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339F4" w14:textId="010ADE1F" w:rsidR="0029202B" w:rsidRPr="00B937FE" w:rsidRDefault="009119D3" w:rsidP="0029202B">
      <w:pPr>
        <w:pStyle w:val="1"/>
        <w:spacing w:before="156" w:after="156" w:line="480" w:lineRule="auto"/>
        <w:ind w:firstLineChars="0" w:firstLine="0"/>
        <w:jc w:val="center"/>
        <w:rPr>
          <w:rFonts w:ascii="黑体" w:eastAsia="黑体" w:hAnsi="黑体" w:hint="eastAsia"/>
          <w:b/>
          <w:color w:val="000000" w:themeColor="text1"/>
          <w:sz w:val="40"/>
          <w:szCs w:val="40"/>
        </w:rPr>
      </w:pPr>
      <w:bookmarkStart w:id="0" w:name="_Hlk138419059"/>
      <w:r w:rsidRPr="00B937FE">
        <w:rPr>
          <w:rFonts w:ascii="黑体" w:eastAsia="黑体" w:hAnsi="黑体" w:hint="eastAsia"/>
          <w:b/>
          <w:color w:val="000000" w:themeColor="text1"/>
          <w:sz w:val="40"/>
          <w:szCs w:val="40"/>
        </w:rPr>
        <w:t>基于</w:t>
      </w:r>
      <w:r w:rsidRPr="00B937FE">
        <w:rPr>
          <w:rFonts w:ascii="Times New Roman" w:eastAsia="黑体" w:hAnsi="Times New Roman"/>
          <w:b/>
          <w:color w:val="000000" w:themeColor="text1"/>
          <w:sz w:val="40"/>
          <w:szCs w:val="40"/>
        </w:rPr>
        <w:t>Cross-Transformer</w:t>
      </w:r>
      <w:r w:rsidRPr="00B937FE">
        <w:rPr>
          <w:rFonts w:ascii="黑体" w:eastAsia="黑体" w:hAnsi="黑体" w:hint="eastAsia"/>
          <w:b/>
          <w:color w:val="000000" w:themeColor="text1"/>
          <w:sz w:val="40"/>
          <w:szCs w:val="40"/>
        </w:rPr>
        <w:t>差异特征融合的</w:t>
      </w:r>
      <w:r w:rsidR="0029202B" w:rsidRPr="00B937FE">
        <w:rPr>
          <w:rFonts w:ascii="黑体" w:eastAsia="黑体" w:hAnsi="黑体"/>
          <w:b/>
          <w:color w:val="000000" w:themeColor="text1"/>
          <w:sz w:val="40"/>
          <w:szCs w:val="40"/>
        </w:rPr>
        <w:t>高分辨率光学遥感影像变化检测</w:t>
      </w:r>
    </w:p>
    <w:bookmarkEnd w:id="0"/>
    <w:p w14:paraId="43EEE95A" w14:textId="0F9CDA05" w:rsidR="00D741FE" w:rsidRPr="00B937FE" w:rsidRDefault="001C7181" w:rsidP="00D741FE">
      <w:pPr>
        <w:pStyle w:val="a7"/>
        <w:widowControl/>
        <w:autoSpaceDE w:val="0"/>
        <w:autoSpaceDN w:val="0"/>
        <w:snapToGrid w:val="0"/>
        <w:spacing w:line="480" w:lineRule="auto"/>
        <w:ind w:left="0" w:right="0" w:firstLineChars="0" w:firstLine="0"/>
        <w:jc w:val="center"/>
        <w:textAlignment w:val="bottom"/>
        <w:rPr>
          <w:rFonts w:ascii="仿宋" w:eastAsia="仿宋" w:hAnsi="仿宋" w:hint="eastAsia"/>
          <w:color w:val="000000" w:themeColor="text1"/>
          <w:sz w:val="30"/>
          <w:szCs w:val="30"/>
          <w:vertAlign w:val="superscript"/>
        </w:rPr>
      </w:pPr>
      <w:r w:rsidRPr="00B937FE">
        <w:rPr>
          <w:rFonts w:ascii="仿宋" w:eastAsia="仿宋" w:hAnsi="仿宋" w:hint="eastAsia"/>
          <w:color w:val="000000" w:themeColor="text1"/>
          <w:sz w:val="30"/>
          <w:szCs w:val="30"/>
        </w:rPr>
        <w:t>彭代锋</w:t>
      </w:r>
      <w:r w:rsidRPr="00B937FE">
        <w:rPr>
          <w:rFonts w:ascii="Times New Roman" w:eastAsia="仿宋"/>
          <w:color w:val="000000" w:themeColor="text1"/>
          <w:sz w:val="30"/>
          <w:szCs w:val="30"/>
          <w:vertAlign w:val="superscript"/>
        </w:rPr>
        <w:t>1,2</w:t>
      </w:r>
      <w:r w:rsidR="0029202B" w:rsidRPr="00B937FE">
        <w:rPr>
          <w:rFonts w:ascii="仿宋" w:eastAsia="仿宋" w:hAnsi="仿宋" w:hint="eastAsia"/>
          <w:color w:val="000000" w:themeColor="text1"/>
          <w:sz w:val="30"/>
          <w:szCs w:val="30"/>
        </w:rPr>
        <w:t>,</w:t>
      </w:r>
      <w:r w:rsidR="0029202B" w:rsidRPr="00B937FE">
        <w:rPr>
          <w:rFonts w:ascii="仿宋" w:eastAsia="仿宋" w:hAnsi="仿宋"/>
          <w:color w:val="000000" w:themeColor="text1"/>
          <w:sz w:val="30"/>
          <w:szCs w:val="30"/>
        </w:rPr>
        <w:t xml:space="preserve"> </w:t>
      </w:r>
      <w:r w:rsidR="00D35A02" w:rsidRPr="00B937FE">
        <w:rPr>
          <w:rFonts w:ascii="仿宋" w:eastAsia="仿宋" w:hAnsi="仿宋" w:hint="eastAsia"/>
          <w:color w:val="000000" w:themeColor="text1"/>
          <w:sz w:val="30"/>
          <w:szCs w:val="30"/>
        </w:rPr>
        <w:t>周顶蔚</w:t>
      </w:r>
      <w:r w:rsidRPr="00B937FE">
        <w:rPr>
          <w:rFonts w:ascii="Times New Roman" w:eastAsia="仿宋"/>
          <w:color w:val="000000" w:themeColor="text1"/>
          <w:sz w:val="30"/>
          <w:szCs w:val="30"/>
          <w:vertAlign w:val="superscript"/>
        </w:rPr>
        <w:t>1</w:t>
      </w:r>
      <w:r w:rsidR="00D35A02" w:rsidRPr="00B937FE">
        <w:rPr>
          <w:rFonts w:ascii="仿宋" w:eastAsia="仿宋" w:hAnsi="仿宋"/>
          <w:color w:val="000000" w:themeColor="text1"/>
          <w:sz w:val="30"/>
          <w:szCs w:val="30"/>
        </w:rPr>
        <w:t>,</w:t>
      </w:r>
      <w:r w:rsidR="00C9155F" w:rsidRPr="00B937FE">
        <w:rPr>
          <w:rFonts w:ascii="仿宋" w:eastAsia="仿宋" w:hAnsi="仿宋"/>
          <w:color w:val="000000" w:themeColor="text1"/>
          <w:sz w:val="30"/>
          <w:szCs w:val="30"/>
        </w:rPr>
        <w:t xml:space="preserve"> </w:t>
      </w:r>
      <w:r w:rsidR="0029202B" w:rsidRPr="00B937FE">
        <w:rPr>
          <w:rFonts w:ascii="仿宋" w:eastAsia="仿宋" w:hAnsi="仿宋"/>
          <w:color w:val="000000" w:themeColor="text1"/>
          <w:sz w:val="30"/>
          <w:szCs w:val="30"/>
        </w:rPr>
        <w:t>管海燕</w:t>
      </w:r>
      <w:r w:rsidRPr="00B937FE">
        <w:rPr>
          <w:rFonts w:ascii="Times New Roman" w:eastAsia="仿宋"/>
          <w:color w:val="000000" w:themeColor="text1"/>
          <w:sz w:val="30"/>
          <w:szCs w:val="30"/>
          <w:vertAlign w:val="superscript"/>
        </w:rPr>
        <w:t>1</w:t>
      </w:r>
    </w:p>
    <w:p w14:paraId="38972994" w14:textId="77777777" w:rsidR="001C7181" w:rsidRPr="00B937FE" w:rsidRDefault="001C7181" w:rsidP="001C7181">
      <w:pPr>
        <w:pStyle w:val="11"/>
        <w:numPr>
          <w:ilvl w:val="0"/>
          <w:numId w:val="3"/>
        </w:numPr>
        <w:spacing w:after="0" w:line="480" w:lineRule="auto"/>
        <w:ind w:left="714" w:firstLine="340"/>
        <w:rPr>
          <w:rFonts w:eastAsia="宋体"/>
          <w:color w:val="000000" w:themeColor="text1"/>
          <w:kern w:val="0"/>
          <w:sz w:val="17"/>
          <w:szCs w:val="18"/>
        </w:rPr>
      </w:pPr>
      <w:r w:rsidRPr="00B937FE">
        <w:rPr>
          <w:rFonts w:eastAsia="宋体"/>
          <w:color w:val="000000" w:themeColor="text1"/>
          <w:kern w:val="0"/>
          <w:sz w:val="17"/>
          <w:szCs w:val="18"/>
        </w:rPr>
        <w:t>南京信息工程大学</w:t>
      </w:r>
      <w:r w:rsidRPr="00B937FE">
        <w:rPr>
          <w:rFonts w:eastAsia="宋体"/>
          <w:color w:val="000000" w:themeColor="text1"/>
          <w:kern w:val="0"/>
          <w:sz w:val="17"/>
          <w:szCs w:val="18"/>
        </w:rPr>
        <w:t xml:space="preserve"> </w:t>
      </w:r>
      <w:r w:rsidRPr="00B937FE">
        <w:rPr>
          <w:rFonts w:eastAsia="宋体"/>
          <w:color w:val="000000" w:themeColor="text1"/>
          <w:kern w:val="0"/>
          <w:sz w:val="17"/>
          <w:szCs w:val="18"/>
        </w:rPr>
        <w:t>遥感与测绘工程学院</w:t>
      </w:r>
      <w:r w:rsidRPr="00B937FE">
        <w:rPr>
          <w:rFonts w:eastAsia="宋体"/>
          <w:color w:val="000000" w:themeColor="text1"/>
          <w:kern w:val="0"/>
          <w:sz w:val="17"/>
          <w:szCs w:val="18"/>
        </w:rPr>
        <w:t xml:space="preserve">, </w:t>
      </w:r>
      <w:r w:rsidRPr="00B937FE">
        <w:rPr>
          <w:rFonts w:eastAsia="宋体"/>
          <w:color w:val="000000" w:themeColor="text1"/>
          <w:kern w:val="0"/>
          <w:sz w:val="17"/>
          <w:szCs w:val="18"/>
        </w:rPr>
        <w:t>南京</w:t>
      </w:r>
      <w:r w:rsidRPr="00B937FE">
        <w:rPr>
          <w:rFonts w:eastAsia="宋体"/>
          <w:color w:val="000000" w:themeColor="text1"/>
          <w:kern w:val="0"/>
          <w:sz w:val="17"/>
          <w:szCs w:val="18"/>
        </w:rPr>
        <w:t xml:space="preserve"> 210044; </w:t>
      </w:r>
    </w:p>
    <w:p w14:paraId="1A22F034" w14:textId="1F5AA7C7" w:rsidR="001C7181" w:rsidRPr="00B937FE" w:rsidRDefault="001C7181" w:rsidP="001C7181">
      <w:pPr>
        <w:pStyle w:val="11"/>
        <w:numPr>
          <w:ilvl w:val="0"/>
          <w:numId w:val="3"/>
        </w:numPr>
        <w:spacing w:after="0" w:line="480" w:lineRule="auto"/>
        <w:ind w:left="714" w:firstLine="340"/>
        <w:rPr>
          <w:rFonts w:eastAsia="宋体"/>
          <w:color w:val="000000" w:themeColor="text1"/>
          <w:kern w:val="0"/>
          <w:sz w:val="17"/>
          <w:szCs w:val="18"/>
        </w:rPr>
      </w:pPr>
      <w:r w:rsidRPr="00B937FE">
        <w:rPr>
          <w:rFonts w:eastAsia="宋体" w:hint="eastAsia"/>
          <w:color w:val="000000" w:themeColor="text1"/>
          <w:kern w:val="0"/>
          <w:sz w:val="17"/>
          <w:szCs w:val="18"/>
        </w:rPr>
        <w:t>自然资源部遥感导航一体化应用工程技术创新中心，南京</w:t>
      </w:r>
      <w:r w:rsidRPr="00B937FE">
        <w:rPr>
          <w:rFonts w:eastAsia="宋体" w:hint="eastAsia"/>
          <w:color w:val="000000" w:themeColor="text1"/>
          <w:kern w:val="0"/>
          <w:sz w:val="17"/>
          <w:szCs w:val="18"/>
        </w:rPr>
        <w:t xml:space="preserve"> 210044</w:t>
      </w:r>
    </w:p>
    <w:p w14:paraId="27A7D6EB" w14:textId="48F88234" w:rsidR="0029202B" w:rsidRPr="000F5C3A" w:rsidRDefault="0029202B" w:rsidP="0029202B">
      <w:pPr>
        <w:pStyle w:val="21"/>
        <w:spacing w:after="0" w:line="480" w:lineRule="auto"/>
        <w:ind w:left="0" w:right="0"/>
        <w:textAlignment w:val="center"/>
        <w:rPr>
          <w:rFonts w:eastAsia="宋体"/>
          <w:bCs/>
          <w:snapToGrid/>
          <w:color w:val="000000" w:themeColor="text1"/>
          <w:spacing w:val="0"/>
          <w:sz w:val="21"/>
          <w:szCs w:val="21"/>
        </w:rPr>
      </w:pPr>
      <w:r w:rsidRPr="00B937FE">
        <w:rPr>
          <w:rFonts w:ascii="黑体" w:eastAsia="黑体" w:hAnsi="黑体"/>
          <w:b/>
          <w:snapToGrid/>
          <w:color w:val="000000" w:themeColor="text1"/>
          <w:spacing w:val="0"/>
          <w:sz w:val="18"/>
          <w:szCs w:val="18"/>
        </w:rPr>
        <w:t>摘要:</w:t>
      </w:r>
      <w:r w:rsidR="001819AC" w:rsidRPr="001819AC">
        <w:rPr>
          <w:rFonts w:ascii="Segoe UI" w:eastAsia="宋体" w:hAnsi="Segoe UI" w:cs="Segoe UI"/>
          <w:snapToGrid/>
          <w:color w:val="0F1115"/>
          <w:spacing w:val="0"/>
          <w:sz w:val="21"/>
          <w:szCs w:val="22"/>
          <w:shd w:val="clear" w:color="auto" w:fill="FFFFFF"/>
        </w:rPr>
        <w:t xml:space="preserve"> </w:t>
      </w:r>
      <w:r w:rsidR="001819AC" w:rsidRPr="000F5C3A">
        <w:rPr>
          <w:rFonts w:eastAsia="宋体"/>
          <w:snapToGrid/>
          <w:color w:val="000000" w:themeColor="text1"/>
          <w:spacing w:val="0"/>
          <w:sz w:val="17"/>
          <w:szCs w:val="17"/>
        </w:rPr>
        <w:t>针对卷积网络在变化检测中面临的感受野有限、跨层次特征交互不足及长距离上下文依赖建模困难</w:t>
      </w:r>
      <w:r w:rsidR="00D121D8" w:rsidRPr="000F5C3A">
        <w:rPr>
          <w:rFonts w:eastAsia="宋体" w:hint="eastAsia"/>
          <w:snapToGrid/>
          <w:color w:val="000000" w:themeColor="text1"/>
          <w:spacing w:val="0"/>
          <w:sz w:val="17"/>
          <w:szCs w:val="17"/>
        </w:rPr>
        <w:t>等</w:t>
      </w:r>
      <w:r w:rsidR="00EC5B4B" w:rsidRPr="000F5C3A">
        <w:rPr>
          <w:rFonts w:eastAsia="宋体" w:hint="eastAsia"/>
          <w:snapToGrid/>
          <w:color w:val="000000" w:themeColor="text1"/>
          <w:spacing w:val="0"/>
          <w:sz w:val="17"/>
          <w:szCs w:val="17"/>
        </w:rPr>
        <w:t>问题，</w:t>
      </w:r>
      <w:r w:rsidRPr="000F5C3A">
        <w:rPr>
          <w:rFonts w:eastAsia="宋体"/>
          <w:snapToGrid/>
          <w:color w:val="000000" w:themeColor="text1"/>
          <w:spacing w:val="0"/>
          <w:sz w:val="17"/>
          <w:szCs w:val="17"/>
        </w:rPr>
        <w:t>本文提出</w:t>
      </w:r>
      <w:r w:rsidR="00CD3AFB" w:rsidRPr="000F5C3A">
        <w:rPr>
          <w:rFonts w:eastAsia="宋体" w:hint="eastAsia"/>
          <w:snapToGrid/>
          <w:color w:val="000000" w:themeColor="text1"/>
          <w:spacing w:val="0"/>
          <w:sz w:val="17"/>
          <w:szCs w:val="17"/>
        </w:rPr>
        <w:t>基于</w:t>
      </w:r>
      <w:r w:rsidR="00D50B26" w:rsidRPr="000F5C3A">
        <w:rPr>
          <w:rFonts w:eastAsia="宋体" w:hint="eastAsia"/>
          <w:snapToGrid/>
          <w:color w:val="000000" w:themeColor="text1"/>
          <w:spacing w:val="0"/>
          <w:sz w:val="17"/>
          <w:szCs w:val="17"/>
        </w:rPr>
        <w:t>交叉</w:t>
      </w:r>
      <w:r w:rsidR="009119D3" w:rsidRPr="000F5C3A">
        <w:rPr>
          <w:rFonts w:eastAsia="宋体" w:hint="eastAsia"/>
          <w:snapToGrid/>
          <w:color w:val="000000" w:themeColor="text1"/>
          <w:spacing w:val="0"/>
          <w:sz w:val="17"/>
          <w:szCs w:val="17"/>
        </w:rPr>
        <w:t>Transformer</w:t>
      </w:r>
      <w:r w:rsidR="009119D3" w:rsidRPr="000F5C3A">
        <w:rPr>
          <w:rFonts w:eastAsia="宋体" w:hint="eastAsia"/>
          <w:snapToGrid/>
          <w:color w:val="000000" w:themeColor="text1"/>
          <w:spacing w:val="0"/>
          <w:sz w:val="17"/>
          <w:szCs w:val="17"/>
        </w:rPr>
        <w:t>差</w:t>
      </w:r>
      <w:r w:rsidR="00D50B26" w:rsidRPr="000F5C3A">
        <w:rPr>
          <w:rFonts w:eastAsia="宋体" w:hint="eastAsia"/>
          <w:snapToGrid/>
          <w:color w:val="000000" w:themeColor="text1"/>
          <w:spacing w:val="0"/>
          <w:sz w:val="17"/>
          <w:szCs w:val="17"/>
        </w:rPr>
        <w:t>分</w:t>
      </w:r>
      <w:r w:rsidR="009119D3" w:rsidRPr="000F5C3A">
        <w:rPr>
          <w:rFonts w:eastAsia="宋体" w:hint="eastAsia"/>
          <w:snapToGrid/>
          <w:color w:val="000000" w:themeColor="text1"/>
          <w:spacing w:val="0"/>
          <w:sz w:val="17"/>
          <w:szCs w:val="17"/>
        </w:rPr>
        <w:t>特征融合的变化检测网络</w:t>
      </w:r>
      <w:r w:rsidR="006961E0" w:rsidRPr="000F5C3A">
        <w:rPr>
          <w:rFonts w:eastAsia="宋体"/>
          <w:snapToGrid/>
          <w:color w:val="000000" w:themeColor="text1"/>
          <w:spacing w:val="0"/>
          <w:sz w:val="17"/>
          <w:szCs w:val="17"/>
        </w:rPr>
        <w:t>(</w:t>
      </w:r>
      <w:bookmarkStart w:id="1" w:name="_Hlk165887791"/>
      <w:r w:rsidR="006D57E9" w:rsidRPr="000F5C3A">
        <w:rPr>
          <w:rFonts w:eastAsia="宋体"/>
          <w:snapToGrid/>
          <w:color w:val="000000" w:themeColor="text1"/>
          <w:spacing w:val="0"/>
          <w:sz w:val="17"/>
          <w:szCs w:val="17"/>
        </w:rPr>
        <w:t>Cross-Transformer-based Difference Feature Fusion Network for Change Detection</w:t>
      </w:r>
      <w:r w:rsidR="006D57E9" w:rsidRPr="000F5C3A">
        <w:rPr>
          <w:rFonts w:eastAsia="宋体" w:hint="eastAsia"/>
          <w:snapToGrid/>
          <w:color w:val="000000" w:themeColor="text1"/>
          <w:spacing w:val="0"/>
          <w:sz w:val="17"/>
          <w:szCs w:val="17"/>
        </w:rPr>
        <w:t xml:space="preserve">, </w:t>
      </w:r>
      <w:r w:rsidR="006D57E9" w:rsidRPr="000F5C3A">
        <w:rPr>
          <w:rFonts w:eastAsia="宋体"/>
          <w:snapToGrid/>
          <w:color w:val="000000" w:themeColor="text1"/>
          <w:spacing w:val="0"/>
          <w:sz w:val="17"/>
          <w:szCs w:val="17"/>
        </w:rPr>
        <w:t>CTDFFNet)</w:t>
      </w:r>
      <w:bookmarkEnd w:id="1"/>
      <w:r w:rsidR="00D121D8" w:rsidRPr="000F5C3A">
        <w:rPr>
          <w:rFonts w:eastAsia="宋体" w:hint="eastAsia"/>
          <w:snapToGrid/>
          <w:color w:val="000000" w:themeColor="text1"/>
          <w:spacing w:val="0"/>
          <w:sz w:val="17"/>
          <w:szCs w:val="17"/>
        </w:rPr>
        <w:t>。</w:t>
      </w:r>
      <w:r w:rsidR="00EC5B4B" w:rsidRPr="000F5C3A">
        <w:rPr>
          <w:rFonts w:eastAsia="宋体" w:hint="eastAsia"/>
          <w:snapToGrid/>
          <w:color w:val="000000" w:themeColor="text1"/>
          <w:spacing w:val="0"/>
          <w:sz w:val="17"/>
          <w:szCs w:val="17"/>
        </w:rPr>
        <w:t>首先，</w:t>
      </w:r>
      <w:r w:rsidR="00D121D8" w:rsidRPr="000F5C3A">
        <w:rPr>
          <w:rFonts w:eastAsia="宋体" w:hint="eastAsia"/>
          <w:snapToGrid/>
          <w:color w:val="000000" w:themeColor="text1"/>
          <w:spacing w:val="0"/>
          <w:sz w:val="17"/>
          <w:szCs w:val="17"/>
        </w:rPr>
        <w:t>利用</w:t>
      </w:r>
      <w:r w:rsidR="00EC5B4B" w:rsidRPr="000F5C3A">
        <w:rPr>
          <w:rFonts w:eastAsia="宋体" w:hint="eastAsia"/>
          <w:snapToGrid/>
          <w:color w:val="000000" w:themeColor="text1"/>
          <w:spacing w:val="0"/>
          <w:sz w:val="17"/>
          <w:szCs w:val="17"/>
        </w:rPr>
        <w:t>ResNet18</w:t>
      </w:r>
      <w:r w:rsidR="00D121D8" w:rsidRPr="000F5C3A">
        <w:rPr>
          <w:rFonts w:eastAsia="宋体" w:hint="eastAsia"/>
          <w:snapToGrid/>
          <w:color w:val="000000" w:themeColor="text1"/>
          <w:spacing w:val="0"/>
          <w:sz w:val="17"/>
          <w:szCs w:val="17"/>
        </w:rPr>
        <w:t>网络构建多尺度局部特征表达，并结合</w:t>
      </w:r>
      <w:r w:rsidR="00EC5B4B" w:rsidRPr="000F5C3A">
        <w:rPr>
          <w:rFonts w:eastAsia="宋体" w:hint="eastAsia"/>
          <w:snapToGrid/>
          <w:color w:val="000000" w:themeColor="text1"/>
          <w:spacing w:val="0"/>
          <w:sz w:val="17"/>
          <w:szCs w:val="17"/>
        </w:rPr>
        <w:t>Cross-Transformer</w:t>
      </w:r>
      <w:r w:rsidR="00EC5B4B" w:rsidRPr="000F5C3A">
        <w:rPr>
          <w:rFonts w:eastAsia="宋体" w:hint="eastAsia"/>
          <w:snapToGrid/>
          <w:color w:val="000000" w:themeColor="text1"/>
          <w:spacing w:val="0"/>
          <w:sz w:val="17"/>
          <w:szCs w:val="17"/>
        </w:rPr>
        <w:t>模块学习差异特征表示</w:t>
      </w:r>
      <w:r w:rsidR="00D121D8" w:rsidRPr="000F5C3A">
        <w:rPr>
          <w:rFonts w:eastAsia="宋体" w:hint="eastAsia"/>
          <w:snapToGrid/>
          <w:color w:val="000000" w:themeColor="text1"/>
          <w:spacing w:val="0"/>
          <w:sz w:val="17"/>
          <w:szCs w:val="17"/>
        </w:rPr>
        <w:t>以实现</w:t>
      </w:r>
      <w:r w:rsidR="00EC5B4B" w:rsidRPr="000F5C3A">
        <w:rPr>
          <w:rFonts w:eastAsia="宋体" w:hint="eastAsia"/>
          <w:snapToGrid/>
          <w:color w:val="000000" w:themeColor="text1"/>
          <w:spacing w:val="0"/>
          <w:sz w:val="17"/>
          <w:szCs w:val="17"/>
        </w:rPr>
        <w:t>全局</w:t>
      </w:r>
      <w:r w:rsidR="0074271F" w:rsidRPr="000F5C3A">
        <w:rPr>
          <w:rFonts w:eastAsia="宋体" w:hint="eastAsia"/>
          <w:snapToGrid/>
          <w:color w:val="000000" w:themeColor="text1"/>
          <w:spacing w:val="0"/>
          <w:sz w:val="17"/>
          <w:szCs w:val="17"/>
        </w:rPr>
        <w:t>上下文感知</w:t>
      </w:r>
      <w:r w:rsidR="00EC5B4B" w:rsidRPr="000F5C3A">
        <w:rPr>
          <w:rFonts w:eastAsia="宋体" w:hint="eastAsia"/>
          <w:snapToGrid/>
          <w:color w:val="000000" w:themeColor="text1"/>
          <w:spacing w:val="0"/>
          <w:sz w:val="17"/>
          <w:szCs w:val="17"/>
        </w:rPr>
        <w:t>和多层次特征交互，</w:t>
      </w:r>
      <w:r w:rsidR="0001048E" w:rsidRPr="000F5C3A">
        <w:rPr>
          <w:rFonts w:eastAsia="宋体" w:hint="eastAsia"/>
          <w:snapToGrid/>
          <w:color w:val="000000" w:themeColor="text1"/>
          <w:spacing w:val="0"/>
          <w:sz w:val="17"/>
          <w:szCs w:val="17"/>
        </w:rPr>
        <w:t>增强</w:t>
      </w:r>
      <w:r w:rsidR="00630056" w:rsidRPr="000F5C3A">
        <w:rPr>
          <w:rFonts w:eastAsia="宋体"/>
          <w:snapToGrid/>
          <w:color w:val="000000" w:themeColor="text1"/>
          <w:spacing w:val="0"/>
          <w:sz w:val="17"/>
          <w:szCs w:val="17"/>
        </w:rPr>
        <w:t>模型对复杂场景变化的敏感度</w:t>
      </w:r>
      <w:r w:rsidR="00D121D8" w:rsidRPr="000F5C3A">
        <w:rPr>
          <w:rFonts w:eastAsia="宋体" w:hint="eastAsia"/>
          <w:snapToGrid/>
          <w:color w:val="000000" w:themeColor="text1"/>
          <w:spacing w:val="0"/>
          <w:sz w:val="17"/>
          <w:szCs w:val="17"/>
        </w:rPr>
        <w:t>；</w:t>
      </w:r>
      <w:r w:rsidR="00EC5B4B" w:rsidRPr="000F5C3A">
        <w:rPr>
          <w:rFonts w:eastAsia="宋体" w:hint="eastAsia"/>
          <w:snapToGrid/>
          <w:color w:val="000000" w:themeColor="text1"/>
          <w:spacing w:val="0"/>
          <w:sz w:val="17"/>
          <w:szCs w:val="17"/>
        </w:rPr>
        <w:t>接着</w:t>
      </w:r>
      <w:r w:rsidR="00D121D8" w:rsidRPr="000F5C3A">
        <w:rPr>
          <w:rFonts w:eastAsia="宋体" w:hint="eastAsia"/>
          <w:snapToGrid/>
          <w:color w:val="000000" w:themeColor="text1"/>
          <w:spacing w:val="0"/>
          <w:sz w:val="17"/>
          <w:szCs w:val="17"/>
        </w:rPr>
        <w:t>，</w:t>
      </w:r>
      <w:r w:rsidR="00EE44C9" w:rsidRPr="000F5C3A">
        <w:rPr>
          <w:rFonts w:eastAsia="宋体" w:hint="eastAsia"/>
          <w:snapToGrid/>
          <w:color w:val="000000" w:themeColor="text1"/>
          <w:spacing w:val="0"/>
          <w:sz w:val="17"/>
          <w:szCs w:val="17"/>
        </w:rPr>
        <w:t>解码部分利用密集连接结构</w:t>
      </w:r>
      <w:r w:rsidR="00EC5B4B" w:rsidRPr="000F5C3A">
        <w:rPr>
          <w:rFonts w:eastAsia="宋体" w:hint="eastAsia"/>
          <w:snapToGrid/>
          <w:color w:val="000000" w:themeColor="text1"/>
          <w:spacing w:val="0"/>
          <w:sz w:val="17"/>
          <w:szCs w:val="17"/>
        </w:rPr>
        <w:t>实现特征的多路径传播和信息的充分利用</w:t>
      </w:r>
      <w:r w:rsidR="00D121D8" w:rsidRPr="000F5C3A">
        <w:rPr>
          <w:rFonts w:eastAsia="宋体" w:hint="eastAsia"/>
          <w:snapToGrid/>
          <w:color w:val="000000" w:themeColor="text1"/>
          <w:spacing w:val="0"/>
          <w:sz w:val="17"/>
          <w:szCs w:val="17"/>
        </w:rPr>
        <w:t>，同时抑制梯度消失；</w:t>
      </w:r>
      <w:r w:rsidR="00EC5B4B" w:rsidRPr="000F5C3A">
        <w:rPr>
          <w:rFonts w:eastAsia="宋体" w:hint="eastAsia"/>
          <w:snapToGrid/>
          <w:color w:val="000000" w:themeColor="text1"/>
          <w:spacing w:val="0"/>
          <w:sz w:val="17"/>
          <w:szCs w:val="17"/>
        </w:rPr>
        <w:t>最后，</w:t>
      </w:r>
      <w:r w:rsidR="00D121D8" w:rsidRPr="000F5C3A">
        <w:rPr>
          <w:rFonts w:eastAsia="宋体" w:hint="eastAsia"/>
          <w:snapToGrid/>
          <w:color w:val="000000" w:themeColor="text1"/>
          <w:spacing w:val="0"/>
          <w:sz w:val="17"/>
          <w:szCs w:val="17"/>
        </w:rPr>
        <w:t>结合</w:t>
      </w:r>
      <w:r w:rsidR="00C46156" w:rsidRPr="000F5C3A">
        <w:rPr>
          <w:rFonts w:eastAsia="宋体" w:hint="eastAsia"/>
          <w:snapToGrid/>
          <w:color w:val="000000" w:themeColor="text1"/>
          <w:spacing w:val="0"/>
          <w:sz w:val="17"/>
          <w:szCs w:val="17"/>
        </w:rPr>
        <w:t>自适应通道增强</w:t>
      </w:r>
      <w:r w:rsidR="00EC5B4B" w:rsidRPr="000F5C3A">
        <w:rPr>
          <w:rFonts w:eastAsia="宋体" w:hint="eastAsia"/>
          <w:snapToGrid/>
          <w:color w:val="000000" w:themeColor="text1"/>
          <w:spacing w:val="0"/>
          <w:sz w:val="17"/>
          <w:szCs w:val="17"/>
        </w:rPr>
        <w:t>模块</w:t>
      </w:r>
      <w:r w:rsidR="006961E0" w:rsidRPr="000F5C3A">
        <w:rPr>
          <w:rFonts w:eastAsia="宋体" w:hint="eastAsia"/>
          <w:snapToGrid/>
          <w:color w:val="000000" w:themeColor="text1"/>
          <w:spacing w:val="0"/>
          <w:sz w:val="17"/>
          <w:szCs w:val="17"/>
        </w:rPr>
        <w:t>(</w:t>
      </w:r>
      <w:r w:rsidR="00FB6574" w:rsidRPr="000F5C3A">
        <w:rPr>
          <w:rFonts w:eastAsia="宋体"/>
          <w:snapToGrid/>
          <w:color w:val="000000" w:themeColor="text1"/>
          <w:spacing w:val="0"/>
          <w:sz w:val="17"/>
          <w:szCs w:val="17"/>
        </w:rPr>
        <w:t>Adaptive Channel Enhancement Module</w:t>
      </w:r>
      <w:r w:rsidR="00FB6574" w:rsidRPr="000F5C3A">
        <w:rPr>
          <w:rFonts w:eastAsia="宋体" w:hint="eastAsia"/>
          <w:snapToGrid/>
          <w:color w:val="000000" w:themeColor="text1"/>
          <w:spacing w:val="0"/>
          <w:sz w:val="17"/>
          <w:szCs w:val="17"/>
        </w:rPr>
        <w:t xml:space="preserve">, </w:t>
      </w:r>
      <w:r w:rsidR="00C46156" w:rsidRPr="000F5C3A">
        <w:rPr>
          <w:rFonts w:eastAsia="宋体" w:hint="eastAsia"/>
          <w:snapToGrid/>
          <w:color w:val="000000" w:themeColor="text1"/>
          <w:spacing w:val="0"/>
          <w:sz w:val="17"/>
          <w:szCs w:val="17"/>
        </w:rPr>
        <w:t>ACEM</w:t>
      </w:r>
      <w:r w:rsidR="006961E0" w:rsidRPr="000F5C3A">
        <w:rPr>
          <w:rFonts w:eastAsia="宋体" w:hint="eastAsia"/>
          <w:snapToGrid/>
          <w:color w:val="000000" w:themeColor="text1"/>
          <w:spacing w:val="0"/>
          <w:sz w:val="17"/>
          <w:szCs w:val="17"/>
        </w:rPr>
        <w:t>)</w:t>
      </w:r>
      <w:r w:rsidR="00C46156" w:rsidRPr="000F5C3A">
        <w:rPr>
          <w:rFonts w:eastAsia="宋体" w:hint="eastAsia"/>
          <w:snapToGrid/>
          <w:color w:val="000000" w:themeColor="text1"/>
          <w:spacing w:val="0"/>
          <w:sz w:val="17"/>
          <w:szCs w:val="17"/>
        </w:rPr>
        <w:t>动态</w:t>
      </w:r>
      <w:r w:rsidR="00EC5B4B" w:rsidRPr="000F5C3A">
        <w:rPr>
          <w:rFonts w:eastAsia="宋体" w:hint="eastAsia"/>
          <w:snapToGrid/>
          <w:color w:val="000000" w:themeColor="text1"/>
          <w:spacing w:val="0"/>
          <w:sz w:val="17"/>
          <w:szCs w:val="17"/>
        </w:rPr>
        <w:t>调整通道权重</w:t>
      </w:r>
      <w:r w:rsidR="00D121D8" w:rsidRPr="000F5C3A">
        <w:rPr>
          <w:rFonts w:eastAsia="宋体" w:hint="eastAsia"/>
          <w:snapToGrid/>
          <w:color w:val="000000" w:themeColor="text1"/>
          <w:spacing w:val="0"/>
          <w:sz w:val="17"/>
          <w:szCs w:val="17"/>
        </w:rPr>
        <w:t>以增强</w:t>
      </w:r>
      <w:r w:rsidR="00EC5B4B" w:rsidRPr="000F5C3A">
        <w:rPr>
          <w:rFonts w:eastAsia="宋体" w:hint="eastAsia"/>
          <w:snapToGrid/>
          <w:color w:val="000000" w:themeColor="text1"/>
          <w:spacing w:val="0"/>
          <w:sz w:val="17"/>
          <w:szCs w:val="17"/>
        </w:rPr>
        <w:t>关键信息特征表达</w:t>
      </w:r>
      <w:r w:rsidR="00D121D8" w:rsidRPr="000F5C3A">
        <w:rPr>
          <w:rFonts w:eastAsia="宋体" w:hint="eastAsia"/>
          <w:snapToGrid/>
          <w:color w:val="000000" w:themeColor="text1"/>
          <w:spacing w:val="0"/>
          <w:sz w:val="17"/>
          <w:szCs w:val="17"/>
        </w:rPr>
        <w:t>，并利用</w:t>
      </w:r>
      <w:r w:rsidR="00D121D8" w:rsidRPr="000F5C3A">
        <w:rPr>
          <w:rFonts w:eastAsia="宋体" w:hint="eastAsia"/>
          <w:snapToGrid/>
          <w:color w:val="000000" w:themeColor="text1"/>
          <w:spacing w:val="0"/>
          <w:sz w:val="17"/>
          <w:szCs w:val="17"/>
        </w:rPr>
        <w:t>Sigmoid</w:t>
      </w:r>
      <w:r w:rsidR="00D121D8" w:rsidRPr="000F5C3A">
        <w:rPr>
          <w:rFonts w:eastAsia="宋体" w:hint="eastAsia"/>
          <w:snapToGrid/>
          <w:color w:val="000000" w:themeColor="text1"/>
          <w:spacing w:val="0"/>
          <w:sz w:val="17"/>
          <w:szCs w:val="17"/>
        </w:rPr>
        <w:t>层生成最后变化图</w:t>
      </w:r>
      <w:r w:rsidR="00EC5B4B" w:rsidRPr="000F5C3A">
        <w:rPr>
          <w:rFonts w:eastAsia="宋体" w:hint="eastAsia"/>
          <w:snapToGrid/>
          <w:color w:val="000000" w:themeColor="text1"/>
          <w:spacing w:val="0"/>
          <w:sz w:val="17"/>
          <w:szCs w:val="17"/>
        </w:rPr>
        <w:t>。</w:t>
      </w:r>
      <w:r w:rsidRPr="000F5C3A">
        <w:rPr>
          <w:rFonts w:eastAsia="宋体"/>
          <w:snapToGrid/>
          <w:color w:val="000000" w:themeColor="text1"/>
          <w:spacing w:val="0"/>
          <w:sz w:val="17"/>
          <w:szCs w:val="17"/>
        </w:rPr>
        <w:t>为验证本文方法有效性，采用</w:t>
      </w:r>
      <w:r w:rsidR="00FB6574" w:rsidRPr="000F5C3A">
        <w:rPr>
          <w:rFonts w:eastAsia="宋体"/>
          <w:snapToGrid/>
          <w:color w:val="000000" w:themeColor="text1"/>
          <w:spacing w:val="0"/>
          <w:sz w:val="17"/>
          <w:szCs w:val="17"/>
        </w:rPr>
        <w:t>LEVIR-CD</w:t>
      </w:r>
      <w:r w:rsidR="00FB6574" w:rsidRPr="000F5C3A">
        <w:rPr>
          <w:rFonts w:eastAsia="宋体"/>
          <w:snapToGrid/>
          <w:color w:val="000000" w:themeColor="text1"/>
          <w:spacing w:val="0"/>
          <w:sz w:val="17"/>
          <w:szCs w:val="17"/>
        </w:rPr>
        <w:t>、</w:t>
      </w:r>
      <w:r w:rsidR="00FB6574" w:rsidRPr="000F5C3A">
        <w:rPr>
          <w:rFonts w:eastAsia="宋体"/>
          <w:snapToGrid/>
          <w:color w:val="000000" w:themeColor="text1"/>
          <w:spacing w:val="0"/>
          <w:sz w:val="17"/>
          <w:szCs w:val="17"/>
        </w:rPr>
        <w:t>CDD</w:t>
      </w:r>
      <w:r w:rsidR="00FB6574" w:rsidRPr="000F5C3A">
        <w:rPr>
          <w:rFonts w:eastAsia="宋体"/>
          <w:snapToGrid/>
          <w:color w:val="000000" w:themeColor="text1"/>
          <w:spacing w:val="0"/>
          <w:sz w:val="17"/>
          <w:szCs w:val="17"/>
        </w:rPr>
        <w:t>和</w:t>
      </w:r>
      <w:r w:rsidR="00FB6574" w:rsidRPr="000F5C3A">
        <w:rPr>
          <w:rFonts w:eastAsia="宋体"/>
          <w:snapToGrid/>
          <w:color w:val="000000" w:themeColor="text1"/>
          <w:spacing w:val="0"/>
          <w:sz w:val="17"/>
          <w:szCs w:val="17"/>
        </w:rPr>
        <w:t>WHU-CD</w:t>
      </w:r>
      <w:r w:rsidR="00FB6574" w:rsidRPr="000F5C3A">
        <w:rPr>
          <w:rFonts w:eastAsia="宋体" w:hint="eastAsia"/>
          <w:snapToGrid/>
          <w:color w:val="000000" w:themeColor="text1"/>
          <w:spacing w:val="0"/>
          <w:sz w:val="17"/>
          <w:szCs w:val="17"/>
        </w:rPr>
        <w:t>等</w:t>
      </w:r>
      <w:r w:rsidR="00FB6574" w:rsidRPr="000F5C3A">
        <w:rPr>
          <w:rFonts w:eastAsia="宋体"/>
          <w:snapToGrid/>
          <w:color w:val="000000" w:themeColor="text1"/>
          <w:spacing w:val="0"/>
          <w:sz w:val="17"/>
          <w:szCs w:val="17"/>
        </w:rPr>
        <w:t>三个变化检测数据集</w:t>
      </w:r>
      <w:r w:rsidRPr="000F5C3A">
        <w:rPr>
          <w:rFonts w:eastAsia="宋体"/>
          <w:snapToGrid/>
          <w:color w:val="000000" w:themeColor="text1"/>
          <w:spacing w:val="0"/>
          <w:sz w:val="17"/>
          <w:szCs w:val="17"/>
        </w:rPr>
        <w:t>进行实验</w:t>
      </w:r>
      <w:r w:rsidR="00D121D8" w:rsidRPr="000F5C3A">
        <w:rPr>
          <w:rFonts w:eastAsia="宋体" w:hint="eastAsia"/>
          <w:snapToGrid/>
          <w:color w:val="000000" w:themeColor="text1"/>
          <w:spacing w:val="0"/>
          <w:sz w:val="17"/>
          <w:szCs w:val="17"/>
        </w:rPr>
        <w:t>。</w:t>
      </w:r>
      <w:r w:rsidRPr="000F5C3A">
        <w:rPr>
          <w:rFonts w:eastAsia="宋体"/>
          <w:snapToGrid/>
          <w:color w:val="000000" w:themeColor="text1"/>
          <w:spacing w:val="0"/>
          <w:sz w:val="17"/>
          <w:szCs w:val="17"/>
        </w:rPr>
        <w:t>定量结果表明，与对比</w:t>
      </w:r>
      <w:r w:rsidR="00670650" w:rsidRPr="000F5C3A">
        <w:rPr>
          <w:rFonts w:eastAsia="宋体"/>
          <w:snapToGrid/>
          <w:color w:val="000000" w:themeColor="text1"/>
          <w:spacing w:val="0"/>
          <w:sz w:val="17"/>
          <w:szCs w:val="17"/>
        </w:rPr>
        <w:t>方法</w:t>
      </w:r>
      <w:r w:rsidRPr="000F5C3A">
        <w:rPr>
          <w:rFonts w:eastAsia="宋体"/>
          <w:snapToGrid/>
          <w:color w:val="000000" w:themeColor="text1"/>
          <w:spacing w:val="0"/>
          <w:sz w:val="17"/>
          <w:szCs w:val="17"/>
        </w:rPr>
        <w:t>相比，</w:t>
      </w:r>
      <w:r w:rsidR="00384054" w:rsidRPr="000F5C3A">
        <w:rPr>
          <w:rFonts w:eastAsia="宋体"/>
          <w:snapToGrid/>
          <w:color w:val="000000" w:themeColor="text1"/>
          <w:spacing w:val="0"/>
          <w:sz w:val="17"/>
          <w:szCs w:val="17"/>
        </w:rPr>
        <w:t>CTDFFNet</w:t>
      </w:r>
      <w:r w:rsidRPr="000F5C3A">
        <w:rPr>
          <w:rFonts w:eastAsia="宋体"/>
          <w:snapToGrid/>
          <w:color w:val="000000" w:themeColor="text1"/>
          <w:spacing w:val="0"/>
          <w:sz w:val="17"/>
          <w:szCs w:val="17"/>
        </w:rPr>
        <w:t>在</w:t>
      </w:r>
      <w:r w:rsidR="00D121D8" w:rsidRPr="000F5C3A">
        <w:rPr>
          <w:rFonts w:eastAsia="宋体" w:hint="eastAsia"/>
          <w:snapToGrid/>
          <w:color w:val="000000" w:themeColor="text1"/>
          <w:spacing w:val="0"/>
          <w:sz w:val="17"/>
          <w:szCs w:val="17"/>
        </w:rPr>
        <w:t>三个</w:t>
      </w:r>
      <w:r w:rsidRPr="000F5C3A">
        <w:rPr>
          <w:rFonts w:eastAsia="宋体"/>
          <w:snapToGrid/>
          <w:color w:val="000000" w:themeColor="text1"/>
          <w:spacing w:val="0"/>
          <w:sz w:val="17"/>
          <w:szCs w:val="17"/>
        </w:rPr>
        <w:t>数据集</w:t>
      </w:r>
      <w:r w:rsidR="00F84AED" w:rsidRPr="000F5C3A">
        <w:rPr>
          <w:rFonts w:eastAsia="宋体" w:hint="eastAsia"/>
          <w:snapToGrid/>
          <w:color w:val="000000" w:themeColor="text1"/>
          <w:spacing w:val="0"/>
          <w:sz w:val="17"/>
          <w:szCs w:val="17"/>
        </w:rPr>
        <w:t>均</w:t>
      </w:r>
      <w:r w:rsidR="00D121D8" w:rsidRPr="000F5C3A">
        <w:rPr>
          <w:rFonts w:eastAsia="宋体" w:hint="eastAsia"/>
          <w:snapToGrid/>
          <w:color w:val="000000" w:themeColor="text1"/>
          <w:spacing w:val="0"/>
          <w:sz w:val="17"/>
          <w:szCs w:val="17"/>
        </w:rPr>
        <w:t>取得最优</w:t>
      </w:r>
      <w:r w:rsidR="00FB6574" w:rsidRPr="000F5C3A">
        <w:rPr>
          <w:rFonts w:eastAsia="宋体" w:hint="eastAsia"/>
          <w:snapToGrid/>
          <w:color w:val="000000" w:themeColor="text1"/>
          <w:spacing w:val="0"/>
          <w:sz w:val="17"/>
          <w:szCs w:val="17"/>
        </w:rPr>
        <w:t>精度指标</w:t>
      </w:r>
      <w:r w:rsidRPr="000F5C3A">
        <w:rPr>
          <w:rFonts w:eastAsia="宋体"/>
          <w:snapToGrid/>
          <w:color w:val="000000" w:themeColor="text1"/>
          <w:spacing w:val="0"/>
          <w:sz w:val="17"/>
          <w:szCs w:val="17"/>
        </w:rPr>
        <w:t>，</w:t>
      </w:r>
      <w:r w:rsidR="00FB6574" w:rsidRPr="000F5C3A">
        <w:rPr>
          <w:rFonts w:eastAsia="宋体" w:hint="eastAsia"/>
          <w:snapToGrid/>
          <w:color w:val="000000" w:themeColor="text1"/>
          <w:spacing w:val="0"/>
          <w:sz w:val="17"/>
          <w:szCs w:val="17"/>
        </w:rPr>
        <w:t>其</w:t>
      </w:r>
      <w:r w:rsidR="00FB6574" w:rsidRPr="000F5C3A">
        <w:rPr>
          <w:rFonts w:eastAsia="宋体" w:hint="eastAsia"/>
          <w:snapToGrid/>
          <w:color w:val="000000" w:themeColor="text1"/>
          <w:spacing w:val="0"/>
          <w:sz w:val="17"/>
          <w:szCs w:val="17"/>
        </w:rPr>
        <w:t>F1</w:t>
      </w:r>
      <w:r w:rsidR="00FB6574" w:rsidRPr="000F5C3A">
        <w:rPr>
          <w:rFonts w:eastAsia="宋体" w:hint="eastAsia"/>
          <w:snapToGrid/>
          <w:color w:val="000000" w:themeColor="text1"/>
          <w:spacing w:val="0"/>
          <w:sz w:val="17"/>
          <w:szCs w:val="17"/>
        </w:rPr>
        <w:t>分数</w:t>
      </w:r>
      <w:r w:rsidRPr="000F5C3A">
        <w:rPr>
          <w:rFonts w:eastAsia="宋体"/>
          <w:snapToGrid/>
          <w:color w:val="000000" w:themeColor="text1"/>
          <w:spacing w:val="0"/>
          <w:sz w:val="17"/>
          <w:szCs w:val="17"/>
        </w:rPr>
        <w:t>分别</w:t>
      </w:r>
      <w:r w:rsidR="00D121D8" w:rsidRPr="000F5C3A">
        <w:rPr>
          <w:rFonts w:eastAsia="宋体" w:hint="eastAsia"/>
          <w:snapToGrid/>
          <w:color w:val="000000" w:themeColor="text1"/>
          <w:spacing w:val="0"/>
          <w:sz w:val="17"/>
          <w:szCs w:val="17"/>
        </w:rPr>
        <w:t>达到</w:t>
      </w:r>
      <w:r w:rsidRPr="000F5C3A">
        <w:rPr>
          <w:rFonts w:eastAsia="宋体"/>
          <w:snapToGrid/>
          <w:color w:val="000000" w:themeColor="text1"/>
          <w:spacing w:val="0"/>
          <w:sz w:val="17"/>
          <w:szCs w:val="17"/>
        </w:rPr>
        <w:t>91.</w:t>
      </w:r>
      <w:r w:rsidR="00230AE7" w:rsidRPr="000F5C3A">
        <w:rPr>
          <w:rFonts w:eastAsia="宋体" w:hint="eastAsia"/>
          <w:snapToGrid/>
          <w:color w:val="000000" w:themeColor="text1"/>
          <w:spacing w:val="0"/>
          <w:sz w:val="17"/>
          <w:szCs w:val="17"/>
        </w:rPr>
        <w:t>52</w:t>
      </w:r>
      <w:r w:rsidRPr="000F5C3A">
        <w:rPr>
          <w:rFonts w:eastAsia="宋体"/>
          <w:snapToGrid/>
          <w:color w:val="000000" w:themeColor="text1"/>
          <w:spacing w:val="0"/>
          <w:sz w:val="17"/>
          <w:szCs w:val="17"/>
        </w:rPr>
        <w:t>%</w:t>
      </w:r>
      <w:r w:rsidRPr="000F5C3A">
        <w:rPr>
          <w:rFonts w:eastAsia="宋体"/>
          <w:snapToGrid/>
          <w:color w:val="000000" w:themeColor="text1"/>
          <w:spacing w:val="0"/>
          <w:sz w:val="17"/>
          <w:szCs w:val="17"/>
        </w:rPr>
        <w:t>、</w:t>
      </w:r>
      <w:r w:rsidRPr="000F5C3A">
        <w:rPr>
          <w:rFonts w:eastAsia="宋体"/>
          <w:snapToGrid/>
          <w:color w:val="000000" w:themeColor="text1"/>
          <w:spacing w:val="0"/>
          <w:sz w:val="17"/>
          <w:szCs w:val="17"/>
        </w:rPr>
        <w:t>9</w:t>
      </w:r>
      <w:r w:rsidR="00230AE7" w:rsidRPr="000F5C3A">
        <w:rPr>
          <w:rFonts w:eastAsia="宋体" w:hint="eastAsia"/>
          <w:snapToGrid/>
          <w:color w:val="000000" w:themeColor="text1"/>
          <w:spacing w:val="0"/>
          <w:sz w:val="17"/>
          <w:szCs w:val="17"/>
        </w:rPr>
        <w:t>5.83</w:t>
      </w:r>
      <w:r w:rsidRPr="000F5C3A">
        <w:rPr>
          <w:rFonts w:eastAsia="宋体"/>
          <w:snapToGrid/>
          <w:color w:val="000000" w:themeColor="text1"/>
          <w:spacing w:val="0"/>
          <w:sz w:val="17"/>
          <w:szCs w:val="17"/>
        </w:rPr>
        <w:t>%</w:t>
      </w:r>
      <w:r w:rsidRPr="000F5C3A">
        <w:rPr>
          <w:rFonts w:eastAsia="宋体"/>
          <w:snapToGrid/>
          <w:color w:val="000000" w:themeColor="text1"/>
          <w:spacing w:val="0"/>
          <w:sz w:val="17"/>
          <w:szCs w:val="17"/>
        </w:rPr>
        <w:t>和</w:t>
      </w:r>
      <w:r w:rsidRPr="000F5C3A">
        <w:rPr>
          <w:rFonts w:eastAsia="宋体"/>
          <w:snapToGrid/>
          <w:color w:val="000000" w:themeColor="text1"/>
          <w:spacing w:val="0"/>
          <w:sz w:val="17"/>
          <w:szCs w:val="17"/>
        </w:rPr>
        <w:t>93.</w:t>
      </w:r>
      <w:r w:rsidR="00230AE7" w:rsidRPr="000F5C3A">
        <w:rPr>
          <w:rFonts w:eastAsia="宋体" w:hint="eastAsia"/>
          <w:snapToGrid/>
          <w:color w:val="000000" w:themeColor="text1"/>
          <w:spacing w:val="0"/>
          <w:sz w:val="17"/>
          <w:szCs w:val="17"/>
        </w:rPr>
        <w:t>02</w:t>
      </w:r>
      <w:r w:rsidRPr="000F5C3A">
        <w:rPr>
          <w:rFonts w:eastAsia="宋体"/>
          <w:snapToGrid/>
          <w:color w:val="000000" w:themeColor="text1"/>
          <w:spacing w:val="0"/>
          <w:sz w:val="17"/>
          <w:szCs w:val="17"/>
        </w:rPr>
        <w:t>%</w:t>
      </w:r>
      <w:r w:rsidRPr="000F5C3A">
        <w:rPr>
          <w:rFonts w:eastAsia="宋体"/>
          <w:snapToGrid/>
          <w:color w:val="000000" w:themeColor="text1"/>
          <w:spacing w:val="0"/>
          <w:sz w:val="17"/>
          <w:szCs w:val="17"/>
        </w:rPr>
        <w:t>。此外，目视结果表明，</w:t>
      </w:r>
      <w:r w:rsidR="00384054" w:rsidRPr="000F5C3A">
        <w:rPr>
          <w:rFonts w:eastAsia="宋体"/>
          <w:snapToGrid/>
          <w:color w:val="000000" w:themeColor="text1"/>
          <w:spacing w:val="0"/>
          <w:sz w:val="17"/>
          <w:szCs w:val="17"/>
        </w:rPr>
        <w:t>CTDFFNet</w:t>
      </w:r>
      <w:r w:rsidRPr="000F5C3A">
        <w:rPr>
          <w:rFonts w:ascii="宋体" w:eastAsia="宋体" w:hAnsi="宋体"/>
          <w:snapToGrid/>
          <w:color w:val="000000" w:themeColor="text1"/>
          <w:spacing w:val="0"/>
          <w:sz w:val="17"/>
          <w:szCs w:val="17"/>
        </w:rPr>
        <w:t>能有效</w:t>
      </w:r>
      <w:r w:rsidR="00D121D8" w:rsidRPr="000F5C3A">
        <w:rPr>
          <w:rFonts w:ascii="宋体" w:eastAsia="宋体" w:hAnsi="宋体" w:hint="eastAsia"/>
          <w:snapToGrid/>
          <w:color w:val="000000" w:themeColor="text1"/>
          <w:spacing w:val="0"/>
          <w:sz w:val="17"/>
          <w:szCs w:val="17"/>
        </w:rPr>
        <w:t>抵抗</w:t>
      </w:r>
      <w:r w:rsidRPr="000F5C3A">
        <w:rPr>
          <w:rFonts w:ascii="宋体" w:eastAsia="宋体" w:hAnsi="宋体"/>
          <w:snapToGrid/>
          <w:color w:val="000000" w:themeColor="text1"/>
          <w:spacing w:val="0"/>
          <w:sz w:val="17"/>
          <w:szCs w:val="17"/>
        </w:rPr>
        <w:t>复杂背景、</w:t>
      </w:r>
      <w:r w:rsidR="00766F3D" w:rsidRPr="000F5C3A">
        <w:rPr>
          <w:rFonts w:ascii="宋体" w:eastAsia="宋体" w:hAnsi="宋体" w:hint="eastAsia"/>
          <w:snapToGrid/>
          <w:color w:val="000000" w:themeColor="text1"/>
          <w:spacing w:val="0"/>
          <w:sz w:val="17"/>
          <w:szCs w:val="17"/>
        </w:rPr>
        <w:t>阴影和光照变化</w:t>
      </w:r>
      <w:r w:rsidRPr="000F5C3A">
        <w:rPr>
          <w:rFonts w:ascii="宋体" w:eastAsia="宋体" w:hAnsi="宋体"/>
          <w:snapToGrid/>
          <w:color w:val="000000" w:themeColor="text1"/>
          <w:spacing w:val="0"/>
          <w:sz w:val="17"/>
          <w:szCs w:val="17"/>
        </w:rPr>
        <w:t>等因素</w:t>
      </w:r>
      <w:r w:rsidR="00F945DA" w:rsidRPr="000F5C3A">
        <w:rPr>
          <w:rFonts w:ascii="宋体" w:eastAsia="宋体" w:hAnsi="宋体" w:hint="eastAsia"/>
          <w:snapToGrid/>
          <w:color w:val="000000" w:themeColor="text1"/>
          <w:spacing w:val="0"/>
          <w:sz w:val="17"/>
          <w:szCs w:val="17"/>
        </w:rPr>
        <w:t>干扰</w:t>
      </w:r>
      <w:r w:rsidRPr="000F5C3A">
        <w:rPr>
          <w:rFonts w:ascii="宋体" w:eastAsia="宋体" w:hAnsi="宋体"/>
          <w:snapToGrid/>
          <w:color w:val="000000" w:themeColor="text1"/>
          <w:spacing w:val="0"/>
          <w:sz w:val="17"/>
          <w:szCs w:val="17"/>
        </w:rPr>
        <w:t>，</w:t>
      </w:r>
      <w:r w:rsidR="00F945DA" w:rsidRPr="000F5C3A">
        <w:rPr>
          <w:rFonts w:ascii="宋体" w:eastAsia="宋体" w:hAnsi="宋体" w:hint="eastAsia"/>
          <w:snapToGrid/>
          <w:color w:val="000000" w:themeColor="text1"/>
          <w:spacing w:val="0"/>
          <w:sz w:val="17"/>
          <w:szCs w:val="17"/>
        </w:rPr>
        <w:t>显著增强</w:t>
      </w:r>
      <w:r w:rsidR="00FB6574" w:rsidRPr="000F5C3A">
        <w:rPr>
          <w:rFonts w:ascii="宋体" w:eastAsia="宋体" w:hAnsi="宋体" w:hint="eastAsia"/>
          <w:snapToGrid/>
          <w:color w:val="000000" w:themeColor="text1"/>
          <w:spacing w:val="0"/>
          <w:sz w:val="17"/>
          <w:szCs w:val="17"/>
        </w:rPr>
        <w:t>网络</w:t>
      </w:r>
      <w:r w:rsidR="00F945DA" w:rsidRPr="000F5C3A">
        <w:rPr>
          <w:rFonts w:ascii="宋体" w:eastAsia="宋体" w:hAnsi="宋体" w:hint="eastAsia"/>
          <w:snapToGrid/>
          <w:color w:val="000000" w:themeColor="text1"/>
          <w:spacing w:val="0"/>
          <w:sz w:val="17"/>
          <w:szCs w:val="17"/>
        </w:rPr>
        <w:t>对</w:t>
      </w:r>
      <w:r w:rsidR="003007E5" w:rsidRPr="000F5C3A">
        <w:rPr>
          <w:rFonts w:ascii="宋体" w:eastAsia="宋体" w:hAnsi="宋体" w:hint="eastAsia"/>
          <w:snapToGrid/>
          <w:color w:val="000000" w:themeColor="text1"/>
          <w:spacing w:val="0"/>
          <w:sz w:val="17"/>
          <w:szCs w:val="17"/>
        </w:rPr>
        <w:t>不同尺度</w:t>
      </w:r>
      <w:r w:rsidR="00F945DA" w:rsidRPr="000F5C3A">
        <w:rPr>
          <w:rFonts w:ascii="宋体" w:eastAsia="宋体" w:hAnsi="宋体" w:hint="eastAsia"/>
          <w:snapToGrid/>
          <w:color w:val="000000" w:themeColor="text1"/>
          <w:spacing w:val="0"/>
          <w:sz w:val="17"/>
          <w:szCs w:val="17"/>
        </w:rPr>
        <w:t>目标的检测识别效果。</w:t>
      </w:r>
    </w:p>
    <w:p w14:paraId="219EE1DF" w14:textId="3078FD82" w:rsidR="006147E6" w:rsidRPr="00B937FE" w:rsidRDefault="0029202B" w:rsidP="00E30EA7">
      <w:pPr>
        <w:tabs>
          <w:tab w:val="left" w:pos="8300"/>
        </w:tabs>
        <w:spacing w:line="480" w:lineRule="auto"/>
        <w:ind w:firstLineChars="0" w:firstLine="0"/>
        <w:rPr>
          <w:rFonts w:ascii="宋体" w:hAnsi="宋体" w:hint="eastAsia"/>
          <w:color w:val="000000" w:themeColor="text1"/>
          <w:sz w:val="17"/>
          <w:szCs w:val="17"/>
        </w:rPr>
      </w:pPr>
      <w:r w:rsidRPr="00B937FE">
        <w:rPr>
          <w:rFonts w:ascii="黑体" w:eastAsia="黑体" w:hAnsi="黑体"/>
          <w:b/>
          <w:color w:val="000000" w:themeColor="text1"/>
          <w:sz w:val="18"/>
          <w:szCs w:val="18"/>
        </w:rPr>
        <w:t>关键词:</w:t>
      </w:r>
      <w:r w:rsidRPr="00B937FE">
        <w:rPr>
          <w:rFonts w:ascii="Times New Roman" w:hAnsi="Times New Roman"/>
          <w:b/>
          <w:color w:val="000000" w:themeColor="text1"/>
          <w:szCs w:val="21"/>
        </w:rPr>
        <w:t xml:space="preserve"> </w:t>
      </w:r>
      <w:r w:rsidRPr="00B937FE">
        <w:rPr>
          <w:rFonts w:ascii="宋体" w:hAnsi="宋体"/>
          <w:color w:val="000000" w:themeColor="text1"/>
          <w:sz w:val="17"/>
          <w:szCs w:val="17"/>
        </w:rPr>
        <w:t>变化检测</w:t>
      </w:r>
      <w:r w:rsidR="00642AB1" w:rsidRPr="00B937FE">
        <w:rPr>
          <w:rFonts w:ascii="宋体" w:hAnsi="宋体" w:hint="eastAsia"/>
          <w:color w:val="000000" w:themeColor="text1"/>
          <w:sz w:val="17"/>
          <w:szCs w:val="17"/>
        </w:rPr>
        <w:t>，</w:t>
      </w:r>
      <w:r w:rsidRPr="00B937FE">
        <w:rPr>
          <w:rFonts w:ascii="宋体" w:hAnsi="宋体"/>
          <w:color w:val="000000" w:themeColor="text1"/>
          <w:sz w:val="17"/>
          <w:szCs w:val="17"/>
        </w:rPr>
        <w:t>深度学习</w:t>
      </w:r>
      <w:r w:rsidR="00642AB1" w:rsidRPr="00B937FE">
        <w:rPr>
          <w:rFonts w:ascii="宋体" w:hAnsi="宋体" w:hint="eastAsia"/>
          <w:color w:val="000000" w:themeColor="text1"/>
          <w:sz w:val="17"/>
          <w:szCs w:val="17"/>
        </w:rPr>
        <w:t>，</w:t>
      </w:r>
      <w:r w:rsidR="00230AE7" w:rsidRPr="00B937FE">
        <w:rPr>
          <w:rFonts w:ascii="Times New Roman" w:hAnsi="Times New Roman"/>
          <w:color w:val="000000" w:themeColor="text1"/>
          <w:sz w:val="17"/>
          <w:szCs w:val="17"/>
        </w:rPr>
        <w:t>Cross-</w:t>
      </w:r>
      <w:r w:rsidRPr="00B937FE">
        <w:rPr>
          <w:rFonts w:ascii="Times New Roman" w:hAnsi="Times New Roman"/>
          <w:color w:val="000000" w:themeColor="text1"/>
          <w:sz w:val="17"/>
          <w:szCs w:val="17"/>
        </w:rPr>
        <w:t>Transformer</w:t>
      </w:r>
      <w:r w:rsidR="00642AB1" w:rsidRPr="00B937FE">
        <w:rPr>
          <w:rFonts w:ascii="Times New Roman" w:hAnsi="Times New Roman"/>
          <w:color w:val="000000" w:themeColor="text1"/>
          <w:sz w:val="17"/>
          <w:szCs w:val="17"/>
        </w:rPr>
        <w:t>，</w:t>
      </w:r>
      <w:r w:rsidR="00230AE7" w:rsidRPr="00B937FE">
        <w:rPr>
          <w:rFonts w:ascii="Times New Roman" w:hAnsi="Times New Roman" w:hint="eastAsia"/>
          <w:color w:val="000000" w:themeColor="text1"/>
          <w:sz w:val="17"/>
          <w:szCs w:val="17"/>
        </w:rPr>
        <w:t>交叉</w:t>
      </w:r>
      <w:r w:rsidRPr="00B937FE">
        <w:rPr>
          <w:rFonts w:ascii="Times New Roman" w:hAnsi="Times New Roman"/>
          <w:color w:val="000000" w:themeColor="text1"/>
          <w:sz w:val="17"/>
          <w:szCs w:val="17"/>
        </w:rPr>
        <w:t>注意力机制</w:t>
      </w:r>
      <w:r w:rsidR="00642AB1" w:rsidRPr="00B937FE">
        <w:rPr>
          <w:rFonts w:ascii="Times New Roman" w:hAnsi="Times New Roman"/>
          <w:color w:val="000000" w:themeColor="text1"/>
          <w:sz w:val="17"/>
          <w:szCs w:val="17"/>
        </w:rPr>
        <w:t>，</w:t>
      </w:r>
      <w:r w:rsidR="00230AE7" w:rsidRPr="00B937FE">
        <w:rPr>
          <w:rFonts w:ascii="Times New Roman" w:hAnsi="Times New Roman" w:hint="eastAsia"/>
          <w:color w:val="000000" w:themeColor="text1"/>
          <w:sz w:val="17"/>
          <w:szCs w:val="17"/>
        </w:rPr>
        <w:t>自适应通道增强</w:t>
      </w:r>
      <w:r w:rsidR="00E30EA7">
        <w:rPr>
          <w:rFonts w:ascii="Times New Roman" w:hAnsi="Times New Roman"/>
          <w:color w:val="000000" w:themeColor="text1"/>
          <w:sz w:val="17"/>
          <w:szCs w:val="17"/>
        </w:rPr>
        <w:tab/>
      </w:r>
    </w:p>
    <w:p w14:paraId="6C24B1CD" w14:textId="77777777" w:rsidR="006147E6" w:rsidRPr="00B937FE" w:rsidRDefault="006147E6" w:rsidP="006147E6">
      <w:pPr>
        <w:ind w:firstLineChars="0" w:firstLine="0"/>
        <w:rPr>
          <w:color w:val="000000" w:themeColor="text1"/>
        </w:rPr>
      </w:pPr>
    </w:p>
    <w:p w14:paraId="0F1285F0" w14:textId="77777777" w:rsidR="006147E6" w:rsidRPr="00B937FE" w:rsidRDefault="006147E6" w:rsidP="006147E6">
      <w:pPr>
        <w:ind w:firstLineChars="0" w:firstLine="0"/>
        <w:rPr>
          <w:color w:val="000000" w:themeColor="text1"/>
        </w:rPr>
        <w:sectPr w:rsidR="006147E6" w:rsidRPr="00B937FE" w:rsidSect="00622514">
          <w:headerReference w:type="even" r:id="rId8"/>
          <w:headerReference w:type="default" r:id="rId9"/>
          <w:footerReference w:type="even" r:id="rId10"/>
          <w:footerReference w:type="default" r:id="rId11"/>
          <w:headerReference w:type="first" r:id="rId12"/>
          <w:footerReference w:type="first" r:id="rId13"/>
          <w:pgSz w:w="11906" w:h="16838"/>
          <w:pgMar w:top="1440" w:right="1077" w:bottom="1440" w:left="1077" w:header="680" w:footer="567" w:gutter="0"/>
          <w:lnNumType w:countBy="1" w:restart="continuous"/>
          <w:cols w:space="425"/>
          <w:titlePg/>
          <w:docGrid w:type="lines" w:linePitch="312"/>
        </w:sectPr>
      </w:pPr>
    </w:p>
    <w:p w14:paraId="0FFC495B" w14:textId="76E90F29" w:rsidR="0029202B" w:rsidRPr="00B937FE" w:rsidRDefault="0029202B" w:rsidP="0029202B">
      <w:pPr>
        <w:pStyle w:val="1"/>
        <w:spacing w:before="156" w:after="156" w:line="480" w:lineRule="auto"/>
        <w:ind w:firstLineChars="0" w:firstLine="0"/>
        <w:rPr>
          <w:rFonts w:ascii="宋体" w:hAnsi="宋体" w:hint="eastAsia"/>
          <w:color w:val="000000" w:themeColor="text1"/>
          <w:szCs w:val="28"/>
        </w:rPr>
      </w:pPr>
      <w:r w:rsidRPr="00B937FE">
        <w:rPr>
          <w:rFonts w:ascii="Times New Roman" w:hAnsi="Times New Roman"/>
          <w:color w:val="000000" w:themeColor="text1"/>
          <w:szCs w:val="28"/>
        </w:rPr>
        <w:t>1</w:t>
      </w:r>
      <w:r w:rsidRPr="00B937FE">
        <w:rPr>
          <w:rFonts w:ascii="宋体" w:hAnsi="宋体"/>
          <w:color w:val="000000" w:themeColor="text1"/>
          <w:szCs w:val="28"/>
        </w:rPr>
        <w:t xml:space="preserve"> </w:t>
      </w:r>
      <w:r w:rsidR="00232DAC" w:rsidRPr="00B937FE">
        <w:rPr>
          <w:rFonts w:ascii="宋体" w:hAnsi="宋体"/>
          <w:color w:val="000000" w:themeColor="text1"/>
          <w:szCs w:val="28"/>
        </w:rPr>
        <w:t xml:space="preserve"> </w:t>
      </w:r>
      <w:r w:rsidRPr="00B937FE">
        <w:rPr>
          <w:rFonts w:ascii="宋体" w:hAnsi="宋体"/>
          <w:color w:val="000000" w:themeColor="text1"/>
          <w:szCs w:val="28"/>
        </w:rPr>
        <w:t>引</w:t>
      </w:r>
      <w:r w:rsidR="00232DAC" w:rsidRPr="00B937FE">
        <w:rPr>
          <w:rFonts w:ascii="宋体" w:hAnsi="宋体" w:hint="eastAsia"/>
          <w:color w:val="000000" w:themeColor="text1"/>
          <w:szCs w:val="28"/>
        </w:rPr>
        <w:t xml:space="preserve"> </w:t>
      </w:r>
      <w:r w:rsidR="00232DAC" w:rsidRPr="00B937FE">
        <w:rPr>
          <w:rFonts w:ascii="宋体" w:hAnsi="宋体"/>
          <w:color w:val="000000" w:themeColor="text1"/>
          <w:szCs w:val="28"/>
        </w:rPr>
        <w:t xml:space="preserve"> </w:t>
      </w:r>
      <w:r w:rsidRPr="00B937FE">
        <w:rPr>
          <w:rFonts w:ascii="宋体" w:hAnsi="宋体"/>
          <w:color w:val="000000" w:themeColor="text1"/>
          <w:szCs w:val="28"/>
        </w:rPr>
        <w:t>言</w:t>
      </w:r>
    </w:p>
    <w:p w14:paraId="11476D07" w14:textId="6B43B098" w:rsidR="00AF759E" w:rsidRPr="00B937FE" w:rsidRDefault="00F35587" w:rsidP="00AE7C98">
      <w:pPr>
        <w:spacing w:line="480" w:lineRule="auto"/>
        <w:ind w:firstLine="400"/>
        <w:rPr>
          <w:rFonts w:ascii="Times New Roman" w:hAnsi="Times New Roman"/>
          <w:color w:val="000000" w:themeColor="text1"/>
          <w:kern w:val="0"/>
          <w:sz w:val="20"/>
          <w:szCs w:val="20"/>
        </w:rPr>
      </w:pPr>
      <w:r w:rsidRPr="00B937FE">
        <w:rPr>
          <w:rFonts w:ascii="Times New Roman" w:hAnsi="Times New Roman" w:hint="eastAsia"/>
          <w:color w:val="000000" w:themeColor="text1"/>
          <w:kern w:val="0"/>
          <w:sz w:val="20"/>
          <w:szCs w:val="20"/>
        </w:rPr>
        <w:t>随着</w:t>
      </w:r>
      <w:r w:rsidR="00AE7C98" w:rsidRPr="00B937FE">
        <w:rPr>
          <w:rFonts w:ascii="Times New Roman" w:hAnsi="Times New Roman" w:hint="eastAsia"/>
          <w:color w:val="000000" w:themeColor="text1"/>
          <w:kern w:val="0"/>
          <w:sz w:val="20"/>
          <w:szCs w:val="20"/>
        </w:rPr>
        <w:t>传感器技术的不断发展，空天地一体化对地观测系统不断完善，多模态、多时相、多分辨率遥感数据获取日益方便，为地表时空分析</w:t>
      </w:r>
      <w:r w:rsidR="006829C8" w:rsidRPr="00B937FE">
        <w:rPr>
          <w:rFonts w:ascii="Times New Roman" w:hAnsi="Times New Roman" w:hint="eastAsia"/>
          <w:color w:val="000000" w:themeColor="text1"/>
          <w:kern w:val="0"/>
          <w:sz w:val="20"/>
          <w:szCs w:val="20"/>
        </w:rPr>
        <w:t>与理解</w:t>
      </w:r>
      <w:r w:rsidR="00AE7C98" w:rsidRPr="00B937FE">
        <w:rPr>
          <w:rFonts w:ascii="Times New Roman" w:hAnsi="Times New Roman" w:hint="eastAsia"/>
          <w:color w:val="000000" w:themeColor="text1"/>
          <w:kern w:val="0"/>
          <w:sz w:val="20"/>
          <w:szCs w:val="20"/>
        </w:rPr>
        <w:t>提供了海量数据源。</w:t>
      </w:r>
      <w:r w:rsidR="00F945DA" w:rsidRPr="00B937FE">
        <w:rPr>
          <w:rFonts w:ascii="Times New Roman" w:hAnsi="Times New Roman" w:hint="eastAsia"/>
          <w:color w:val="000000" w:themeColor="text1"/>
          <w:kern w:val="0"/>
          <w:sz w:val="20"/>
          <w:szCs w:val="20"/>
        </w:rPr>
        <w:t>然而，如何有效挖掘海量数据中蕴含的知识</w:t>
      </w:r>
      <w:r w:rsidR="006829C8" w:rsidRPr="00B937FE">
        <w:rPr>
          <w:rFonts w:ascii="Times New Roman" w:hAnsi="Times New Roman" w:hint="eastAsia"/>
          <w:color w:val="000000" w:themeColor="text1"/>
          <w:kern w:val="0"/>
          <w:sz w:val="20"/>
          <w:szCs w:val="20"/>
        </w:rPr>
        <w:t>、实现遥感影像智能化解译</w:t>
      </w:r>
      <w:r w:rsidR="00F945DA" w:rsidRPr="00B937FE">
        <w:rPr>
          <w:rFonts w:ascii="Times New Roman" w:hAnsi="Times New Roman" w:hint="eastAsia"/>
          <w:color w:val="000000" w:themeColor="text1"/>
          <w:kern w:val="0"/>
          <w:sz w:val="20"/>
          <w:szCs w:val="20"/>
        </w:rPr>
        <w:t>仍有待研究。</w:t>
      </w:r>
      <w:r w:rsidRPr="00B937FE">
        <w:rPr>
          <w:rFonts w:ascii="Times New Roman" w:hAnsi="Times New Roman" w:hint="eastAsia"/>
          <w:color w:val="000000" w:themeColor="text1"/>
          <w:kern w:val="0"/>
          <w:sz w:val="20"/>
          <w:szCs w:val="20"/>
        </w:rPr>
        <w:t>变化检测</w:t>
      </w:r>
      <w:r w:rsidR="00AF759E" w:rsidRPr="00B937FE">
        <w:rPr>
          <w:rFonts w:ascii="Times New Roman" w:hAnsi="Times New Roman" w:hint="eastAsia"/>
          <w:color w:val="000000" w:themeColor="text1"/>
          <w:kern w:val="0"/>
          <w:sz w:val="20"/>
          <w:szCs w:val="20"/>
        </w:rPr>
        <w:t>技术可结合地物几何物理特性及遥感成像机理，利用覆盖同一地区的多时相遥感影像提取感兴趣地物位置、范</w:t>
      </w:r>
      <w:r w:rsidR="00AF759E" w:rsidRPr="00B937FE">
        <w:rPr>
          <w:rFonts w:ascii="Times New Roman" w:hAnsi="Times New Roman" w:hint="eastAsia"/>
          <w:color w:val="000000" w:themeColor="text1"/>
          <w:kern w:val="0"/>
          <w:sz w:val="20"/>
          <w:szCs w:val="20"/>
        </w:rPr>
        <w:t>围、属性等变化信息，对揭示地表时空变化规律、挖掘遥感影像潜能具有重要意义，</w:t>
      </w:r>
      <w:r w:rsidR="00D734F6" w:rsidRPr="00B937FE">
        <w:rPr>
          <w:rFonts w:ascii="Times New Roman" w:hAnsi="Times New Roman" w:hint="eastAsia"/>
          <w:color w:val="000000" w:themeColor="text1"/>
          <w:kern w:val="0"/>
          <w:sz w:val="20"/>
          <w:szCs w:val="20"/>
        </w:rPr>
        <w:t>在</w:t>
      </w:r>
      <w:r w:rsidR="00AF759E" w:rsidRPr="00B937FE">
        <w:rPr>
          <w:rFonts w:ascii="Times New Roman" w:hAnsi="Times New Roman" w:hint="eastAsia"/>
          <w:color w:val="000000" w:themeColor="text1"/>
          <w:kern w:val="0"/>
          <w:sz w:val="20"/>
          <w:szCs w:val="20"/>
        </w:rPr>
        <w:t>国土资源调查、生态保护红线监测、生态环境评估、</w:t>
      </w:r>
      <w:r w:rsidR="0055076C" w:rsidRPr="00B937FE">
        <w:rPr>
          <w:rFonts w:ascii="Times New Roman" w:hAnsi="Times New Roman" w:hint="eastAsia"/>
          <w:color w:val="000000" w:themeColor="text1"/>
          <w:kern w:val="0"/>
          <w:sz w:val="20"/>
          <w:szCs w:val="20"/>
        </w:rPr>
        <w:t>城市扩张监测、</w:t>
      </w:r>
      <w:r w:rsidR="00D41245" w:rsidRPr="00B937FE">
        <w:rPr>
          <w:rFonts w:ascii="Times New Roman" w:hAnsi="Times New Roman" w:hint="eastAsia"/>
          <w:color w:val="000000" w:themeColor="text1"/>
          <w:kern w:val="0"/>
          <w:sz w:val="20"/>
          <w:szCs w:val="20"/>
        </w:rPr>
        <w:t>应急抢险救援</w:t>
      </w:r>
      <w:r w:rsidR="00AF759E" w:rsidRPr="00B937FE">
        <w:rPr>
          <w:rFonts w:ascii="Times New Roman" w:hAnsi="Times New Roman" w:hint="eastAsia"/>
          <w:color w:val="000000" w:themeColor="text1"/>
          <w:kern w:val="0"/>
          <w:sz w:val="20"/>
          <w:szCs w:val="20"/>
        </w:rPr>
        <w:t>等领域</w:t>
      </w:r>
      <w:r w:rsidR="00D734F6" w:rsidRPr="00B937FE">
        <w:rPr>
          <w:rFonts w:ascii="Times New Roman" w:hAnsi="Times New Roman" w:hint="eastAsia"/>
          <w:color w:val="000000" w:themeColor="text1"/>
          <w:kern w:val="0"/>
          <w:sz w:val="20"/>
          <w:szCs w:val="20"/>
        </w:rPr>
        <w:t>得到广泛应用</w:t>
      </w:r>
      <w:r w:rsidR="003867EA" w:rsidRPr="00B937FE">
        <w:rPr>
          <w:rFonts w:ascii="Times New Roman" w:hAnsi="Times New Roman" w:hint="eastAsia"/>
          <w:color w:val="000000" w:themeColor="text1"/>
          <w:kern w:val="0"/>
          <w:sz w:val="20"/>
          <w:szCs w:val="20"/>
        </w:rPr>
        <w:t>（</w:t>
      </w:r>
      <w:r w:rsidR="003867EA" w:rsidRPr="00B937FE">
        <w:rPr>
          <w:rFonts w:ascii="Times New Roman" w:hAnsi="Times New Roman" w:hint="eastAsia"/>
          <w:color w:val="000000" w:themeColor="text1"/>
          <w:kern w:val="0"/>
          <w:sz w:val="20"/>
          <w:szCs w:val="20"/>
        </w:rPr>
        <w:t>Pekel</w:t>
      </w:r>
      <w:r w:rsidR="003867EA" w:rsidRPr="00B937FE">
        <w:rPr>
          <w:rFonts w:ascii="Times New Roman" w:hAnsi="Times New Roman" w:hint="eastAsia"/>
          <w:color w:val="000000" w:themeColor="text1"/>
          <w:kern w:val="0"/>
          <w:sz w:val="20"/>
          <w:szCs w:val="20"/>
        </w:rPr>
        <w:t>等，</w:t>
      </w:r>
      <w:r w:rsidR="003867EA" w:rsidRPr="00B937FE">
        <w:rPr>
          <w:rFonts w:ascii="Times New Roman" w:hAnsi="Times New Roman" w:hint="eastAsia"/>
          <w:color w:val="000000" w:themeColor="text1"/>
          <w:kern w:val="0"/>
          <w:sz w:val="20"/>
          <w:szCs w:val="20"/>
        </w:rPr>
        <w:t>2016</w:t>
      </w:r>
      <w:r w:rsidR="003867EA" w:rsidRPr="00B937FE">
        <w:rPr>
          <w:rFonts w:ascii="Times New Roman" w:hAnsi="Times New Roman" w:hint="eastAsia"/>
          <w:color w:val="000000" w:themeColor="text1"/>
          <w:kern w:val="0"/>
          <w:sz w:val="20"/>
          <w:szCs w:val="20"/>
        </w:rPr>
        <w:t>；</w:t>
      </w:r>
      <w:r w:rsidR="002024E3" w:rsidRPr="00B937FE">
        <w:rPr>
          <w:rFonts w:ascii="Times New Roman" w:hAnsi="Times New Roman"/>
          <w:color w:val="000000" w:themeColor="text1"/>
          <w:sz w:val="20"/>
          <w:szCs w:val="20"/>
        </w:rPr>
        <w:t>Tewkesbury</w:t>
      </w:r>
      <w:r w:rsidR="002024E3" w:rsidRPr="00B937FE">
        <w:rPr>
          <w:rFonts w:ascii="Times New Roman" w:hAnsi="Times New Roman" w:hint="eastAsia"/>
          <w:color w:val="000000" w:themeColor="text1"/>
          <w:sz w:val="20"/>
          <w:szCs w:val="20"/>
        </w:rPr>
        <w:t>等，</w:t>
      </w:r>
      <w:r w:rsidR="002024E3" w:rsidRPr="00B937FE">
        <w:rPr>
          <w:rFonts w:ascii="Times New Roman" w:hAnsi="Times New Roman" w:hint="eastAsia"/>
          <w:color w:val="000000" w:themeColor="text1"/>
          <w:sz w:val="20"/>
          <w:szCs w:val="20"/>
        </w:rPr>
        <w:t>2015</w:t>
      </w:r>
      <w:r w:rsidR="003867EA" w:rsidRPr="00B937FE">
        <w:rPr>
          <w:rFonts w:ascii="Times New Roman" w:hAnsi="Times New Roman" w:hint="eastAsia"/>
          <w:color w:val="000000" w:themeColor="text1"/>
          <w:kern w:val="0"/>
          <w:sz w:val="20"/>
          <w:szCs w:val="20"/>
        </w:rPr>
        <w:t>；</w:t>
      </w:r>
      <w:r w:rsidR="00E13A2B" w:rsidRPr="00B937FE">
        <w:rPr>
          <w:rFonts w:ascii="Times New Roman" w:hAnsi="Times New Roman" w:hint="eastAsia"/>
          <w:color w:val="000000" w:themeColor="text1"/>
          <w:kern w:val="0"/>
          <w:sz w:val="20"/>
          <w:szCs w:val="20"/>
        </w:rPr>
        <w:t>Song</w:t>
      </w:r>
      <w:r w:rsidR="00E13A2B" w:rsidRPr="00B937FE">
        <w:rPr>
          <w:rFonts w:ascii="Times New Roman" w:hAnsi="Times New Roman" w:hint="eastAsia"/>
          <w:color w:val="000000" w:themeColor="text1"/>
          <w:kern w:val="0"/>
          <w:sz w:val="20"/>
          <w:szCs w:val="20"/>
        </w:rPr>
        <w:t>等，</w:t>
      </w:r>
      <w:r w:rsidR="00E13A2B" w:rsidRPr="00B937FE">
        <w:rPr>
          <w:rFonts w:ascii="Times New Roman" w:hAnsi="Times New Roman" w:hint="eastAsia"/>
          <w:color w:val="000000" w:themeColor="text1"/>
          <w:kern w:val="0"/>
          <w:sz w:val="20"/>
          <w:szCs w:val="20"/>
        </w:rPr>
        <w:t>2018</w:t>
      </w:r>
      <w:r w:rsidR="00E13A2B" w:rsidRPr="00B937FE">
        <w:rPr>
          <w:rFonts w:ascii="Times New Roman" w:hAnsi="Times New Roman" w:hint="eastAsia"/>
          <w:color w:val="000000" w:themeColor="text1"/>
          <w:kern w:val="0"/>
          <w:sz w:val="20"/>
          <w:szCs w:val="20"/>
        </w:rPr>
        <w:t>；</w:t>
      </w:r>
      <w:r w:rsidR="003867EA" w:rsidRPr="00B937FE">
        <w:rPr>
          <w:rFonts w:ascii="Times New Roman" w:hAnsi="Times New Roman" w:hint="eastAsia"/>
          <w:color w:val="000000" w:themeColor="text1"/>
          <w:kern w:val="0"/>
          <w:sz w:val="20"/>
          <w:szCs w:val="20"/>
        </w:rPr>
        <w:t>Dalponte</w:t>
      </w:r>
      <w:r w:rsidR="003867EA" w:rsidRPr="00B937FE">
        <w:rPr>
          <w:rFonts w:ascii="Times New Roman" w:hAnsi="Times New Roman" w:hint="eastAsia"/>
          <w:color w:val="000000" w:themeColor="text1"/>
          <w:kern w:val="0"/>
          <w:sz w:val="20"/>
          <w:szCs w:val="20"/>
        </w:rPr>
        <w:t>等，</w:t>
      </w:r>
      <w:r w:rsidR="003867EA" w:rsidRPr="00B937FE">
        <w:rPr>
          <w:rFonts w:ascii="Times New Roman" w:hAnsi="Times New Roman"/>
          <w:color w:val="000000" w:themeColor="text1"/>
          <w:kern w:val="0"/>
          <w:sz w:val="20"/>
          <w:szCs w:val="20"/>
        </w:rPr>
        <w:t>2019</w:t>
      </w:r>
      <w:r w:rsidR="003867EA" w:rsidRPr="00B937FE">
        <w:rPr>
          <w:rFonts w:ascii="Times New Roman" w:hAnsi="Times New Roman" w:hint="eastAsia"/>
          <w:color w:val="000000" w:themeColor="text1"/>
          <w:kern w:val="0"/>
          <w:sz w:val="20"/>
          <w:szCs w:val="20"/>
        </w:rPr>
        <w:t>）</w:t>
      </w:r>
      <w:r w:rsidR="00AF759E" w:rsidRPr="00B937FE">
        <w:rPr>
          <w:rFonts w:ascii="Times New Roman" w:hAnsi="Times New Roman" w:hint="eastAsia"/>
          <w:color w:val="000000" w:themeColor="text1"/>
          <w:kern w:val="0"/>
          <w:sz w:val="20"/>
          <w:szCs w:val="20"/>
        </w:rPr>
        <w:t>。</w:t>
      </w:r>
    </w:p>
    <w:p w14:paraId="20E9FA08" w14:textId="11C9B7EB" w:rsidR="0029202B" w:rsidRPr="00B937FE" w:rsidRDefault="0029202B" w:rsidP="0029202B">
      <w:pPr>
        <w:spacing w:line="480" w:lineRule="auto"/>
        <w:ind w:firstLine="400"/>
        <w:rPr>
          <w:rFonts w:ascii="Times New Roman" w:hAnsi="Times New Roman"/>
          <w:color w:val="000000" w:themeColor="text1"/>
          <w:kern w:val="0"/>
          <w:sz w:val="20"/>
          <w:szCs w:val="20"/>
        </w:rPr>
      </w:pPr>
      <w:r w:rsidRPr="004B4ADF">
        <w:rPr>
          <w:rFonts w:ascii="Times New Roman" w:hAnsi="Times New Roman"/>
          <w:color w:val="000000" w:themeColor="text1"/>
          <w:kern w:val="0"/>
          <w:sz w:val="20"/>
          <w:szCs w:val="20"/>
        </w:rPr>
        <w:t>根据</w:t>
      </w:r>
      <w:r w:rsidR="00482959" w:rsidRPr="004B4ADF">
        <w:rPr>
          <w:rFonts w:ascii="Times New Roman" w:hAnsi="Times New Roman" w:hint="eastAsia"/>
          <w:color w:val="000000" w:themeColor="text1"/>
          <w:kern w:val="0"/>
          <w:sz w:val="20"/>
          <w:szCs w:val="20"/>
        </w:rPr>
        <w:t>解译单元的大小</w:t>
      </w:r>
      <w:r w:rsidRPr="004B4ADF">
        <w:rPr>
          <w:rFonts w:ascii="Times New Roman" w:hAnsi="Times New Roman"/>
          <w:color w:val="000000" w:themeColor="text1"/>
          <w:kern w:val="0"/>
          <w:sz w:val="20"/>
          <w:szCs w:val="20"/>
        </w:rPr>
        <w:t>，传统变化检测方法</w:t>
      </w:r>
      <w:r w:rsidR="00E0180F" w:rsidRPr="004B4ADF">
        <w:rPr>
          <w:rFonts w:ascii="Times New Roman" w:hAnsi="Times New Roman"/>
          <w:color w:val="000000" w:themeColor="text1"/>
          <w:kern w:val="0"/>
          <w:sz w:val="20"/>
          <w:szCs w:val="20"/>
        </w:rPr>
        <w:t>主要可分为像素级与对象级两类（眭海刚等，</w:t>
      </w:r>
      <w:r w:rsidR="00E0180F" w:rsidRPr="004B4ADF">
        <w:rPr>
          <w:rFonts w:ascii="Times New Roman" w:hAnsi="Times New Roman"/>
          <w:color w:val="000000" w:themeColor="text1"/>
          <w:kern w:val="0"/>
          <w:sz w:val="20"/>
          <w:szCs w:val="20"/>
        </w:rPr>
        <w:t>2018</w:t>
      </w:r>
      <w:r w:rsidR="00E0180F" w:rsidRPr="004B4ADF">
        <w:rPr>
          <w:rFonts w:ascii="Times New Roman" w:hAnsi="Times New Roman"/>
          <w:color w:val="000000" w:themeColor="text1"/>
          <w:kern w:val="0"/>
          <w:sz w:val="20"/>
          <w:szCs w:val="20"/>
        </w:rPr>
        <w:t>）。像素级方法以单个像元为基本分析单元，通过直接比较不同时相影像对应位置的光谱特征差异来识别变化。该方</w:t>
      </w:r>
      <w:r w:rsidR="00E0180F" w:rsidRPr="004B4ADF">
        <w:rPr>
          <w:rFonts w:ascii="Times New Roman" w:hAnsi="Times New Roman"/>
          <w:color w:val="000000" w:themeColor="text1"/>
          <w:kern w:val="0"/>
          <w:sz w:val="20"/>
          <w:szCs w:val="20"/>
        </w:rPr>
        <w:lastRenderedPageBreak/>
        <w:t>法原理</w:t>
      </w:r>
      <w:r w:rsidR="00E21733" w:rsidRPr="004B4ADF">
        <w:rPr>
          <w:rFonts w:ascii="Times New Roman" w:hAnsi="Times New Roman" w:hint="eastAsia"/>
          <w:color w:val="000000" w:themeColor="text1"/>
          <w:kern w:val="0"/>
          <w:sz w:val="20"/>
          <w:szCs w:val="20"/>
        </w:rPr>
        <w:t>简单</w:t>
      </w:r>
      <w:r w:rsidR="00E0180F" w:rsidRPr="004B4ADF">
        <w:rPr>
          <w:rFonts w:ascii="Times New Roman" w:hAnsi="Times New Roman"/>
          <w:color w:val="000000" w:themeColor="text1"/>
          <w:kern w:val="0"/>
          <w:sz w:val="20"/>
          <w:szCs w:val="20"/>
        </w:rPr>
        <w:t>、计算高效，尤其适用于中低分辨率遥感影像的大范围变化监测</w:t>
      </w:r>
      <w:r w:rsidRPr="004B4ADF">
        <w:rPr>
          <w:rFonts w:ascii="Times New Roman" w:hAnsi="Times New Roman"/>
          <w:color w:val="000000" w:themeColor="text1"/>
          <w:kern w:val="0"/>
          <w:sz w:val="20"/>
          <w:szCs w:val="20"/>
        </w:rPr>
        <w:t>，</w:t>
      </w:r>
      <w:r w:rsidR="00F35587" w:rsidRPr="004B4ADF">
        <w:rPr>
          <w:rFonts w:ascii="Times New Roman" w:hAnsi="Times New Roman" w:hint="eastAsia"/>
          <w:color w:val="000000" w:themeColor="text1"/>
          <w:kern w:val="0"/>
          <w:sz w:val="20"/>
          <w:szCs w:val="20"/>
        </w:rPr>
        <w:t>包括</w:t>
      </w:r>
      <w:r w:rsidR="00901ADC" w:rsidRPr="00B937FE">
        <w:rPr>
          <w:rFonts w:ascii="Times New Roman" w:hAnsi="Times New Roman" w:hint="eastAsia"/>
          <w:color w:val="000000" w:themeColor="text1"/>
          <w:kern w:val="0"/>
          <w:sz w:val="20"/>
          <w:szCs w:val="20"/>
        </w:rPr>
        <w:t>图像代数法</w:t>
      </w:r>
      <w:r w:rsidR="009704D8" w:rsidRPr="00B937FE">
        <w:rPr>
          <w:rFonts w:ascii="Times New Roman" w:hAnsi="Times New Roman" w:hint="eastAsia"/>
          <w:color w:val="000000" w:themeColor="text1"/>
          <w:kern w:val="0"/>
          <w:sz w:val="20"/>
          <w:szCs w:val="20"/>
        </w:rPr>
        <w:t>（</w:t>
      </w:r>
      <w:r w:rsidR="00335F61" w:rsidRPr="00B937FE">
        <w:rPr>
          <w:rFonts w:ascii="Times New Roman" w:hAnsi="Times New Roman"/>
          <w:color w:val="000000" w:themeColor="text1"/>
          <w:kern w:val="0"/>
          <w:sz w:val="20"/>
          <w:szCs w:val="20"/>
        </w:rPr>
        <w:t>Marin</w:t>
      </w:r>
      <w:r w:rsidR="00335F61" w:rsidRPr="00B937FE">
        <w:rPr>
          <w:rFonts w:ascii="Times New Roman" w:hAnsi="Times New Roman" w:hint="eastAsia"/>
          <w:color w:val="000000" w:themeColor="text1"/>
          <w:kern w:val="0"/>
          <w:sz w:val="20"/>
          <w:szCs w:val="20"/>
        </w:rPr>
        <w:t>等，</w:t>
      </w:r>
      <w:r w:rsidR="00335F61" w:rsidRPr="00B937FE">
        <w:rPr>
          <w:rFonts w:ascii="Times New Roman" w:hAnsi="Times New Roman" w:hint="eastAsia"/>
          <w:color w:val="000000" w:themeColor="text1"/>
          <w:kern w:val="0"/>
          <w:sz w:val="20"/>
          <w:szCs w:val="20"/>
        </w:rPr>
        <w:t>2014</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、图像变换法</w:t>
      </w:r>
      <w:r w:rsidR="009704D8" w:rsidRPr="00B937FE">
        <w:rPr>
          <w:rFonts w:ascii="Times New Roman" w:hAnsi="Times New Roman" w:hint="eastAsia"/>
          <w:color w:val="000000" w:themeColor="text1"/>
          <w:kern w:val="0"/>
          <w:sz w:val="20"/>
          <w:szCs w:val="20"/>
        </w:rPr>
        <w:t>（</w:t>
      </w:r>
      <w:r w:rsidR="00BE074A" w:rsidRPr="00B937FE">
        <w:rPr>
          <w:rFonts w:ascii="Times New Roman" w:hAnsi="Times New Roman"/>
          <w:color w:val="000000" w:themeColor="text1"/>
          <w:kern w:val="0"/>
          <w:sz w:val="20"/>
          <w:szCs w:val="20"/>
        </w:rPr>
        <w:t>Deng</w:t>
      </w:r>
      <w:r w:rsidR="00BE074A" w:rsidRPr="00B937FE">
        <w:rPr>
          <w:rFonts w:ascii="Times New Roman" w:hAnsi="Times New Roman" w:hint="eastAsia"/>
          <w:color w:val="000000" w:themeColor="text1"/>
          <w:kern w:val="0"/>
          <w:sz w:val="20"/>
          <w:szCs w:val="20"/>
        </w:rPr>
        <w:t>等，</w:t>
      </w:r>
      <w:r w:rsidR="00BE074A" w:rsidRPr="00B937FE">
        <w:rPr>
          <w:rFonts w:ascii="Times New Roman" w:hAnsi="Times New Roman" w:hint="eastAsia"/>
          <w:color w:val="000000" w:themeColor="text1"/>
          <w:kern w:val="0"/>
          <w:sz w:val="20"/>
          <w:szCs w:val="20"/>
        </w:rPr>
        <w:t>2008</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、图像分类法</w:t>
      </w:r>
      <w:r w:rsidR="009704D8" w:rsidRPr="00B937FE">
        <w:rPr>
          <w:rFonts w:ascii="Times New Roman" w:hAnsi="Times New Roman" w:hint="eastAsia"/>
          <w:color w:val="000000" w:themeColor="text1"/>
          <w:kern w:val="0"/>
          <w:sz w:val="20"/>
          <w:szCs w:val="20"/>
        </w:rPr>
        <w:t>（</w:t>
      </w:r>
      <w:r w:rsidR="00BE074A" w:rsidRPr="00B937FE">
        <w:rPr>
          <w:rFonts w:ascii="Times New Roman" w:hAnsi="Times New Roman"/>
          <w:color w:val="000000" w:themeColor="text1"/>
          <w:kern w:val="0"/>
          <w:sz w:val="20"/>
          <w:szCs w:val="20"/>
        </w:rPr>
        <w:t>Wu</w:t>
      </w:r>
      <w:r w:rsidR="00BE074A" w:rsidRPr="00B937FE">
        <w:rPr>
          <w:rFonts w:ascii="Times New Roman" w:hAnsi="Times New Roman" w:hint="eastAsia"/>
          <w:color w:val="000000" w:themeColor="text1"/>
          <w:kern w:val="0"/>
          <w:sz w:val="20"/>
          <w:szCs w:val="20"/>
        </w:rPr>
        <w:t>等，</w:t>
      </w:r>
      <w:r w:rsidR="00BE074A" w:rsidRPr="00B937FE">
        <w:rPr>
          <w:rFonts w:ascii="Times New Roman" w:hAnsi="Times New Roman" w:hint="eastAsia"/>
          <w:color w:val="000000" w:themeColor="text1"/>
          <w:kern w:val="0"/>
          <w:sz w:val="20"/>
          <w:szCs w:val="20"/>
        </w:rPr>
        <w:t>2017</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等</w:t>
      </w:r>
      <w:r w:rsidR="00F35587" w:rsidRPr="00B937FE">
        <w:rPr>
          <w:rFonts w:ascii="Times New Roman" w:hAnsi="Times New Roman" w:hint="eastAsia"/>
          <w:color w:val="000000" w:themeColor="text1"/>
          <w:kern w:val="0"/>
          <w:sz w:val="20"/>
          <w:szCs w:val="20"/>
        </w:rPr>
        <w:t>。</w:t>
      </w:r>
      <w:r w:rsidRPr="00B937FE">
        <w:rPr>
          <w:rFonts w:ascii="Times New Roman" w:hAnsi="Times New Roman"/>
          <w:color w:val="000000" w:themeColor="text1"/>
          <w:kern w:val="0"/>
          <w:sz w:val="20"/>
          <w:szCs w:val="20"/>
        </w:rPr>
        <w:t>然而，上述方法</w:t>
      </w:r>
      <w:r w:rsidR="00482959" w:rsidRPr="00B937FE">
        <w:rPr>
          <w:rFonts w:ascii="Times New Roman" w:hAnsi="Times New Roman" w:hint="eastAsia"/>
          <w:color w:val="000000" w:themeColor="text1"/>
          <w:kern w:val="0"/>
          <w:sz w:val="20"/>
          <w:szCs w:val="20"/>
        </w:rPr>
        <w:t>无法有效利用</w:t>
      </w:r>
      <w:r w:rsidRPr="00B937FE">
        <w:rPr>
          <w:rFonts w:ascii="Times New Roman" w:hAnsi="Times New Roman"/>
          <w:color w:val="000000" w:themeColor="text1"/>
          <w:kern w:val="0"/>
          <w:sz w:val="20"/>
          <w:szCs w:val="20"/>
        </w:rPr>
        <w:t>空间上下文信息，</w:t>
      </w:r>
      <w:r w:rsidR="00901ADC" w:rsidRPr="00B937FE">
        <w:rPr>
          <w:rFonts w:ascii="Times New Roman" w:hAnsi="Times New Roman" w:hint="eastAsia"/>
          <w:color w:val="000000" w:themeColor="text1"/>
          <w:kern w:val="0"/>
          <w:sz w:val="20"/>
          <w:szCs w:val="20"/>
        </w:rPr>
        <w:t>容易导致</w:t>
      </w:r>
      <w:r w:rsidR="00482959" w:rsidRPr="00B937FE">
        <w:rPr>
          <w:rFonts w:ascii="Times New Roman" w:hAnsi="Times New Roman" w:hint="eastAsia"/>
          <w:color w:val="000000" w:themeColor="text1"/>
          <w:kern w:val="0"/>
          <w:sz w:val="20"/>
          <w:szCs w:val="20"/>
        </w:rPr>
        <w:t>大量虚检</w:t>
      </w:r>
      <w:r w:rsidRPr="00B937FE">
        <w:rPr>
          <w:rFonts w:ascii="Times New Roman" w:hAnsi="Times New Roman"/>
          <w:color w:val="000000" w:themeColor="text1"/>
          <w:kern w:val="0"/>
          <w:sz w:val="20"/>
          <w:szCs w:val="20"/>
        </w:rPr>
        <w:t>。</w:t>
      </w:r>
      <w:r w:rsidR="00901ADC" w:rsidRPr="00B937FE">
        <w:rPr>
          <w:rFonts w:ascii="Times New Roman" w:hAnsi="Times New Roman" w:hint="eastAsia"/>
          <w:color w:val="000000" w:themeColor="text1"/>
          <w:kern w:val="0"/>
          <w:sz w:val="20"/>
          <w:szCs w:val="20"/>
        </w:rPr>
        <w:t>为</w:t>
      </w:r>
      <w:r w:rsidR="00482959" w:rsidRPr="00B937FE">
        <w:rPr>
          <w:rFonts w:ascii="Times New Roman" w:hAnsi="Times New Roman" w:hint="eastAsia"/>
          <w:color w:val="000000" w:themeColor="text1"/>
          <w:kern w:val="0"/>
          <w:sz w:val="20"/>
          <w:szCs w:val="20"/>
        </w:rPr>
        <w:t>此，</w:t>
      </w:r>
      <w:r w:rsidR="00901ADC" w:rsidRPr="00B937FE">
        <w:rPr>
          <w:rFonts w:ascii="Times New Roman" w:hAnsi="Times New Roman" w:hint="eastAsia"/>
          <w:color w:val="000000" w:themeColor="text1"/>
          <w:kern w:val="0"/>
          <w:sz w:val="20"/>
          <w:szCs w:val="20"/>
        </w:rPr>
        <w:t>马尔科夫随机场</w:t>
      </w:r>
      <w:r w:rsidR="009704D8" w:rsidRPr="00B937FE">
        <w:rPr>
          <w:rFonts w:ascii="Times New Roman" w:hAnsi="Times New Roman" w:hint="eastAsia"/>
          <w:color w:val="000000" w:themeColor="text1"/>
          <w:kern w:val="0"/>
          <w:sz w:val="20"/>
          <w:szCs w:val="20"/>
        </w:rPr>
        <w:t>（</w:t>
      </w:r>
      <w:r w:rsidR="0036491D" w:rsidRPr="00B937FE">
        <w:rPr>
          <w:rFonts w:ascii="Times New Roman" w:hAnsi="Times New Roman"/>
          <w:color w:val="000000" w:themeColor="text1"/>
          <w:sz w:val="20"/>
          <w:szCs w:val="20"/>
        </w:rPr>
        <w:t>Benedek</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w:t>
      </w:r>
      <w:r w:rsidR="00E13A2B" w:rsidRPr="00B937FE">
        <w:rPr>
          <w:rFonts w:ascii="Times New Roman" w:hAnsi="Times New Roman" w:hint="eastAsia"/>
          <w:color w:val="000000" w:themeColor="text1"/>
          <w:kern w:val="0"/>
          <w:sz w:val="20"/>
          <w:szCs w:val="20"/>
        </w:rPr>
        <w:t>1</w:t>
      </w:r>
      <w:r w:rsidR="0036491D" w:rsidRPr="00B937FE">
        <w:rPr>
          <w:rFonts w:ascii="Times New Roman" w:hAnsi="Times New Roman" w:hint="eastAsia"/>
          <w:color w:val="000000" w:themeColor="text1"/>
          <w:kern w:val="0"/>
          <w:sz w:val="20"/>
          <w:szCs w:val="20"/>
        </w:rPr>
        <w:t>5</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、条件随机场</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Lv</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2018</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等</w:t>
      </w:r>
      <w:r w:rsidR="00482959" w:rsidRPr="00B937FE">
        <w:rPr>
          <w:rFonts w:ascii="Times New Roman" w:hAnsi="Times New Roman" w:hint="eastAsia"/>
          <w:color w:val="000000" w:themeColor="text1"/>
          <w:kern w:val="0"/>
          <w:sz w:val="20"/>
          <w:szCs w:val="20"/>
        </w:rPr>
        <w:t>概率图</w:t>
      </w:r>
      <w:r w:rsidR="00901ADC" w:rsidRPr="00B937FE">
        <w:rPr>
          <w:rFonts w:ascii="Times New Roman" w:hAnsi="Times New Roman" w:hint="eastAsia"/>
          <w:color w:val="000000" w:themeColor="text1"/>
          <w:kern w:val="0"/>
          <w:sz w:val="20"/>
          <w:szCs w:val="20"/>
        </w:rPr>
        <w:t>模型</w:t>
      </w:r>
      <w:r w:rsidR="00482959" w:rsidRPr="00B937FE">
        <w:rPr>
          <w:rFonts w:ascii="Times New Roman" w:hAnsi="Times New Roman" w:hint="eastAsia"/>
          <w:color w:val="000000" w:themeColor="text1"/>
          <w:kern w:val="0"/>
          <w:sz w:val="20"/>
          <w:szCs w:val="20"/>
        </w:rPr>
        <w:t>被广泛引入到变化检测领域</w:t>
      </w:r>
      <w:r w:rsidR="00901ADC" w:rsidRPr="00B937FE">
        <w:rPr>
          <w:rFonts w:ascii="Times New Roman" w:hAnsi="Times New Roman" w:hint="eastAsia"/>
          <w:color w:val="000000" w:themeColor="text1"/>
          <w:kern w:val="0"/>
          <w:sz w:val="20"/>
          <w:szCs w:val="20"/>
        </w:rPr>
        <w:t>。随着影像空间分辨率的提高，“异物同谱”和“同谱异物”现象加剧，导致像素级变化检测无法有效</w:t>
      </w:r>
      <w:r w:rsidR="002C6550" w:rsidRPr="00B937FE">
        <w:rPr>
          <w:rFonts w:ascii="Times New Roman" w:hAnsi="Times New Roman" w:hint="eastAsia"/>
          <w:color w:val="000000" w:themeColor="text1"/>
          <w:kern w:val="0"/>
          <w:sz w:val="20"/>
          <w:szCs w:val="20"/>
        </w:rPr>
        <w:t>提取</w:t>
      </w:r>
      <w:r w:rsidR="00901ADC" w:rsidRPr="00B937FE">
        <w:rPr>
          <w:rFonts w:ascii="Times New Roman" w:hAnsi="Times New Roman" w:hint="eastAsia"/>
          <w:color w:val="000000" w:themeColor="text1"/>
          <w:kern w:val="0"/>
          <w:sz w:val="20"/>
          <w:szCs w:val="20"/>
        </w:rPr>
        <w:t>精细尺度变化</w:t>
      </w:r>
      <w:r w:rsidR="002C6550" w:rsidRPr="00B937FE">
        <w:rPr>
          <w:rFonts w:ascii="Times New Roman" w:hAnsi="Times New Roman" w:hint="eastAsia"/>
          <w:color w:val="000000" w:themeColor="text1"/>
          <w:kern w:val="0"/>
          <w:sz w:val="20"/>
          <w:szCs w:val="20"/>
        </w:rPr>
        <w:t>信息</w:t>
      </w:r>
      <w:r w:rsidR="00901ADC" w:rsidRPr="00B937FE">
        <w:rPr>
          <w:rFonts w:ascii="Times New Roman" w:hAnsi="Times New Roman" w:hint="eastAsia"/>
          <w:color w:val="000000" w:themeColor="text1"/>
          <w:kern w:val="0"/>
          <w:sz w:val="20"/>
          <w:szCs w:val="20"/>
        </w:rPr>
        <w:t>。为此，研究人员提出</w:t>
      </w:r>
      <w:r w:rsidR="00BE074A" w:rsidRPr="00B937FE">
        <w:rPr>
          <w:rFonts w:ascii="Times New Roman" w:hAnsi="Times New Roman"/>
          <w:color w:val="000000" w:themeColor="text1"/>
          <w:kern w:val="0"/>
          <w:sz w:val="20"/>
          <w:szCs w:val="20"/>
        </w:rPr>
        <w:t>对象</w:t>
      </w:r>
      <w:r w:rsidR="00BE074A" w:rsidRPr="00B937FE">
        <w:rPr>
          <w:rFonts w:ascii="Times New Roman" w:hAnsi="Times New Roman" w:hint="eastAsia"/>
          <w:color w:val="000000" w:themeColor="text1"/>
          <w:kern w:val="0"/>
          <w:sz w:val="20"/>
          <w:szCs w:val="20"/>
        </w:rPr>
        <w:t>级变化检测</w:t>
      </w:r>
      <w:r w:rsidR="00901ADC" w:rsidRPr="00B937FE">
        <w:rPr>
          <w:rFonts w:ascii="Times New Roman" w:hAnsi="Times New Roman" w:hint="eastAsia"/>
          <w:color w:val="000000" w:themeColor="text1"/>
          <w:kern w:val="0"/>
          <w:sz w:val="20"/>
          <w:szCs w:val="20"/>
        </w:rPr>
        <w:t>方法，首先将双时相影像分割成</w:t>
      </w:r>
      <w:r w:rsidR="00A60BC0" w:rsidRPr="00B937FE">
        <w:rPr>
          <w:rFonts w:ascii="Times New Roman" w:hAnsi="Times New Roman" w:hint="eastAsia"/>
          <w:color w:val="000000" w:themeColor="text1"/>
          <w:kern w:val="0"/>
          <w:sz w:val="20"/>
          <w:szCs w:val="20"/>
        </w:rPr>
        <w:t>互不重叠</w:t>
      </w:r>
      <w:r w:rsidR="00901ADC" w:rsidRPr="00B937FE">
        <w:rPr>
          <w:rFonts w:ascii="Times New Roman" w:hAnsi="Times New Roman" w:hint="eastAsia"/>
          <w:color w:val="000000" w:themeColor="text1"/>
          <w:kern w:val="0"/>
          <w:sz w:val="20"/>
          <w:szCs w:val="20"/>
        </w:rPr>
        <w:t>的影像对象，进而根据对象级特征实现对象级特征比较（张良培和武辰，</w:t>
      </w:r>
      <w:r w:rsidR="00901ADC" w:rsidRPr="00B937FE">
        <w:rPr>
          <w:rFonts w:ascii="Times New Roman" w:hAnsi="Times New Roman" w:hint="eastAsia"/>
          <w:color w:val="000000" w:themeColor="text1"/>
          <w:kern w:val="0"/>
          <w:sz w:val="20"/>
          <w:szCs w:val="20"/>
        </w:rPr>
        <w:t>2017</w:t>
      </w:r>
      <w:r w:rsidR="00901ADC" w:rsidRPr="00B937FE">
        <w:rPr>
          <w:rFonts w:ascii="Times New Roman" w:hAnsi="Times New Roman" w:hint="eastAsia"/>
          <w:color w:val="000000" w:themeColor="text1"/>
          <w:kern w:val="0"/>
          <w:sz w:val="20"/>
          <w:szCs w:val="20"/>
        </w:rPr>
        <w:t>）或分类后比较（</w:t>
      </w:r>
      <w:r w:rsidR="00F026D8" w:rsidRPr="00B937FE">
        <w:rPr>
          <w:rFonts w:ascii="Times New Roman" w:hAnsi="Times New Roman" w:hint="eastAsia"/>
          <w:color w:val="000000" w:themeColor="text1"/>
          <w:sz w:val="20"/>
          <w:szCs w:val="20"/>
        </w:rPr>
        <w:t>柳思聪</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w:t>
      </w:r>
      <w:r w:rsidR="00F026D8" w:rsidRPr="00B937FE">
        <w:rPr>
          <w:rFonts w:ascii="Times New Roman" w:hAnsi="Times New Roman" w:hint="eastAsia"/>
          <w:color w:val="000000" w:themeColor="text1"/>
          <w:kern w:val="0"/>
          <w:sz w:val="20"/>
          <w:szCs w:val="20"/>
        </w:rPr>
        <w:t>23</w:t>
      </w:r>
      <w:r w:rsidR="009F0FB2" w:rsidRPr="00B937FE">
        <w:rPr>
          <w:rFonts w:ascii="Times New Roman" w:hAnsi="Times New Roman" w:hint="eastAsia"/>
          <w:color w:val="000000" w:themeColor="text1"/>
          <w:kern w:val="0"/>
          <w:sz w:val="20"/>
          <w:szCs w:val="20"/>
        </w:rPr>
        <w:t>；佟国峰等，</w:t>
      </w:r>
      <w:r w:rsidR="009F0FB2" w:rsidRPr="00B937FE">
        <w:rPr>
          <w:rFonts w:ascii="Times New Roman" w:hAnsi="Times New Roman" w:hint="eastAsia"/>
          <w:color w:val="000000" w:themeColor="text1"/>
          <w:kern w:val="0"/>
          <w:sz w:val="20"/>
          <w:szCs w:val="20"/>
        </w:rPr>
        <w:t>2015</w:t>
      </w:r>
      <w:r w:rsidR="00901ADC" w:rsidRPr="00B937FE">
        <w:rPr>
          <w:rFonts w:ascii="Times New Roman" w:hAnsi="Times New Roman" w:hint="eastAsia"/>
          <w:color w:val="000000" w:themeColor="text1"/>
          <w:kern w:val="0"/>
          <w:sz w:val="20"/>
          <w:szCs w:val="20"/>
        </w:rPr>
        <w:t>）。总体而言，对象级变化检测方法可充分利用空间上下文信息以及丰富的对象级特征，较好地提高了高分辨率遥感影像变化检测的准确性和可靠性。然而，由于地物的多尺度效应及时空分布的复杂性，分割尺度往往难以确定。</w:t>
      </w:r>
    </w:p>
    <w:p w14:paraId="17BA1A47" w14:textId="535C987F" w:rsidR="00901ADC" w:rsidRPr="00B937FE" w:rsidRDefault="0067170D" w:rsidP="00A0160D">
      <w:pPr>
        <w:spacing w:line="480" w:lineRule="auto"/>
        <w:ind w:firstLine="400"/>
        <w:rPr>
          <w:rFonts w:ascii="Times New Roman" w:hAnsi="Times New Roman"/>
          <w:color w:val="000000" w:themeColor="text1"/>
          <w:kern w:val="0"/>
          <w:sz w:val="20"/>
          <w:szCs w:val="20"/>
        </w:rPr>
      </w:pPr>
      <w:r w:rsidRPr="00B937FE">
        <w:rPr>
          <w:rFonts w:ascii="Times New Roman" w:hAnsi="Times New Roman" w:hint="eastAsia"/>
          <w:color w:val="000000" w:themeColor="text1"/>
          <w:kern w:val="0"/>
          <w:sz w:val="20"/>
          <w:szCs w:val="20"/>
        </w:rPr>
        <w:t>近年来，</w:t>
      </w:r>
      <w:r w:rsidR="00901ADC" w:rsidRPr="00B937FE">
        <w:rPr>
          <w:rFonts w:ascii="Times New Roman" w:hAnsi="Times New Roman" w:hint="eastAsia"/>
          <w:color w:val="000000" w:themeColor="text1"/>
          <w:kern w:val="0"/>
          <w:sz w:val="20"/>
          <w:szCs w:val="20"/>
        </w:rPr>
        <w:t>由于强大的深度特征表示能力和非线性问题建模能</w:t>
      </w:r>
      <w:r w:rsidR="00901ADC" w:rsidRPr="004B4ADF">
        <w:rPr>
          <w:rFonts w:ascii="Times New Roman" w:hAnsi="Times New Roman" w:hint="eastAsia"/>
          <w:color w:val="000000" w:themeColor="text1"/>
          <w:kern w:val="0"/>
          <w:sz w:val="20"/>
          <w:szCs w:val="20"/>
        </w:rPr>
        <w:t>力，</w:t>
      </w:r>
      <w:r w:rsidR="00A0160D" w:rsidRPr="004B4ADF">
        <w:rPr>
          <w:rFonts w:ascii="Times New Roman" w:hAnsi="Times New Roman" w:hint="eastAsia"/>
          <w:color w:val="000000" w:themeColor="text1"/>
          <w:kern w:val="0"/>
          <w:sz w:val="20"/>
          <w:szCs w:val="20"/>
        </w:rPr>
        <w:t>深度学习技术已在多个关键领域取得突破性进展，并</w:t>
      </w:r>
      <w:r w:rsidR="00901ADC" w:rsidRPr="004B4ADF">
        <w:rPr>
          <w:rFonts w:ascii="Times New Roman" w:hAnsi="Times New Roman" w:hint="eastAsia"/>
          <w:color w:val="000000" w:themeColor="text1"/>
          <w:kern w:val="0"/>
          <w:sz w:val="20"/>
          <w:szCs w:val="20"/>
        </w:rPr>
        <w:t>被广泛</w:t>
      </w:r>
      <w:r w:rsidR="00901ADC" w:rsidRPr="00B937FE">
        <w:rPr>
          <w:rFonts w:ascii="Times New Roman" w:hAnsi="Times New Roman" w:hint="eastAsia"/>
          <w:color w:val="000000" w:themeColor="text1"/>
          <w:kern w:val="0"/>
          <w:sz w:val="20"/>
          <w:szCs w:val="20"/>
        </w:rPr>
        <w:t>引入到遥感领域，如目标检测</w:t>
      </w:r>
      <w:r w:rsidR="009704D8" w:rsidRPr="00B937FE">
        <w:rPr>
          <w:rFonts w:ascii="Times New Roman" w:hAnsi="Times New Roman" w:hint="eastAsia"/>
          <w:color w:val="000000" w:themeColor="text1"/>
          <w:kern w:val="0"/>
          <w:sz w:val="20"/>
          <w:szCs w:val="20"/>
        </w:rPr>
        <w:t>（</w:t>
      </w:r>
      <w:r w:rsidR="00D66DFE" w:rsidRPr="00B937FE">
        <w:rPr>
          <w:rFonts w:ascii="Times New Roman" w:hAnsi="Times New Roman"/>
          <w:color w:val="000000" w:themeColor="text1"/>
          <w:kern w:val="0"/>
          <w:sz w:val="20"/>
          <w:szCs w:val="20"/>
        </w:rPr>
        <w:t>Zhao</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2019</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、影像分类</w:t>
      </w:r>
      <w:r w:rsidR="009704D8" w:rsidRPr="00B937FE">
        <w:rPr>
          <w:rFonts w:ascii="Times New Roman" w:hAnsi="Times New Roman" w:hint="eastAsia"/>
          <w:color w:val="000000" w:themeColor="text1"/>
          <w:kern w:val="0"/>
          <w:sz w:val="20"/>
          <w:szCs w:val="20"/>
        </w:rPr>
        <w:t>（</w:t>
      </w:r>
      <w:r w:rsidR="006E1308" w:rsidRPr="00B937FE">
        <w:rPr>
          <w:rFonts w:ascii="Times New Roman" w:hAnsi="Times New Roman"/>
          <w:color w:val="000000" w:themeColor="text1"/>
          <w:kern w:val="0"/>
          <w:sz w:val="20"/>
          <w:szCs w:val="20"/>
        </w:rPr>
        <w:t>Wang</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w:t>
      </w:r>
      <w:r w:rsidR="006E1308" w:rsidRPr="00B937FE">
        <w:rPr>
          <w:rFonts w:ascii="Times New Roman" w:hAnsi="Times New Roman" w:hint="eastAsia"/>
          <w:color w:val="000000" w:themeColor="text1"/>
          <w:kern w:val="0"/>
          <w:sz w:val="20"/>
          <w:szCs w:val="20"/>
        </w:rPr>
        <w:t>21</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、超</w:t>
      </w:r>
      <w:r w:rsidR="00901ADC" w:rsidRPr="00B937FE">
        <w:rPr>
          <w:rFonts w:ascii="Times New Roman" w:hAnsi="Times New Roman" w:hint="eastAsia"/>
          <w:color w:val="000000" w:themeColor="text1"/>
          <w:kern w:val="0"/>
          <w:sz w:val="20"/>
          <w:szCs w:val="20"/>
        </w:rPr>
        <w:t>分重建</w:t>
      </w:r>
      <w:r w:rsidR="009704D8" w:rsidRPr="00B937FE">
        <w:rPr>
          <w:rFonts w:ascii="Times New Roman" w:hAnsi="Times New Roman" w:hint="eastAsia"/>
          <w:color w:val="000000" w:themeColor="text1"/>
          <w:kern w:val="0"/>
          <w:sz w:val="20"/>
          <w:szCs w:val="20"/>
        </w:rPr>
        <w:t>（</w:t>
      </w:r>
      <w:r w:rsidR="0090417E" w:rsidRPr="00B937FE">
        <w:rPr>
          <w:rFonts w:ascii="Times New Roman" w:hAnsi="Times New Roman" w:hint="eastAsia"/>
          <w:color w:val="000000" w:themeColor="text1"/>
          <w:kern w:val="0"/>
          <w:sz w:val="20"/>
          <w:szCs w:val="20"/>
        </w:rPr>
        <w:t>Dong</w:t>
      </w:r>
      <w:r w:rsidR="00901ADC" w:rsidRPr="00B937FE">
        <w:rPr>
          <w:rFonts w:ascii="Times New Roman" w:hAnsi="Times New Roman" w:hint="eastAsia"/>
          <w:color w:val="000000" w:themeColor="text1"/>
          <w:kern w:val="0"/>
          <w:sz w:val="20"/>
          <w:szCs w:val="20"/>
        </w:rPr>
        <w:t>等，</w:t>
      </w:r>
      <w:r w:rsidR="00901ADC" w:rsidRPr="00B937FE">
        <w:rPr>
          <w:rFonts w:ascii="Times New Roman" w:hAnsi="Times New Roman" w:hint="eastAsia"/>
          <w:color w:val="000000" w:themeColor="text1"/>
          <w:kern w:val="0"/>
          <w:sz w:val="20"/>
          <w:szCs w:val="20"/>
        </w:rPr>
        <w:t>20</w:t>
      </w:r>
      <w:r w:rsidR="0090417E" w:rsidRPr="00B937FE">
        <w:rPr>
          <w:rFonts w:ascii="Times New Roman" w:hAnsi="Times New Roman" w:hint="eastAsia"/>
          <w:color w:val="000000" w:themeColor="text1"/>
          <w:kern w:val="0"/>
          <w:sz w:val="20"/>
          <w:szCs w:val="20"/>
        </w:rPr>
        <w:t>21</w:t>
      </w:r>
      <w:r w:rsidR="00F57E48">
        <w:rPr>
          <w:rFonts w:ascii="Times New Roman" w:hAnsi="Times New Roman" w:hint="eastAsia"/>
          <w:color w:val="000000" w:themeColor="text1"/>
          <w:kern w:val="0"/>
          <w:sz w:val="20"/>
          <w:szCs w:val="20"/>
        </w:rPr>
        <w:t>b</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等。与传统变化检测方法相比，深度学习变化检测方法可学习判别能力强的特征表达且自动化程度更高，在精度和效率方法取得传统方法无法比拟的优势。</w:t>
      </w:r>
    </w:p>
    <w:p w14:paraId="01B34A3E" w14:textId="60287514" w:rsidR="004C359C" w:rsidRPr="00B937FE" w:rsidRDefault="00231184" w:rsidP="00BE344E">
      <w:pPr>
        <w:spacing w:line="480" w:lineRule="auto"/>
        <w:ind w:firstLine="400"/>
        <w:rPr>
          <w:rFonts w:ascii="Times New Roman" w:hAnsi="Times New Roman"/>
          <w:color w:val="000000" w:themeColor="text1"/>
          <w:kern w:val="0"/>
          <w:sz w:val="20"/>
          <w:szCs w:val="20"/>
        </w:rPr>
      </w:pPr>
      <w:r w:rsidRPr="004B4ADF">
        <w:rPr>
          <w:rFonts w:ascii="Times New Roman" w:hAnsi="Times New Roman"/>
          <w:color w:val="000000" w:themeColor="text1"/>
          <w:kern w:val="0"/>
          <w:sz w:val="20"/>
          <w:szCs w:val="20"/>
        </w:rPr>
        <w:t>特别地，基于深度学习的</w:t>
      </w:r>
      <w:r w:rsidRPr="004B4ADF">
        <w:rPr>
          <w:rFonts w:ascii="Times New Roman" w:hAnsi="Times New Roman" w:hint="eastAsia"/>
          <w:color w:val="000000" w:themeColor="text1"/>
          <w:kern w:val="0"/>
          <w:sz w:val="20"/>
          <w:szCs w:val="20"/>
        </w:rPr>
        <w:t>变化检测</w:t>
      </w:r>
      <w:r w:rsidRPr="004B4ADF">
        <w:rPr>
          <w:rFonts w:ascii="Times New Roman" w:hAnsi="Times New Roman"/>
          <w:color w:val="000000" w:themeColor="text1"/>
          <w:kern w:val="0"/>
          <w:sz w:val="20"/>
          <w:szCs w:val="20"/>
        </w:rPr>
        <w:t>方法能够自动学习</w:t>
      </w:r>
      <w:r w:rsidRPr="004B4ADF">
        <w:rPr>
          <w:rFonts w:ascii="Times New Roman" w:hAnsi="Times New Roman" w:hint="eastAsia"/>
          <w:color w:val="000000" w:themeColor="text1"/>
          <w:kern w:val="0"/>
          <w:sz w:val="20"/>
          <w:szCs w:val="20"/>
        </w:rPr>
        <w:t>多层次</w:t>
      </w:r>
      <w:r w:rsidRPr="004B4ADF">
        <w:rPr>
          <w:rFonts w:ascii="Times New Roman" w:hAnsi="Times New Roman"/>
          <w:color w:val="000000" w:themeColor="text1"/>
          <w:kern w:val="0"/>
          <w:sz w:val="20"/>
          <w:szCs w:val="20"/>
        </w:rPr>
        <w:t>判别性特征表示，</w:t>
      </w:r>
      <w:r w:rsidRPr="004B4ADF">
        <w:rPr>
          <w:rFonts w:ascii="Times New Roman" w:hAnsi="Times New Roman" w:hint="eastAsia"/>
          <w:color w:val="000000" w:themeColor="text1"/>
          <w:kern w:val="0"/>
          <w:sz w:val="20"/>
          <w:szCs w:val="20"/>
        </w:rPr>
        <w:t>且可以端到端</w:t>
      </w:r>
      <w:r w:rsidR="00492E72" w:rsidRPr="004B4ADF">
        <w:rPr>
          <w:rFonts w:ascii="Times New Roman" w:hAnsi="Times New Roman" w:hint="eastAsia"/>
          <w:color w:val="000000" w:themeColor="text1"/>
          <w:kern w:val="0"/>
          <w:sz w:val="20"/>
          <w:szCs w:val="20"/>
        </w:rPr>
        <w:t>方式</w:t>
      </w:r>
      <w:r w:rsidRPr="004B4ADF">
        <w:rPr>
          <w:rFonts w:ascii="Times New Roman" w:hAnsi="Times New Roman" w:hint="eastAsia"/>
          <w:color w:val="000000" w:themeColor="text1"/>
          <w:kern w:val="0"/>
          <w:sz w:val="20"/>
          <w:szCs w:val="20"/>
        </w:rPr>
        <w:t>学习变化模式，</w:t>
      </w:r>
      <w:r w:rsidRPr="004B4ADF">
        <w:rPr>
          <w:rFonts w:ascii="Times New Roman" w:hAnsi="Times New Roman"/>
          <w:color w:val="000000" w:themeColor="text1"/>
          <w:kern w:val="0"/>
          <w:sz w:val="20"/>
          <w:szCs w:val="20"/>
        </w:rPr>
        <w:t>从而</w:t>
      </w:r>
      <w:r w:rsidRPr="004B4ADF">
        <w:rPr>
          <w:rFonts w:ascii="Times New Roman" w:hAnsi="Times New Roman" w:hint="eastAsia"/>
          <w:color w:val="000000" w:themeColor="text1"/>
          <w:kern w:val="0"/>
          <w:sz w:val="20"/>
          <w:szCs w:val="20"/>
        </w:rPr>
        <w:t>极大地</w:t>
      </w:r>
      <w:r w:rsidRPr="004B4ADF">
        <w:rPr>
          <w:rFonts w:ascii="Times New Roman" w:hAnsi="Times New Roman"/>
          <w:color w:val="000000" w:themeColor="text1"/>
          <w:kern w:val="0"/>
          <w:sz w:val="20"/>
          <w:szCs w:val="20"/>
        </w:rPr>
        <w:t>简化了</w:t>
      </w:r>
      <w:r w:rsidRPr="004B4ADF">
        <w:rPr>
          <w:rFonts w:ascii="Times New Roman" w:hAnsi="Times New Roman" w:hint="eastAsia"/>
          <w:color w:val="000000" w:themeColor="text1"/>
          <w:kern w:val="0"/>
          <w:sz w:val="20"/>
          <w:szCs w:val="20"/>
        </w:rPr>
        <w:t>处理</w:t>
      </w:r>
      <w:r w:rsidRPr="004B4ADF">
        <w:rPr>
          <w:rFonts w:ascii="Times New Roman" w:hAnsi="Times New Roman"/>
          <w:color w:val="000000" w:themeColor="text1"/>
          <w:kern w:val="0"/>
          <w:sz w:val="20"/>
          <w:szCs w:val="20"/>
        </w:rPr>
        <w:t>流程，并展现出更优的鲁棒性及</w:t>
      </w:r>
      <w:r w:rsidR="00A62C68" w:rsidRPr="004B4ADF">
        <w:rPr>
          <w:rFonts w:ascii="Times New Roman" w:hAnsi="Times New Roman" w:hint="eastAsia"/>
          <w:color w:val="000000" w:themeColor="text1"/>
          <w:kern w:val="0"/>
          <w:sz w:val="20"/>
          <w:szCs w:val="20"/>
        </w:rPr>
        <w:t>场景泛化能力</w:t>
      </w:r>
      <w:r w:rsidRPr="004B4ADF">
        <w:rPr>
          <w:rFonts w:ascii="Times New Roman" w:hAnsi="Times New Roman"/>
          <w:color w:val="000000" w:themeColor="text1"/>
          <w:kern w:val="0"/>
          <w:sz w:val="20"/>
          <w:szCs w:val="20"/>
        </w:rPr>
        <w:t>。</w:t>
      </w:r>
      <w:r w:rsidR="00901ADC" w:rsidRPr="004B4ADF">
        <w:rPr>
          <w:rFonts w:ascii="Times New Roman" w:hAnsi="Times New Roman" w:hint="eastAsia"/>
          <w:color w:val="000000" w:themeColor="text1"/>
          <w:kern w:val="0"/>
          <w:sz w:val="20"/>
          <w:szCs w:val="20"/>
        </w:rPr>
        <w:t>早期</w:t>
      </w:r>
      <w:r w:rsidR="00901ADC" w:rsidRPr="00B937FE">
        <w:rPr>
          <w:rFonts w:ascii="Times New Roman" w:hAnsi="Times New Roman" w:hint="eastAsia"/>
          <w:color w:val="000000" w:themeColor="text1"/>
          <w:kern w:val="0"/>
          <w:sz w:val="20"/>
          <w:szCs w:val="20"/>
        </w:rPr>
        <w:t>深度学习变化检测方法往往利用预训练</w:t>
      </w:r>
      <w:r w:rsidR="00DB537F" w:rsidRPr="00B937FE">
        <w:rPr>
          <w:rFonts w:ascii="Times New Roman" w:hAnsi="Times New Roman" w:hint="eastAsia"/>
          <w:color w:val="000000" w:themeColor="text1"/>
          <w:kern w:val="0"/>
          <w:sz w:val="20"/>
          <w:szCs w:val="20"/>
        </w:rPr>
        <w:t>卷积</w:t>
      </w:r>
      <w:r w:rsidR="00955C97">
        <w:rPr>
          <w:rFonts w:ascii="Times New Roman" w:hAnsi="Times New Roman" w:hint="eastAsia"/>
          <w:color w:val="000000" w:themeColor="text1"/>
          <w:kern w:val="0"/>
          <w:sz w:val="20"/>
          <w:szCs w:val="20"/>
        </w:rPr>
        <w:t>神经</w:t>
      </w:r>
      <w:r w:rsidR="00901ADC" w:rsidRPr="00B937FE">
        <w:rPr>
          <w:rFonts w:ascii="Times New Roman" w:hAnsi="Times New Roman" w:hint="eastAsia"/>
          <w:color w:val="000000" w:themeColor="text1"/>
          <w:kern w:val="0"/>
          <w:sz w:val="20"/>
          <w:szCs w:val="20"/>
        </w:rPr>
        <w:t>网络</w:t>
      </w:r>
      <w:r w:rsidR="00DB537F" w:rsidRPr="00B937FE">
        <w:rPr>
          <w:rFonts w:ascii="Times New Roman" w:hAnsi="Times New Roman" w:hint="eastAsia"/>
          <w:color w:val="000000" w:themeColor="text1"/>
          <w:kern w:val="0"/>
          <w:sz w:val="20"/>
          <w:szCs w:val="20"/>
        </w:rPr>
        <w:t>(</w:t>
      </w:r>
      <w:r w:rsidR="00DB537F" w:rsidRPr="00B937FE">
        <w:rPr>
          <w:rFonts w:ascii="Times New Roman" w:hAnsi="Times New Roman"/>
          <w:color w:val="000000" w:themeColor="text1"/>
          <w:kern w:val="0"/>
          <w:sz w:val="20"/>
          <w:szCs w:val="20"/>
        </w:rPr>
        <w:t>CNN)</w:t>
      </w:r>
      <w:r w:rsidR="00901ADC" w:rsidRPr="00B937FE">
        <w:rPr>
          <w:rFonts w:ascii="Times New Roman" w:hAnsi="Times New Roman" w:hint="eastAsia"/>
          <w:color w:val="000000" w:themeColor="text1"/>
          <w:kern w:val="0"/>
          <w:sz w:val="20"/>
          <w:szCs w:val="20"/>
        </w:rPr>
        <w:t>提取深度特征生成差异图</w:t>
      </w:r>
      <w:r w:rsidR="009704D8" w:rsidRPr="00B937FE">
        <w:rPr>
          <w:rFonts w:ascii="Times New Roman" w:hAnsi="Times New Roman" w:hint="eastAsia"/>
          <w:color w:val="000000" w:themeColor="text1"/>
          <w:kern w:val="0"/>
          <w:sz w:val="20"/>
          <w:szCs w:val="20"/>
        </w:rPr>
        <w:t>（</w:t>
      </w:r>
      <w:r w:rsidR="008D77CF" w:rsidRPr="00B937FE">
        <w:rPr>
          <w:rFonts w:ascii="Times New Roman" w:hAnsi="Times New Roman"/>
          <w:color w:val="000000" w:themeColor="text1"/>
          <w:kern w:val="0"/>
          <w:sz w:val="20"/>
          <w:szCs w:val="20"/>
        </w:rPr>
        <w:t>Amin</w:t>
      </w:r>
      <w:r w:rsidR="00901ADC" w:rsidRPr="00B937FE">
        <w:rPr>
          <w:rFonts w:ascii="Times New Roman" w:hAnsi="Times New Roman" w:hint="eastAsia"/>
          <w:color w:val="000000" w:themeColor="text1"/>
          <w:kern w:val="0"/>
          <w:sz w:val="20"/>
          <w:szCs w:val="20"/>
        </w:rPr>
        <w:t>等</w:t>
      </w:r>
      <w:r w:rsidR="008D77CF"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201</w:t>
      </w:r>
      <w:r w:rsidR="008D77CF" w:rsidRPr="00B937FE">
        <w:rPr>
          <w:rFonts w:ascii="Times New Roman" w:hAnsi="Times New Roman" w:hint="eastAsia"/>
          <w:color w:val="000000" w:themeColor="text1"/>
          <w:kern w:val="0"/>
          <w:sz w:val="20"/>
          <w:szCs w:val="20"/>
        </w:rPr>
        <w:t>7</w:t>
      </w:r>
      <w:r w:rsidR="008D77CF"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Zhang</w:t>
      </w:r>
      <w:r w:rsidR="008D77CF"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20</w:t>
      </w:r>
      <w:r w:rsidR="008D77CF" w:rsidRPr="00B937FE">
        <w:rPr>
          <w:rFonts w:ascii="Times New Roman" w:hAnsi="Times New Roman" w:hint="eastAsia"/>
          <w:color w:val="000000" w:themeColor="text1"/>
          <w:kern w:val="0"/>
          <w:sz w:val="20"/>
          <w:szCs w:val="20"/>
        </w:rPr>
        <w:t>16</w:t>
      </w:r>
      <w:r w:rsidR="009704D8" w:rsidRPr="00B937FE">
        <w:rPr>
          <w:rFonts w:ascii="Times New Roman" w:hAnsi="Times New Roman" w:hint="eastAsia"/>
          <w:color w:val="000000" w:themeColor="text1"/>
          <w:kern w:val="0"/>
          <w:sz w:val="20"/>
          <w:szCs w:val="20"/>
        </w:rPr>
        <w:t>）</w:t>
      </w:r>
      <w:r w:rsidR="00901ADC" w:rsidRPr="00B937FE">
        <w:rPr>
          <w:rFonts w:ascii="Times New Roman" w:hAnsi="Times New Roman" w:hint="eastAsia"/>
          <w:color w:val="000000" w:themeColor="text1"/>
          <w:kern w:val="0"/>
          <w:sz w:val="20"/>
          <w:szCs w:val="20"/>
        </w:rPr>
        <w:t>，进而根据阈值分割或聚类等差异影像分析方法得到变化图</w:t>
      </w:r>
      <w:r w:rsidR="00895192" w:rsidRPr="004B4ADF">
        <w:rPr>
          <w:rFonts w:ascii="Times New Roman" w:hAnsi="Times New Roman" w:hint="eastAsia"/>
          <w:color w:val="000000" w:themeColor="text1"/>
          <w:kern w:val="0"/>
          <w:sz w:val="20"/>
          <w:szCs w:val="20"/>
        </w:rPr>
        <w:t>。</w:t>
      </w:r>
      <w:r w:rsidR="00CA4673" w:rsidRPr="004B4ADF">
        <w:rPr>
          <w:rFonts w:ascii="Times New Roman" w:hAnsi="Times New Roman" w:hint="eastAsia"/>
          <w:color w:val="000000" w:themeColor="text1"/>
          <w:kern w:val="0"/>
          <w:sz w:val="20"/>
          <w:szCs w:val="20"/>
        </w:rPr>
        <w:t>为实现变化信息端到端提取，</w:t>
      </w:r>
      <w:r w:rsidR="00895192" w:rsidRPr="004B4ADF">
        <w:rPr>
          <w:rFonts w:ascii="Times New Roman" w:hAnsi="Times New Roman" w:hint="eastAsia"/>
          <w:color w:val="000000" w:themeColor="text1"/>
          <w:kern w:val="0"/>
          <w:sz w:val="20"/>
          <w:szCs w:val="20"/>
        </w:rPr>
        <w:t>Daudt</w:t>
      </w:r>
      <w:r w:rsidR="00895192" w:rsidRPr="004B4ADF">
        <w:rPr>
          <w:rFonts w:ascii="Times New Roman" w:hAnsi="Times New Roman" w:hint="eastAsia"/>
          <w:color w:val="000000" w:themeColor="text1"/>
          <w:kern w:val="0"/>
          <w:sz w:val="20"/>
          <w:szCs w:val="20"/>
        </w:rPr>
        <w:t>等</w:t>
      </w:r>
      <w:r w:rsidR="009704D8" w:rsidRPr="004B4ADF">
        <w:rPr>
          <w:rFonts w:ascii="Times New Roman" w:hAnsi="Times New Roman" w:hint="eastAsia"/>
          <w:color w:val="000000" w:themeColor="text1"/>
          <w:kern w:val="0"/>
          <w:sz w:val="20"/>
          <w:szCs w:val="20"/>
        </w:rPr>
        <w:t>（</w:t>
      </w:r>
      <w:r w:rsidR="00C74EF3" w:rsidRPr="004B4ADF">
        <w:rPr>
          <w:rFonts w:ascii="Times New Roman" w:hAnsi="Times New Roman" w:hint="eastAsia"/>
          <w:color w:val="000000" w:themeColor="text1"/>
          <w:kern w:val="0"/>
          <w:sz w:val="20"/>
          <w:szCs w:val="20"/>
        </w:rPr>
        <w:t>2018</w:t>
      </w:r>
      <w:r w:rsidR="009704D8" w:rsidRPr="004B4ADF">
        <w:rPr>
          <w:rFonts w:ascii="Times New Roman" w:hAnsi="Times New Roman" w:hint="eastAsia"/>
          <w:color w:val="000000" w:themeColor="text1"/>
          <w:kern w:val="0"/>
          <w:sz w:val="20"/>
          <w:szCs w:val="20"/>
        </w:rPr>
        <w:t>）</w:t>
      </w:r>
      <w:r w:rsidR="00895192" w:rsidRPr="004B4ADF">
        <w:rPr>
          <w:rFonts w:ascii="Times New Roman" w:hAnsi="Times New Roman" w:hint="eastAsia"/>
          <w:color w:val="000000" w:themeColor="text1"/>
          <w:kern w:val="0"/>
          <w:sz w:val="20"/>
          <w:szCs w:val="20"/>
        </w:rPr>
        <w:t>提出三种</w:t>
      </w:r>
      <w:r w:rsidR="006F6116">
        <w:rPr>
          <w:rFonts w:ascii="Times New Roman" w:hAnsi="Times New Roman" w:hint="eastAsia"/>
          <w:color w:val="000000" w:themeColor="text1"/>
          <w:kern w:val="0"/>
          <w:sz w:val="20"/>
          <w:szCs w:val="20"/>
        </w:rPr>
        <w:t>基于</w:t>
      </w:r>
      <w:r w:rsidR="006F6116">
        <w:rPr>
          <w:rFonts w:ascii="Times New Roman" w:hAnsi="Times New Roman" w:hint="eastAsia"/>
          <w:color w:val="000000" w:themeColor="text1"/>
          <w:kern w:val="0"/>
          <w:sz w:val="20"/>
          <w:szCs w:val="20"/>
        </w:rPr>
        <w:t>UNet</w:t>
      </w:r>
      <w:r w:rsidR="006F6116">
        <w:rPr>
          <w:rFonts w:ascii="Times New Roman" w:hAnsi="Times New Roman" w:hint="eastAsia"/>
          <w:color w:val="000000" w:themeColor="text1"/>
          <w:kern w:val="0"/>
          <w:sz w:val="20"/>
          <w:szCs w:val="20"/>
        </w:rPr>
        <w:t>结构</w:t>
      </w:r>
      <w:r w:rsidR="00895192" w:rsidRPr="00B937FE">
        <w:rPr>
          <w:rFonts w:ascii="Times New Roman" w:hAnsi="Times New Roman" w:hint="eastAsia"/>
          <w:color w:val="000000" w:themeColor="text1"/>
          <w:kern w:val="0"/>
          <w:sz w:val="20"/>
          <w:szCs w:val="20"/>
        </w:rPr>
        <w:t>的全卷积变化检测网络，</w:t>
      </w:r>
      <w:r w:rsidR="00FB6574" w:rsidRPr="00B937FE">
        <w:rPr>
          <w:rFonts w:ascii="Times New Roman" w:hAnsi="Times New Roman" w:hint="eastAsia"/>
          <w:color w:val="000000" w:themeColor="text1"/>
          <w:kern w:val="0"/>
          <w:sz w:val="20"/>
          <w:szCs w:val="20"/>
        </w:rPr>
        <w:t>即</w:t>
      </w:r>
      <w:r w:rsidR="00895192" w:rsidRPr="00B937FE">
        <w:rPr>
          <w:rFonts w:ascii="Times New Roman" w:hAnsi="Times New Roman" w:hint="eastAsia"/>
          <w:color w:val="000000" w:themeColor="text1"/>
          <w:kern w:val="0"/>
          <w:sz w:val="20"/>
          <w:szCs w:val="20"/>
        </w:rPr>
        <w:t>FC-EF</w:t>
      </w:r>
      <w:r w:rsidR="00895192" w:rsidRPr="00B937FE">
        <w:rPr>
          <w:rFonts w:ascii="Times New Roman" w:hAnsi="Times New Roman" w:hint="eastAsia"/>
          <w:color w:val="000000" w:themeColor="text1"/>
          <w:kern w:val="0"/>
          <w:sz w:val="20"/>
          <w:szCs w:val="20"/>
        </w:rPr>
        <w:t>、</w:t>
      </w:r>
      <w:r w:rsidR="00895192" w:rsidRPr="00B937FE">
        <w:rPr>
          <w:rFonts w:ascii="Times New Roman" w:hAnsi="Times New Roman" w:hint="eastAsia"/>
          <w:color w:val="000000" w:themeColor="text1"/>
          <w:kern w:val="0"/>
          <w:sz w:val="20"/>
          <w:szCs w:val="20"/>
        </w:rPr>
        <w:t>FC-Siam-</w:t>
      </w:r>
      <w:r w:rsidR="00CB7D64">
        <w:rPr>
          <w:rFonts w:ascii="Times New Roman" w:hAnsi="Times New Roman" w:hint="eastAsia"/>
          <w:color w:val="000000" w:themeColor="text1"/>
          <w:kern w:val="0"/>
          <w:sz w:val="20"/>
          <w:szCs w:val="20"/>
        </w:rPr>
        <w:t>C</w:t>
      </w:r>
      <w:r w:rsidR="00895192" w:rsidRPr="00B937FE">
        <w:rPr>
          <w:rFonts w:ascii="Times New Roman" w:hAnsi="Times New Roman" w:hint="eastAsia"/>
          <w:color w:val="000000" w:themeColor="text1"/>
          <w:kern w:val="0"/>
          <w:sz w:val="20"/>
          <w:szCs w:val="20"/>
        </w:rPr>
        <w:t>onc</w:t>
      </w:r>
      <w:r w:rsidR="00895192" w:rsidRPr="00B937FE">
        <w:rPr>
          <w:rFonts w:ascii="Times New Roman" w:hAnsi="Times New Roman" w:hint="eastAsia"/>
          <w:color w:val="000000" w:themeColor="text1"/>
          <w:kern w:val="0"/>
          <w:sz w:val="20"/>
          <w:szCs w:val="20"/>
        </w:rPr>
        <w:t>和</w:t>
      </w:r>
      <w:r w:rsidR="00895192" w:rsidRPr="00B937FE">
        <w:rPr>
          <w:rFonts w:ascii="Times New Roman" w:hAnsi="Times New Roman" w:hint="eastAsia"/>
          <w:color w:val="000000" w:themeColor="text1"/>
          <w:kern w:val="0"/>
          <w:sz w:val="20"/>
          <w:szCs w:val="20"/>
        </w:rPr>
        <w:t>FC-Siam-</w:t>
      </w:r>
      <w:r w:rsidR="00CB7D64">
        <w:rPr>
          <w:rFonts w:ascii="Times New Roman" w:hAnsi="Times New Roman" w:hint="eastAsia"/>
          <w:color w:val="000000" w:themeColor="text1"/>
          <w:kern w:val="0"/>
          <w:sz w:val="20"/>
          <w:szCs w:val="20"/>
        </w:rPr>
        <w:t>D</w:t>
      </w:r>
      <w:r w:rsidR="00895192" w:rsidRPr="00B937FE">
        <w:rPr>
          <w:rFonts w:ascii="Times New Roman" w:hAnsi="Times New Roman" w:hint="eastAsia"/>
          <w:color w:val="000000" w:themeColor="text1"/>
          <w:kern w:val="0"/>
          <w:sz w:val="20"/>
          <w:szCs w:val="20"/>
        </w:rPr>
        <w:t>iff</w:t>
      </w:r>
      <w:r w:rsidR="00FB6574" w:rsidRPr="00B937FE">
        <w:rPr>
          <w:rFonts w:ascii="Times New Roman" w:hAnsi="Times New Roman" w:hint="eastAsia"/>
          <w:color w:val="000000" w:themeColor="text1"/>
          <w:kern w:val="0"/>
          <w:sz w:val="20"/>
          <w:szCs w:val="20"/>
        </w:rPr>
        <w:t>。其中，</w:t>
      </w:r>
      <w:r w:rsidR="00FB6574" w:rsidRPr="00B937FE">
        <w:rPr>
          <w:rFonts w:ascii="Times New Roman" w:hAnsi="Times New Roman" w:hint="eastAsia"/>
          <w:color w:val="000000" w:themeColor="text1"/>
          <w:kern w:val="0"/>
          <w:sz w:val="20"/>
          <w:szCs w:val="20"/>
        </w:rPr>
        <w:t>FC-Siam-</w:t>
      </w:r>
      <w:r w:rsidR="00CB7D64">
        <w:rPr>
          <w:rFonts w:ascii="Times New Roman" w:hAnsi="Times New Roman" w:hint="eastAsia"/>
          <w:color w:val="000000" w:themeColor="text1"/>
          <w:kern w:val="0"/>
          <w:sz w:val="20"/>
          <w:szCs w:val="20"/>
        </w:rPr>
        <w:t>C</w:t>
      </w:r>
      <w:r w:rsidR="00FB6574" w:rsidRPr="00B937FE">
        <w:rPr>
          <w:rFonts w:ascii="Times New Roman" w:hAnsi="Times New Roman" w:hint="eastAsia"/>
          <w:color w:val="000000" w:themeColor="text1"/>
          <w:kern w:val="0"/>
          <w:sz w:val="20"/>
          <w:szCs w:val="20"/>
        </w:rPr>
        <w:t>onc</w:t>
      </w:r>
      <w:r w:rsidR="00FB6574" w:rsidRPr="00B937FE">
        <w:rPr>
          <w:rFonts w:ascii="Times New Roman" w:hAnsi="Times New Roman" w:hint="eastAsia"/>
          <w:color w:val="000000" w:themeColor="text1"/>
          <w:kern w:val="0"/>
          <w:sz w:val="20"/>
          <w:szCs w:val="20"/>
        </w:rPr>
        <w:t>和</w:t>
      </w:r>
      <w:r w:rsidR="00FB6574" w:rsidRPr="00B937FE">
        <w:rPr>
          <w:rFonts w:ascii="Times New Roman" w:hAnsi="Times New Roman" w:hint="eastAsia"/>
          <w:color w:val="000000" w:themeColor="text1"/>
          <w:kern w:val="0"/>
          <w:sz w:val="20"/>
          <w:szCs w:val="20"/>
        </w:rPr>
        <w:t>FC-Siam-</w:t>
      </w:r>
      <w:r w:rsidR="00CB7D64">
        <w:rPr>
          <w:rFonts w:ascii="Times New Roman" w:hAnsi="Times New Roman" w:hint="eastAsia"/>
          <w:color w:val="000000" w:themeColor="text1"/>
          <w:kern w:val="0"/>
          <w:sz w:val="20"/>
          <w:szCs w:val="20"/>
        </w:rPr>
        <w:t>D</w:t>
      </w:r>
      <w:r w:rsidR="00FB6574" w:rsidRPr="00B937FE">
        <w:rPr>
          <w:rFonts w:ascii="Times New Roman" w:hAnsi="Times New Roman" w:hint="eastAsia"/>
          <w:color w:val="000000" w:themeColor="text1"/>
          <w:kern w:val="0"/>
          <w:sz w:val="20"/>
          <w:szCs w:val="20"/>
        </w:rPr>
        <w:t>iff</w:t>
      </w:r>
      <w:r w:rsidR="00FB6574" w:rsidRPr="00B937FE">
        <w:rPr>
          <w:rFonts w:ascii="Times New Roman" w:hAnsi="Times New Roman" w:hint="eastAsia"/>
          <w:color w:val="000000" w:themeColor="text1"/>
          <w:kern w:val="0"/>
          <w:sz w:val="20"/>
          <w:szCs w:val="20"/>
        </w:rPr>
        <w:t>采用经典的孪生架构，在特征提取阶段利用共享权重的编码器提取多时相影像特征，然后分别使用特征级联和差值方式融合多时相特征。类似地，</w:t>
      </w:r>
      <w:r w:rsidR="00895192" w:rsidRPr="00B937FE">
        <w:rPr>
          <w:rFonts w:ascii="Times New Roman" w:hAnsi="Times New Roman" w:hint="eastAsia"/>
          <w:color w:val="000000" w:themeColor="text1"/>
          <w:kern w:val="0"/>
          <w:sz w:val="20"/>
          <w:szCs w:val="20"/>
        </w:rPr>
        <w:t>Zheng</w:t>
      </w:r>
      <w:r w:rsidR="00895192" w:rsidRPr="00B937FE">
        <w:rPr>
          <w:rFonts w:ascii="Times New Roman" w:hAnsi="Times New Roman" w:hint="eastAsia"/>
          <w:color w:val="000000" w:themeColor="text1"/>
          <w:kern w:val="0"/>
          <w:sz w:val="20"/>
          <w:szCs w:val="20"/>
        </w:rPr>
        <w:t>等</w:t>
      </w:r>
      <w:r w:rsidR="009704D8" w:rsidRPr="00B937FE">
        <w:rPr>
          <w:rFonts w:ascii="Times New Roman" w:hAnsi="Times New Roman" w:hint="eastAsia"/>
          <w:color w:val="000000" w:themeColor="text1"/>
          <w:kern w:val="0"/>
          <w:sz w:val="20"/>
          <w:szCs w:val="20"/>
        </w:rPr>
        <w:t>（</w:t>
      </w:r>
      <w:r w:rsidR="00C74EF3" w:rsidRPr="00B937FE">
        <w:rPr>
          <w:rFonts w:ascii="Times New Roman" w:hAnsi="Times New Roman" w:hint="eastAsia"/>
          <w:color w:val="000000" w:themeColor="text1"/>
          <w:kern w:val="0"/>
          <w:sz w:val="20"/>
          <w:szCs w:val="20"/>
        </w:rPr>
        <w:t>2021</w:t>
      </w:r>
      <w:r w:rsidR="009704D8" w:rsidRPr="00B937FE">
        <w:rPr>
          <w:rFonts w:ascii="Times New Roman" w:hAnsi="Times New Roman" w:hint="eastAsia"/>
          <w:color w:val="000000" w:themeColor="text1"/>
          <w:kern w:val="0"/>
          <w:sz w:val="20"/>
          <w:szCs w:val="20"/>
        </w:rPr>
        <w:t>）</w:t>
      </w:r>
      <w:r w:rsidR="00895192" w:rsidRPr="00B937FE">
        <w:rPr>
          <w:rFonts w:ascii="Times New Roman" w:hAnsi="Times New Roman" w:hint="eastAsia"/>
          <w:color w:val="000000" w:themeColor="text1"/>
          <w:kern w:val="0"/>
          <w:sz w:val="20"/>
          <w:szCs w:val="20"/>
        </w:rPr>
        <w:t>提出了一种新的跨层卷积</w:t>
      </w:r>
      <w:r w:rsidR="0057616B" w:rsidRPr="00B937FE">
        <w:rPr>
          <w:rFonts w:ascii="Times New Roman" w:hAnsi="Times New Roman" w:hint="eastAsia"/>
          <w:color w:val="000000" w:themeColor="text1"/>
          <w:kern w:val="0"/>
          <w:sz w:val="20"/>
          <w:szCs w:val="20"/>
        </w:rPr>
        <w:t>网络</w:t>
      </w:r>
      <w:r w:rsidR="002C6550" w:rsidRPr="00B937FE">
        <w:rPr>
          <w:rFonts w:ascii="Times New Roman" w:hAnsi="Times New Roman" w:hint="eastAsia"/>
          <w:color w:val="000000" w:themeColor="text1"/>
          <w:kern w:val="0"/>
          <w:sz w:val="20"/>
          <w:szCs w:val="20"/>
        </w:rPr>
        <w:t>(</w:t>
      </w:r>
      <w:r w:rsidR="006954CF" w:rsidRPr="00B937FE">
        <w:rPr>
          <w:rFonts w:ascii="Times New Roman" w:hAnsi="Times New Roman"/>
          <w:color w:val="000000" w:themeColor="text1"/>
          <w:kern w:val="0"/>
          <w:sz w:val="20"/>
          <w:szCs w:val="20"/>
        </w:rPr>
        <w:t xml:space="preserve">Cross-layer </w:t>
      </w:r>
      <w:r w:rsidR="00A77AA4">
        <w:rPr>
          <w:rFonts w:ascii="Times New Roman" w:hAnsi="Times New Roman" w:hint="eastAsia"/>
          <w:color w:val="000000" w:themeColor="text1"/>
          <w:kern w:val="0"/>
          <w:sz w:val="20"/>
          <w:szCs w:val="20"/>
        </w:rPr>
        <w:t>C</w:t>
      </w:r>
      <w:r w:rsidR="006954CF" w:rsidRPr="00B937FE">
        <w:rPr>
          <w:rFonts w:ascii="Times New Roman" w:hAnsi="Times New Roman"/>
          <w:color w:val="000000" w:themeColor="text1"/>
          <w:kern w:val="0"/>
          <w:sz w:val="20"/>
          <w:szCs w:val="20"/>
        </w:rPr>
        <w:t xml:space="preserve">onvolutional </w:t>
      </w:r>
      <w:r w:rsidR="00A77AA4">
        <w:rPr>
          <w:rFonts w:ascii="Times New Roman" w:hAnsi="Times New Roman" w:hint="eastAsia"/>
          <w:color w:val="000000" w:themeColor="text1"/>
          <w:kern w:val="0"/>
          <w:sz w:val="20"/>
          <w:szCs w:val="20"/>
        </w:rPr>
        <w:t>N</w:t>
      </w:r>
      <w:r w:rsidR="006954CF" w:rsidRPr="00B937FE">
        <w:rPr>
          <w:rFonts w:ascii="Times New Roman" w:hAnsi="Times New Roman"/>
          <w:color w:val="000000" w:themeColor="text1"/>
          <w:kern w:val="0"/>
          <w:sz w:val="20"/>
          <w:szCs w:val="20"/>
        </w:rPr>
        <w:t xml:space="preserve">eural </w:t>
      </w:r>
      <w:r w:rsidR="00A77AA4">
        <w:rPr>
          <w:rFonts w:ascii="Times New Roman" w:hAnsi="Times New Roman" w:hint="eastAsia"/>
          <w:color w:val="000000" w:themeColor="text1"/>
          <w:kern w:val="0"/>
          <w:sz w:val="20"/>
          <w:szCs w:val="20"/>
        </w:rPr>
        <w:t>N</w:t>
      </w:r>
      <w:r w:rsidR="006954CF" w:rsidRPr="00B937FE">
        <w:rPr>
          <w:rFonts w:ascii="Times New Roman" w:hAnsi="Times New Roman"/>
          <w:color w:val="000000" w:themeColor="text1"/>
          <w:kern w:val="0"/>
          <w:sz w:val="20"/>
          <w:szCs w:val="20"/>
        </w:rPr>
        <w:t>etwork</w:t>
      </w:r>
      <w:r w:rsidR="006954CF" w:rsidRPr="00B937FE">
        <w:rPr>
          <w:rFonts w:ascii="Times New Roman" w:hAnsi="Times New Roman" w:hint="eastAsia"/>
          <w:color w:val="000000" w:themeColor="text1"/>
          <w:kern w:val="0"/>
          <w:sz w:val="20"/>
          <w:szCs w:val="20"/>
        </w:rPr>
        <w:t xml:space="preserve">, </w:t>
      </w:r>
      <w:r w:rsidR="00895192" w:rsidRPr="00B937FE">
        <w:rPr>
          <w:rFonts w:ascii="Times New Roman" w:hAnsi="Times New Roman" w:hint="eastAsia"/>
          <w:color w:val="000000" w:themeColor="text1"/>
          <w:kern w:val="0"/>
          <w:sz w:val="20"/>
          <w:szCs w:val="20"/>
        </w:rPr>
        <w:t>CLNet</w:t>
      </w:r>
      <w:r w:rsidR="002C6550" w:rsidRPr="00B937FE">
        <w:rPr>
          <w:rFonts w:ascii="Times New Roman" w:hAnsi="Times New Roman"/>
          <w:color w:val="000000" w:themeColor="text1"/>
          <w:kern w:val="0"/>
          <w:sz w:val="20"/>
          <w:szCs w:val="20"/>
        </w:rPr>
        <w:t>)</w:t>
      </w:r>
      <w:r w:rsidR="00895192" w:rsidRPr="00B937FE">
        <w:rPr>
          <w:rFonts w:ascii="Times New Roman" w:hAnsi="Times New Roman" w:hint="eastAsia"/>
          <w:color w:val="000000" w:themeColor="text1"/>
          <w:kern w:val="0"/>
          <w:sz w:val="20"/>
          <w:szCs w:val="20"/>
        </w:rPr>
        <w:t>，</w:t>
      </w:r>
      <w:r w:rsidR="006E3BF7" w:rsidRPr="004B4ADF">
        <w:rPr>
          <w:rFonts w:ascii="Times New Roman" w:hAnsi="Times New Roman" w:hint="eastAsia"/>
          <w:color w:val="000000" w:themeColor="text1"/>
          <w:kern w:val="0"/>
          <w:sz w:val="20"/>
          <w:szCs w:val="20"/>
        </w:rPr>
        <w:t>通过引入</w:t>
      </w:r>
      <w:r w:rsidR="00247413" w:rsidRPr="004B4ADF">
        <w:rPr>
          <w:rFonts w:ascii="Times New Roman" w:hAnsi="Times New Roman" w:hint="eastAsia"/>
          <w:color w:val="000000" w:themeColor="text1"/>
          <w:kern w:val="0"/>
          <w:sz w:val="20"/>
          <w:szCs w:val="20"/>
        </w:rPr>
        <w:t>跨层特征聚合模块自适应地整合多尺度特征与多层次上下文信息</w:t>
      </w:r>
      <w:r w:rsidR="009D649D" w:rsidRPr="004B4ADF">
        <w:rPr>
          <w:rFonts w:ascii="Times New Roman" w:hAnsi="Times New Roman" w:hint="eastAsia"/>
          <w:color w:val="000000" w:themeColor="text1"/>
          <w:kern w:val="0"/>
          <w:sz w:val="20"/>
          <w:szCs w:val="20"/>
        </w:rPr>
        <w:t>。</w:t>
      </w:r>
      <w:r w:rsidR="009D649D" w:rsidRPr="004B4ADF">
        <w:rPr>
          <w:rFonts w:ascii="Times New Roman" w:hAnsi="Times New Roman" w:hint="eastAsia"/>
          <w:color w:val="000000" w:themeColor="text1"/>
          <w:kern w:val="0"/>
          <w:sz w:val="20"/>
          <w:szCs w:val="20"/>
        </w:rPr>
        <w:t>Peng</w:t>
      </w:r>
      <w:r w:rsidR="009D649D" w:rsidRPr="004B4ADF">
        <w:rPr>
          <w:rFonts w:ascii="Times New Roman" w:hAnsi="Times New Roman" w:hint="eastAsia"/>
          <w:color w:val="000000" w:themeColor="text1"/>
          <w:kern w:val="0"/>
          <w:sz w:val="20"/>
          <w:szCs w:val="20"/>
        </w:rPr>
        <w:t>等</w:t>
      </w:r>
      <w:r w:rsidR="009704D8" w:rsidRPr="004B4ADF">
        <w:rPr>
          <w:rFonts w:ascii="Times New Roman" w:hAnsi="Times New Roman" w:hint="eastAsia"/>
          <w:color w:val="000000" w:themeColor="text1"/>
          <w:kern w:val="0"/>
          <w:sz w:val="20"/>
          <w:szCs w:val="20"/>
        </w:rPr>
        <w:t>（</w:t>
      </w:r>
      <w:r w:rsidR="009D649D" w:rsidRPr="004B4ADF">
        <w:rPr>
          <w:rFonts w:ascii="Times New Roman" w:hAnsi="Times New Roman" w:hint="eastAsia"/>
          <w:color w:val="000000" w:themeColor="text1"/>
          <w:kern w:val="0"/>
          <w:sz w:val="20"/>
          <w:szCs w:val="20"/>
        </w:rPr>
        <w:t>2019</w:t>
      </w:r>
      <w:r w:rsidR="009704D8" w:rsidRPr="004B4ADF">
        <w:rPr>
          <w:rFonts w:ascii="Times New Roman" w:hAnsi="Times New Roman" w:hint="eastAsia"/>
          <w:color w:val="000000" w:themeColor="text1"/>
          <w:kern w:val="0"/>
          <w:sz w:val="20"/>
          <w:szCs w:val="20"/>
        </w:rPr>
        <w:t>）</w:t>
      </w:r>
      <w:r w:rsidR="00313572" w:rsidRPr="004B4ADF">
        <w:rPr>
          <w:rFonts w:ascii="Times New Roman" w:hAnsi="Times New Roman" w:hint="eastAsia"/>
          <w:color w:val="000000" w:themeColor="text1"/>
          <w:kern w:val="0"/>
          <w:sz w:val="20"/>
          <w:szCs w:val="20"/>
        </w:rPr>
        <w:t>在</w:t>
      </w:r>
      <w:r w:rsidR="009D649D" w:rsidRPr="004B4ADF">
        <w:rPr>
          <w:rFonts w:ascii="Times New Roman" w:hAnsi="Times New Roman" w:hint="eastAsia"/>
          <w:color w:val="000000" w:themeColor="text1"/>
          <w:kern w:val="0"/>
          <w:sz w:val="20"/>
          <w:szCs w:val="20"/>
        </w:rPr>
        <w:t>变化检测网络</w:t>
      </w:r>
      <w:r w:rsidR="00313572" w:rsidRPr="004B4ADF">
        <w:rPr>
          <w:rFonts w:ascii="Times New Roman" w:hAnsi="Times New Roman" w:hint="eastAsia"/>
          <w:color w:val="000000" w:themeColor="text1"/>
          <w:kern w:val="0"/>
          <w:sz w:val="20"/>
          <w:szCs w:val="20"/>
        </w:rPr>
        <w:t>中引入密集连接机制</w:t>
      </w:r>
      <w:r w:rsidR="009D649D" w:rsidRPr="004B4ADF">
        <w:rPr>
          <w:rFonts w:ascii="Times New Roman" w:hAnsi="Times New Roman" w:hint="eastAsia"/>
          <w:color w:val="000000" w:themeColor="text1"/>
          <w:kern w:val="0"/>
          <w:sz w:val="20"/>
          <w:szCs w:val="20"/>
        </w:rPr>
        <w:t>，</w:t>
      </w:r>
      <w:r w:rsidR="00866E69" w:rsidRPr="004B4ADF">
        <w:rPr>
          <w:rFonts w:ascii="Times New Roman" w:hAnsi="Times New Roman" w:hint="eastAsia"/>
          <w:color w:val="000000" w:themeColor="text1"/>
          <w:kern w:val="0"/>
          <w:sz w:val="20"/>
          <w:szCs w:val="20"/>
        </w:rPr>
        <w:t>可直接学习多时相影像变化模</w:t>
      </w:r>
      <w:r w:rsidR="00866E69" w:rsidRPr="004B4ADF">
        <w:rPr>
          <w:rFonts w:ascii="Times New Roman" w:hAnsi="Times New Roman" w:hint="eastAsia"/>
          <w:color w:val="000000" w:themeColor="text1"/>
          <w:kern w:val="0"/>
          <w:sz w:val="20"/>
          <w:szCs w:val="20"/>
        </w:rPr>
        <w:lastRenderedPageBreak/>
        <w:t>式</w:t>
      </w:r>
      <w:r w:rsidR="009D649D" w:rsidRPr="004B4ADF">
        <w:rPr>
          <w:rFonts w:ascii="Times New Roman" w:hAnsi="Times New Roman" w:hint="eastAsia"/>
          <w:color w:val="000000" w:themeColor="text1"/>
          <w:kern w:val="0"/>
          <w:sz w:val="20"/>
          <w:szCs w:val="20"/>
        </w:rPr>
        <w:t>，且融</w:t>
      </w:r>
      <w:r w:rsidR="009D649D" w:rsidRPr="00B937FE">
        <w:rPr>
          <w:rFonts w:ascii="Times New Roman" w:hAnsi="Times New Roman" w:hint="eastAsia"/>
          <w:color w:val="000000" w:themeColor="text1"/>
          <w:kern w:val="0"/>
          <w:sz w:val="20"/>
          <w:szCs w:val="20"/>
        </w:rPr>
        <w:t>合多个中间层输出以有效捕捉多尺度变化信息。</w:t>
      </w:r>
      <w:r w:rsidR="008B1152" w:rsidRPr="004B4ADF">
        <w:rPr>
          <w:rFonts w:ascii="Times New Roman" w:hAnsi="Times New Roman"/>
          <w:color w:val="000000" w:themeColor="text1"/>
          <w:kern w:val="0"/>
          <w:sz w:val="20"/>
          <w:szCs w:val="20"/>
        </w:rPr>
        <w:t>然而，由于卷积操作固有的有限感受野，上述方法难以建模长距离的全局上下文依赖。为此，注意力机制被广泛引入</w:t>
      </w:r>
      <w:r w:rsidR="008B1152" w:rsidRPr="004B4ADF">
        <w:rPr>
          <w:rFonts w:ascii="Times New Roman" w:hAnsi="Times New Roman" w:hint="eastAsia"/>
          <w:color w:val="000000" w:themeColor="text1"/>
          <w:kern w:val="0"/>
          <w:sz w:val="20"/>
          <w:szCs w:val="20"/>
        </w:rPr>
        <w:t>以</w:t>
      </w:r>
      <w:r w:rsidR="008B1152" w:rsidRPr="004B4ADF">
        <w:rPr>
          <w:rFonts w:ascii="Times New Roman" w:hAnsi="Times New Roman"/>
          <w:color w:val="000000" w:themeColor="text1"/>
          <w:kern w:val="0"/>
          <w:sz w:val="20"/>
          <w:szCs w:val="20"/>
        </w:rPr>
        <w:t>增强模型的</w:t>
      </w:r>
      <w:r w:rsidR="008B1152" w:rsidRPr="004B4ADF">
        <w:rPr>
          <w:rFonts w:ascii="Times New Roman" w:hAnsi="Times New Roman" w:hint="eastAsia"/>
          <w:color w:val="000000" w:themeColor="text1"/>
          <w:kern w:val="0"/>
          <w:sz w:val="20"/>
          <w:szCs w:val="20"/>
        </w:rPr>
        <w:t>上下文</w:t>
      </w:r>
      <w:r w:rsidR="008B1152" w:rsidRPr="004B4ADF">
        <w:rPr>
          <w:rFonts w:ascii="Times New Roman" w:hAnsi="Times New Roman"/>
          <w:color w:val="000000" w:themeColor="text1"/>
          <w:kern w:val="0"/>
          <w:sz w:val="20"/>
          <w:szCs w:val="20"/>
        </w:rPr>
        <w:t>感知能力（梁哲恒等，</w:t>
      </w:r>
      <w:r w:rsidR="008B1152" w:rsidRPr="004B4ADF">
        <w:rPr>
          <w:rFonts w:ascii="Times New Roman" w:hAnsi="Times New Roman"/>
          <w:color w:val="000000" w:themeColor="text1"/>
          <w:kern w:val="0"/>
          <w:sz w:val="20"/>
          <w:szCs w:val="20"/>
        </w:rPr>
        <w:t>2022</w:t>
      </w:r>
      <w:r w:rsidR="008B1152" w:rsidRPr="004B4ADF">
        <w:rPr>
          <w:rFonts w:ascii="Times New Roman" w:hAnsi="Times New Roman"/>
          <w:color w:val="000000" w:themeColor="text1"/>
          <w:kern w:val="0"/>
          <w:sz w:val="20"/>
          <w:szCs w:val="20"/>
        </w:rPr>
        <w:t>；刘英等，</w:t>
      </w:r>
      <w:r w:rsidR="008B1152" w:rsidRPr="004B4ADF">
        <w:rPr>
          <w:rFonts w:ascii="Times New Roman" w:hAnsi="Times New Roman"/>
          <w:color w:val="000000" w:themeColor="text1"/>
          <w:kern w:val="0"/>
          <w:sz w:val="20"/>
          <w:szCs w:val="20"/>
        </w:rPr>
        <w:t>2024</w:t>
      </w:r>
      <w:r w:rsidR="00C43277" w:rsidRPr="004B4ADF">
        <w:rPr>
          <w:rFonts w:ascii="Times New Roman" w:hAnsi="Times New Roman" w:hint="eastAsia"/>
          <w:color w:val="000000" w:themeColor="text1"/>
          <w:kern w:val="0"/>
          <w:sz w:val="20"/>
          <w:szCs w:val="20"/>
        </w:rPr>
        <w:t>；</w:t>
      </w:r>
      <w:r w:rsidR="00C43277" w:rsidRPr="004B4ADF">
        <w:rPr>
          <w:rFonts w:ascii="Times New Roman" w:hAnsi="Times New Roman" w:hint="eastAsia"/>
          <w:color w:val="000000" w:themeColor="text1"/>
          <w:kern w:val="0"/>
          <w:sz w:val="20"/>
          <w:szCs w:val="20"/>
        </w:rPr>
        <w:t>Chen</w:t>
      </w:r>
      <w:r w:rsidR="00C43277" w:rsidRPr="004B4ADF">
        <w:rPr>
          <w:rFonts w:ascii="Times New Roman" w:hAnsi="Times New Roman" w:hint="eastAsia"/>
          <w:color w:val="000000" w:themeColor="text1"/>
          <w:kern w:val="0"/>
          <w:sz w:val="20"/>
          <w:szCs w:val="20"/>
        </w:rPr>
        <w:t>等</w:t>
      </w:r>
      <w:r w:rsidR="00C43277" w:rsidRPr="004B4ADF">
        <w:rPr>
          <w:rFonts w:ascii="Times New Roman" w:hAnsi="Times New Roman" w:hint="eastAsia"/>
          <w:color w:val="000000" w:themeColor="text1"/>
          <w:kern w:val="0"/>
          <w:sz w:val="20"/>
          <w:szCs w:val="20"/>
        </w:rPr>
        <w:t>2020</w:t>
      </w:r>
      <w:r w:rsidR="004A2090" w:rsidRPr="004B4ADF">
        <w:rPr>
          <w:rFonts w:ascii="Times New Roman" w:hAnsi="Times New Roman" w:hint="eastAsia"/>
          <w:color w:val="000000" w:themeColor="text1"/>
          <w:kern w:val="0"/>
          <w:sz w:val="20"/>
          <w:szCs w:val="20"/>
        </w:rPr>
        <w:t>a</w:t>
      </w:r>
      <w:r w:rsidR="008B1152" w:rsidRPr="004B4ADF">
        <w:rPr>
          <w:rFonts w:ascii="Times New Roman" w:hAnsi="Times New Roman"/>
          <w:color w:val="000000" w:themeColor="text1"/>
          <w:kern w:val="0"/>
          <w:sz w:val="20"/>
          <w:szCs w:val="20"/>
        </w:rPr>
        <w:t>）。</w:t>
      </w:r>
      <w:r w:rsidR="008B1152" w:rsidRPr="004B4ADF">
        <w:rPr>
          <w:rFonts w:ascii="Times New Roman" w:hAnsi="Times New Roman"/>
          <w:color w:val="000000" w:themeColor="text1"/>
          <w:kern w:val="0"/>
          <w:sz w:val="20"/>
          <w:szCs w:val="20"/>
        </w:rPr>
        <w:t>Dong</w:t>
      </w:r>
      <w:r w:rsidR="008B1152" w:rsidRPr="004B4ADF">
        <w:rPr>
          <w:rFonts w:ascii="Times New Roman" w:hAnsi="Times New Roman"/>
          <w:color w:val="000000" w:themeColor="text1"/>
          <w:kern w:val="0"/>
          <w:sz w:val="20"/>
          <w:szCs w:val="20"/>
        </w:rPr>
        <w:t>等（</w:t>
      </w:r>
      <w:r w:rsidR="008B1152" w:rsidRPr="004B4ADF">
        <w:rPr>
          <w:rFonts w:ascii="Times New Roman" w:hAnsi="Times New Roman"/>
          <w:color w:val="000000" w:themeColor="text1"/>
          <w:kern w:val="0"/>
          <w:sz w:val="20"/>
          <w:szCs w:val="20"/>
        </w:rPr>
        <w:t>2021</w:t>
      </w:r>
      <w:r w:rsidR="00F57E48" w:rsidRPr="004B4ADF">
        <w:rPr>
          <w:rFonts w:ascii="Times New Roman" w:hAnsi="Times New Roman" w:hint="eastAsia"/>
          <w:color w:val="000000" w:themeColor="text1"/>
          <w:kern w:val="0"/>
          <w:sz w:val="20"/>
          <w:szCs w:val="20"/>
        </w:rPr>
        <w:t>a</w:t>
      </w:r>
      <w:r w:rsidR="008B1152" w:rsidRPr="004B4ADF">
        <w:rPr>
          <w:rFonts w:ascii="Times New Roman" w:hAnsi="Times New Roman"/>
          <w:color w:val="000000" w:themeColor="text1"/>
          <w:kern w:val="0"/>
          <w:sz w:val="20"/>
          <w:szCs w:val="20"/>
        </w:rPr>
        <w:t>）</w:t>
      </w:r>
      <w:r w:rsidR="003320B0" w:rsidRPr="004B4ADF">
        <w:rPr>
          <w:rFonts w:ascii="Times New Roman" w:hAnsi="Times New Roman" w:hint="eastAsia"/>
          <w:color w:val="000000" w:themeColor="text1"/>
          <w:kern w:val="0"/>
          <w:sz w:val="20"/>
          <w:szCs w:val="20"/>
        </w:rPr>
        <w:t>联合</w:t>
      </w:r>
      <w:r w:rsidR="008B1152" w:rsidRPr="004B4ADF">
        <w:rPr>
          <w:rFonts w:ascii="Times New Roman" w:hAnsi="Times New Roman"/>
          <w:color w:val="000000" w:themeColor="text1"/>
          <w:kern w:val="0"/>
          <w:sz w:val="20"/>
          <w:szCs w:val="20"/>
        </w:rPr>
        <w:t>通道</w:t>
      </w:r>
      <w:r w:rsidR="003320B0" w:rsidRPr="004B4ADF">
        <w:rPr>
          <w:rFonts w:ascii="Times New Roman" w:hAnsi="Times New Roman" w:hint="eastAsia"/>
          <w:color w:val="000000" w:themeColor="text1"/>
          <w:kern w:val="0"/>
          <w:sz w:val="20"/>
          <w:szCs w:val="20"/>
        </w:rPr>
        <w:t>和</w:t>
      </w:r>
      <w:r w:rsidR="008B1152" w:rsidRPr="004B4ADF">
        <w:rPr>
          <w:rFonts w:ascii="Times New Roman" w:hAnsi="Times New Roman"/>
          <w:color w:val="000000" w:themeColor="text1"/>
          <w:kern w:val="0"/>
          <w:sz w:val="20"/>
          <w:szCs w:val="20"/>
        </w:rPr>
        <w:t>空间注意力</w:t>
      </w:r>
      <w:r w:rsidR="003320B0" w:rsidRPr="004B4ADF">
        <w:rPr>
          <w:rFonts w:ascii="Times New Roman" w:hAnsi="Times New Roman" w:hint="eastAsia"/>
          <w:color w:val="000000" w:themeColor="text1"/>
          <w:kern w:val="0"/>
          <w:sz w:val="20"/>
          <w:szCs w:val="20"/>
        </w:rPr>
        <w:t>机制</w:t>
      </w:r>
      <w:r w:rsidR="008B1152" w:rsidRPr="004B4ADF">
        <w:rPr>
          <w:rFonts w:ascii="Times New Roman" w:hAnsi="Times New Roman"/>
          <w:color w:val="000000" w:themeColor="text1"/>
          <w:kern w:val="0"/>
          <w:sz w:val="20"/>
          <w:szCs w:val="20"/>
        </w:rPr>
        <w:t>实现多尺度上下文</w:t>
      </w:r>
      <w:r w:rsidR="007A31C0" w:rsidRPr="004B4ADF">
        <w:rPr>
          <w:rFonts w:ascii="Times New Roman" w:hAnsi="Times New Roman" w:hint="eastAsia"/>
          <w:color w:val="000000" w:themeColor="text1"/>
          <w:kern w:val="0"/>
          <w:sz w:val="20"/>
          <w:szCs w:val="20"/>
        </w:rPr>
        <w:t>信息</w:t>
      </w:r>
      <w:r w:rsidR="008B1152" w:rsidRPr="004B4ADF">
        <w:rPr>
          <w:rFonts w:ascii="Times New Roman" w:hAnsi="Times New Roman"/>
          <w:color w:val="000000" w:themeColor="text1"/>
          <w:kern w:val="0"/>
          <w:sz w:val="20"/>
          <w:szCs w:val="20"/>
        </w:rPr>
        <w:t>融合。</w:t>
      </w:r>
      <w:r w:rsidR="00895192" w:rsidRPr="004B4ADF">
        <w:rPr>
          <w:rFonts w:ascii="Times New Roman" w:hAnsi="Times New Roman" w:hint="eastAsia"/>
          <w:color w:val="000000" w:themeColor="text1"/>
          <w:kern w:val="0"/>
          <w:sz w:val="20"/>
          <w:szCs w:val="20"/>
        </w:rPr>
        <w:t>Liu</w:t>
      </w:r>
      <w:r w:rsidR="00895192" w:rsidRPr="00B937FE">
        <w:rPr>
          <w:rFonts w:ascii="Times New Roman" w:hAnsi="Times New Roman" w:hint="eastAsia"/>
          <w:color w:val="000000" w:themeColor="text1"/>
          <w:kern w:val="0"/>
          <w:sz w:val="20"/>
          <w:szCs w:val="20"/>
        </w:rPr>
        <w:t>等</w:t>
      </w:r>
      <w:r w:rsidR="009704D8" w:rsidRPr="00B937FE">
        <w:rPr>
          <w:rFonts w:ascii="Times New Roman" w:hAnsi="Times New Roman" w:hint="eastAsia"/>
          <w:color w:val="000000" w:themeColor="text1"/>
          <w:kern w:val="0"/>
          <w:sz w:val="20"/>
          <w:szCs w:val="20"/>
        </w:rPr>
        <w:t>（</w:t>
      </w:r>
      <w:r w:rsidR="00C74EF3" w:rsidRPr="00B937FE">
        <w:rPr>
          <w:rFonts w:ascii="Times New Roman" w:hAnsi="Times New Roman" w:hint="eastAsia"/>
          <w:color w:val="000000" w:themeColor="text1"/>
          <w:kern w:val="0"/>
          <w:sz w:val="20"/>
          <w:szCs w:val="20"/>
        </w:rPr>
        <w:t>2021</w:t>
      </w:r>
      <w:r w:rsidR="009704D8" w:rsidRPr="00B937FE">
        <w:rPr>
          <w:rFonts w:ascii="Times New Roman" w:hAnsi="Times New Roman" w:hint="eastAsia"/>
          <w:color w:val="000000" w:themeColor="text1"/>
          <w:kern w:val="0"/>
          <w:sz w:val="20"/>
          <w:szCs w:val="20"/>
        </w:rPr>
        <w:t>）</w:t>
      </w:r>
      <w:r w:rsidR="00210024" w:rsidRPr="00B937FE">
        <w:rPr>
          <w:rFonts w:ascii="Times New Roman" w:hAnsi="Times New Roman" w:hint="eastAsia"/>
          <w:color w:val="000000" w:themeColor="text1"/>
          <w:kern w:val="0"/>
          <w:sz w:val="20"/>
          <w:szCs w:val="20"/>
        </w:rPr>
        <w:t>提出</w:t>
      </w:r>
      <w:r w:rsidR="00895192" w:rsidRPr="00B937FE">
        <w:rPr>
          <w:rFonts w:ascii="Times New Roman" w:hAnsi="Times New Roman" w:hint="eastAsia"/>
          <w:color w:val="000000" w:themeColor="text1"/>
          <w:kern w:val="0"/>
          <w:sz w:val="20"/>
          <w:szCs w:val="20"/>
        </w:rPr>
        <w:t>局部特征金字塔模块和全局空间金字塔模块，</w:t>
      </w:r>
      <w:r w:rsidR="00210024" w:rsidRPr="00B937FE">
        <w:rPr>
          <w:rFonts w:ascii="Times New Roman" w:hAnsi="Times New Roman" w:hint="eastAsia"/>
          <w:color w:val="000000" w:themeColor="text1"/>
          <w:kern w:val="0"/>
          <w:sz w:val="20"/>
          <w:szCs w:val="20"/>
        </w:rPr>
        <w:t>较好地</w:t>
      </w:r>
      <w:r w:rsidR="00895192" w:rsidRPr="00B937FE">
        <w:rPr>
          <w:rFonts w:ascii="Times New Roman" w:hAnsi="Times New Roman" w:hint="eastAsia"/>
          <w:color w:val="000000" w:themeColor="text1"/>
          <w:kern w:val="0"/>
          <w:sz w:val="20"/>
          <w:szCs w:val="20"/>
        </w:rPr>
        <w:t>提取</w:t>
      </w:r>
      <w:r w:rsidR="00261247" w:rsidRPr="00B937FE">
        <w:rPr>
          <w:rFonts w:ascii="Times New Roman" w:hAnsi="Times New Roman" w:hint="eastAsia"/>
          <w:color w:val="000000" w:themeColor="text1"/>
          <w:kern w:val="0"/>
          <w:sz w:val="20"/>
          <w:szCs w:val="20"/>
        </w:rPr>
        <w:t>了</w:t>
      </w:r>
      <w:r w:rsidR="00277DC0" w:rsidRPr="00B937FE">
        <w:rPr>
          <w:rFonts w:ascii="Times New Roman" w:hAnsi="Times New Roman" w:hint="eastAsia"/>
          <w:color w:val="000000" w:themeColor="text1"/>
          <w:kern w:val="0"/>
          <w:sz w:val="20"/>
          <w:szCs w:val="20"/>
        </w:rPr>
        <w:t>多时相影像中</w:t>
      </w:r>
      <w:r w:rsidR="00895192" w:rsidRPr="00B937FE">
        <w:rPr>
          <w:rFonts w:ascii="Times New Roman" w:hAnsi="Times New Roman" w:hint="eastAsia"/>
          <w:color w:val="000000" w:themeColor="text1"/>
          <w:kern w:val="0"/>
          <w:sz w:val="20"/>
          <w:szCs w:val="20"/>
        </w:rPr>
        <w:t>不同尺度建筑</w:t>
      </w:r>
      <w:r w:rsidR="00111D97" w:rsidRPr="00B937FE">
        <w:rPr>
          <w:rFonts w:ascii="Times New Roman" w:hAnsi="Times New Roman" w:hint="eastAsia"/>
          <w:color w:val="000000" w:themeColor="text1"/>
          <w:kern w:val="0"/>
          <w:sz w:val="20"/>
          <w:szCs w:val="20"/>
        </w:rPr>
        <w:t>物</w:t>
      </w:r>
      <w:r w:rsidR="00277DC0" w:rsidRPr="00B937FE">
        <w:rPr>
          <w:rFonts w:ascii="Times New Roman" w:hAnsi="Times New Roman" w:hint="eastAsia"/>
          <w:color w:val="000000" w:themeColor="text1"/>
          <w:kern w:val="0"/>
          <w:sz w:val="20"/>
          <w:szCs w:val="20"/>
        </w:rPr>
        <w:t>变化</w:t>
      </w:r>
      <w:r w:rsidR="00895192" w:rsidRPr="00B937FE">
        <w:rPr>
          <w:rFonts w:ascii="Times New Roman" w:hAnsi="Times New Roman" w:hint="eastAsia"/>
          <w:color w:val="000000" w:themeColor="text1"/>
          <w:kern w:val="0"/>
          <w:sz w:val="20"/>
          <w:szCs w:val="20"/>
        </w:rPr>
        <w:t>特征。</w:t>
      </w:r>
      <w:r w:rsidR="00895192" w:rsidRPr="00B937FE">
        <w:rPr>
          <w:rFonts w:ascii="Times New Roman" w:hAnsi="Times New Roman" w:hint="eastAsia"/>
          <w:color w:val="000000" w:themeColor="text1"/>
          <w:kern w:val="0"/>
          <w:sz w:val="20"/>
          <w:szCs w:val="20"/>
        </w:rPr>
        <w:t>Chen</w:t>
      </w:r>
      <w:r w:rsidR="00895192" w:rsidRPr="00B937FE">
        <w:rPr>
          <w:rFonts w:ascii="Times New Roman" w:hAnsi="Times New Roman" w:hint="eastAsia"/>
          <w:color w:val="000000" w:themeColor="text1"/>
          <w:kern w:val="0"/>
          <w:sz w:val="20"/>
          <w:szCs w:val="20"/>
        </w:rPr>
        <w:t>等</w:t>
      </w:r>
      <w:r w:rsidR="009704D8" w:rsidRPr="00B937FE">
        <w:rPr>
          <w:rFonts w:ascii="Times New Roman" w:hAnsi="Times New Roman" w:hint="eastAsia"/>
          <w:color w:val="000000" w:themeColor="text1"/>
          <w:kern w:val="0"/>
          <w:sz w:val="20"/>
          <w:szCs w:val="20"/>
        </w:rPr>
        <w:t>（</w:t>
      </w:r>
      <w:r w:rsidR="00C74EF3" w:rsidRPr="00B937FE">
        <w:rPr>
          <w:rFonts w:ascii="Times New Roman" w:hAnsi="Times New Roman" w:hint="eastAsia"/>
          <w:color w:val="000000" w:themeColor="text1"/>
          <w:kern w:val="0"/>
          <w:sz w:val="20"/>
          <w:szCs w:val="20"/>
        </w:rPr>
        <w:t>2020</w:t>
      </w:r>
      <w:r w:rsidR="004A2090">
        <w:rPr>
          <w:rFonts w:ascii="Times New Roman" w:hAnsi="Times New Roman" w:hint="eastAsia"/>
          <w:color w:val="000000" w:themeColor="text1"/>
          <w:kern w:val="0"/>
          <w:sz w:val="20"/>
          <w:szCs w:val="20"/>
        </w:rPr>
        <w:t>b</w:t>
      </w:r>
      <w:r w:rsidR="009704D8" w:rsidRPr="00B937FE">
        <w:rPr>
          <w:rFonts w:ascii="Times New Roman" w:hAnsi="Times New Roman" w:hint="eastAsia"/>
          <w:color w:val="000000" w:themeColor="text1"/>
          <w:kern w:val="0"/>
          <w:sz w:val="20"/>
          <w:szCs w:val="20"/>
        </w:rPr>
        <w:t>）</w:t>
      </w:r>
      <w:r w:rsidR="00895192" w:rsidRPr="00B937FE">
        <w:rPr>
          <w:rFonts w:ascii="Times New Roman" w:hAnsi="Times New Roman" w:hint="eastAsia"/>
          <w:color w:val="000000" w:themeColor="text1"/>
          <w:kern w:val="0"/>
          <w:sz w:val="20"/>
          <w:szCs w:val="20"/>
        </w:rPr>
        <w:t>提出了一种基于深度度量学习和双注意力机制</w:t>
      </w:r>
      <w:r w:rsidR="00ED3677" w:rsidRPr="00B937FE">
        <w:rPr>
          <w:rFonts w:ascii="Times New Roman" w:hAnsi="Times New Roman" w:hint="eastAsia"/>
          <w:color w:val="000000" w:themeColor="text1"/>
          <w:kern w:val="0"/>
          <w:sz w:val="20"/>
          <w:szCs w:val="20"/>
        </w:rPr>
        <w:t>的</w:t>
      </w:r>
      <w:r w:rsidR="00895192" w:rsidRPr="00B937FE">
        <w:rPr>
          <w:rFonts w:ascii="Times New Roman" w:hAnsi="Times New Roman" w:hint="eastAsia"/>
          <w:color w:val="000000" w:themeColor="text1"/>
          <w:kern w:val="0"/>
          <w:sz w:val="20"/>
          <w:szCs w:val="20"/>
        </w:rPr>
        <w:t>变化检测网络，</w:t>
      </w:r>
      <w:r w:rsidR="0041603A">
        <w:rPr>
          <w:rFonts w:ascii="Times New Roman" w:hAnsi="Times New Roman" w:hint="eastAsia"/>
          <w:color w:val="000000" w:themeColor="text1"/>
          <w:kern w:val="0"/>
          <w:sz w:val="20"/>
          <w:szCs w:val="20"/>
        </w:rPr>
        <w:t>有效提高</w:t>
      </w:r>
      <w:r w:rsidR="00896AAF">
        <w:rPr>
          <w:rFonts w:ascii="Times New Roman" w:hAnsi="Times New Roman" w:hint="eastAsia"/>
          <w:color w:val="000000" w:themeColor="text1"/>
          <w:kern w:val="0"/>
          <w:sz w:val="20"/>
          <w:szCs w:val="20"/>
        </w:rPr>
        <w:t>了</w:t>
      </w:r>
      <w:r w:rsidR="00895192" w:rsidRPr="00B937FE">
        <w:rPr>
          <w:rFonts w:ascii="Times New Roman" w:hAnsi="Times New Roman" w:hint="eastAsia"/>
          <w:color w:val="000000" w:themeColor="text1"/>
          <w:kern w:val="0"/>
          <w:sz w:val="20"/>
          <w:szCs w:val="20"/>
        </w:rPr>
        <w:t>特征的</w:t>
      </w:r>
      <w:r w:rsidR="00F35290" w:rsidRPr="00B937FE">
        <w:rPr>
          <w:rFonts w:ascii="Times New Roman" w:hAnsi="Times New Roman" w:hint="eastAsia"/>
          <w:color w:val="000000" w:themeColor="text1"/>
          <w:kern w:val="0"/>
          <w:sz w:val="20"/>
          <w:szCs w:val="20"/>
        </w:rPr>
        <w:t>判别性</w:t>
      </w:r>
      <w:r w:rsidR="00895192" w:rsidRPr="00B937FE">
        <w:rPr>
          <w:rFonts w:ascii="Times New Roman" w:hAnsi="Times New Roman" w:hint="eastAsia"/>
          <w:color w:val="000000" w:themeColor="text1"/>
          <w:kern w:val="0"/>
          <w:sz w:val="20"/>
          <w:szCs w:val="20"/>
        </w:rPr>
        <w:t>。</w:t>
      </w:r>
    </w:p>
    <w:p w14:paraId="7BE154C0" w14:textId="2E3D1141" w:rsidR="009D649D" w:rsidRPr="00B937FE" w:rsidRDefault="009D649D" w:rsidP="008725DB">
      <w:pPr>
        <w:spacing w:line="480" w:lineRule="auto"/>
        <w:ind w:firstLine="400"/>
        <w:rPr>
          <w:rFonts w:ascii="Times New Roman" w:hAnsi="Times New Roman"/>
          <w:color w:val="000000" w:themeColor="text1"/>
          <w:kern w:val="0"/>
          <w:sz w:val="20"/>
          <w:szCs w:val="20"/>
        </w:rPr>
      </w:pPr>
      <w:r w:rsidRPr="00B937FE">
        <w:rPr>
          <w:rFonts w:ascii="Times New Roman" w:hAnsi="Times New Roman"/>
          <w:color w:val="000000" w:themeColor="text1"/>
          <w:kern w:val="0"/>
          <w:sz w:val="20"/>
          <w:szCs w:val="20"/>
        </w:rPr>
        <w:t>值得注意的是，</w:t>
      </w:r>
      <w:r w:rsidR="00597E96" w:rsidRPr="00B937FE">
        <w:rPr>
          <w:rFonts w:ascii="Times New Roman" w:hAnsi="Times New Roman" w:hint="eastAsia"/>
          <w:color w:val="000000" w:themeColor="text1"/>
          <w:kern w:val="0"/>
          <w:sz w:val="20"/>
          <w:szCs w:val="20"/>
        </w:rPr>
        <w:t>基于</w:t>
      </w:r>
      <w:r w:rsidRPr="00B937FE">
        <w:rPr>
          <w:rFonts w:ascii="Times New Roman" w:hAnsi="Times New Roman" w:hint="eastAsia"/>
          <w:color w:val="000000" w:themeColor="text1"/>
          <w:kern w:val="0"/>
          <w:sz w:val="20"/>
          <w:szCs w:val="20"/>
        </w:rPr>
        <w:t>自注意力机制</w:t>
      </w:r>
      <w:r w:rsidR="00597E96" w:rsidRPr="00B937FE">
        <w:rPr>
          <w:rFonts w:ascii="Times New Roman" w:hAnsi="Times New Roman" w:hint="eastAsia"/>
          <w:color w:val="000000" w:themeColor="text1"/>
          <w:kern w:val="0"/>
          <w:sz w:val="20"/>
          <w:szCs w:val="20"/>
        </w:rPr>
        <w:t>的</w:t>
      </w:r>
      <w:r w:rsidRPr="00B937FE">
        <w:rPr>
          <w:rFonts w:ascii="Times New Roman" w:hAnsi="Times New Roman" w:hint="eastAsia"/>
          <w:color w:val="000000" w:themeColor="text1"/>
          <w:kern w:val="0"/>
          <w:sz w:val="20"/>
          <w:szCs w:val="20"/>
        </w:rPr>
        <w:t>Transformer</w:t>
      </w:r>
      <w:r w:rsidR="00597E96" w:rsidRPr="00B937FE">
        <w:rPr>
          <w:rFonts w:ascii="Times New Roman" w:hAnsi="Times New Roman" w:hint="eastAsia"/>
          <w:color w:val="000000" w:themeColor="text1"/>
          <w:kern w:val="0"/>
          <w:sz w:val="20"/>
          <w:szCs w:val="20"/>
        </w:rPr>
        <w:t>可有效</w:t>
      </w:r>
      <w:r w:rsidRPr="00B937FE">
        <w:rPr>
          <w:rFonts w:ascii="Times New Roman" w:hAnsi="Times New Roman" w:hint="eastAsia"/>
          <w:color w:val="000000" w:themeColor="text1"/>
          <w:kern w:val="0"/>
          <w:sz w:val="20"/>
          <w:szCs w:val="20"/>
        </w:rPr>
        <w:t>捕捉全局上下文信息，在视觉任务</w:t>
      </w:r>
      <w:r w:rsidR="00E15E24" w:rsidRPr="00B937FE">
        <w:rPr>
          <w:rFonts w:ascii="Times New Roman" w:hAnsi="Times New Roman" w:hint="eastAsia"/>
          <w:color w:val="000000" w:themeColor="text1"/>
          <w:kern w:val="0"/>
          <w:sz w:val="20"/>
          <w:szCs w:val="20"/>
        </w:rPr>
        <w:t>中</w:t>
      </w:r>
      <w:r w:rsidRPr="00B937FE">
        <w:rPr>
          <w:rFonts w:ascii="Times New Roman" w:hAnsi="Times New Roman" w:hint="eastAsia"/>
          <w:color w:val="000000" w:themeColor="text1"/>
          <w:kern w:val="0"/>
          <w:sz w:val="20"/>
          <w:szCs w:val="20"/>
        </w:rPr>
        <w:t>得到广泛应用</w:t>
      </w:r>
      <w:r w:rsidR="00AD4D09" w:rsidRPr="00B937FE">
        <w:rPr>
          <w:rFonts w:ascii="Times New Roman" w:hAnsi="Times New Roman" w:hint="eastAsia"/>
          <w:color w:val="000000" w:themeColor="text1"/>
          <w:kern w:val="0"/>
          <w:sz w:val="20"/>
          <w:szCs w:val="20"/>
        </w:rPr>
        <w:t>，并被成功引入到变化检测领域</w:t>
      </w:r>
      <w:r w:rsidR="00DB2058" w:rsidRPr="00B937FE">
        <w:rPr>
          <w:rFonts w:ascii="Times New Roman" w:hAnsi="Times New Roman" w:hint="eastAsia"/>
          <w:color w:val="000000" w:themeColor="text1"/>
          <w:kern w:val="0"/>
          <w:sz w:val="20"/>
          <w:szCs w:val="20"/>
        </w:rPr>
        <w:t>（</w:t>
      </w:r>
      <w:r w:rsidR="00DB2058" w:rsidRPr="00B937FE">
        <w:rPr>
          <w:rFonts w:ascii="Times New Roman" w:hAnsi="Times New Roman" w:hint="eastAsia"/>
          <w:color w:val="000000" w:themeColor="text1"/>
          <w:kern w:val="0"/>
          <w:sz w:val="20"/>
          <w:szCs w:val="20"/>
        </w:rPr>
        <w:t>Zhang</w:t>
      </w:r>
      <w:r w:rsidR="00DB2058" w:rsidRPr="00B937FE">
        <w:rPr>
          <w:rFonts w:ascii="Times New Roman" w:hAnsi="Times New Roman" w:hint="eastAsia"/>
          <w:color w:val="000000" w:themeColor="text1"/>
          <w:kern w:val="0"/>
          <w:sz w:val="20"/>
          <w:szCs w:val="20"/>
        </w:rPr>
        <w:t>等，</w:t>
      </w:r>
      <w:r w:rsidR="00DB2058" w:rsidRPr="00B937FE">
        <w:rPr>
          <w:rFonts w:ascii="Times New Roman" w:hAnsi="Times New Roman" w:hint="eastAsia"/>
          <w:color w:val="000000" w:themeColor="text1"/>
          <w:kern w:val="0"/>
          <w:sz w:val="20"/>
          <w:szCs w:val="20"/>
        </w:rPr>
        <w:t>2023</w:t>
      </w:r>
      <w:r w:rsidR="00DB2058" w:rsidRPr="00B937FE">
        <w:rPr>
          <w:rFonts w:ascii="Times New Roman" w:hAnsi="Times New Roman" w:hint="eastAsia"/>
          <w:color w:val="000000" w:themeColor="text1"/>
          <w:kern w:val="0"/>
          <w:sz w:val="20"/>
          <w:szCs w:val="20"/>
        </w:rPr>
        <w:t>；</w:t>
      </w:r>
      <w:r w:rsidR="00DB2058" w:rsidRPr="00B937FE">
        <w:rPr>
          <w:rFonts w:ascii="Times New Roman" w:hAnsi="Times New Roman" w:hint="eastAsia"/>
          <w:color w:val="000000" w:themeColor="text1"/>
          <w:kern w:val="0"/>
          <w:sz w:val="20"/>
          <w:szCs w:val="20"/>
        </w:rPr>
        <w:t>Liu</w:t>
      </w:r>
      <w:r w:rsidR="00DB2058" w:rsidRPr="00B937FE">
        <w:rPr>
          <w:rFonts w:ascii="Times New Roman" w:hAnsi="Times New Roman" w:hint="eastAsia"/>
          <w:color w:val="000000" w:themeColor="text1"/>
          <w:kern w:val="0"/>
          <w:sz w:val="20"/>
          <w:szCs w:val="20"/>
        </w:rPr>
        <w:t>等，</w:t>
      </w:r>
      <w:r w:rsidR="00DB2058" w:rsidRPr="00B937FE">
        <w:rPr>
          <w:rFonts w:ascii="Times New Roman" w:hAnsi="Times New Roman" w:hint="eastAsia"/>
          <w:color w:val="000000" w:themeColor="text1"/>
          <w:kern w:val="0"/>
          <w:sz w:val="20"/>
          <w:szCs w:val="20"/>
        </w:rPr>
        <w:t>2023</w:t>
      </w:r>
      <w:r w:rsidR="00DB2058" w:rsidRPr="00B937FE">
        <w:rPr>
          <w:rFonts w:ascii="Times New Roman" w:hAnsi="Times New Roman" w:hint="eastAsia"/>
          <w:color w:val="000000" w:themeColor="text1"/>
          <w:kern w:val="0"/>
          <w:sz w:val="20"/>
          <w:szCs w:val="20"/>
        </w:rPr>
        <w:t>）</w:t>
      </w:r>
      <w:r w:rsidRPr="00B937FE">
        <w:rPr>
          <w:rFonts w:ascii="Times New Roman" w:hAnsi="Times New Roman" w:hint="eastAsia"/>
          <w:color w:val="000000" w:themeColor="text1"/>
          <w:kern w:val="0"/>
          <w:sz w:val="20"/>
          <w:szCs w:val="20"/>
        </w:rPr>
        <w:t>。</w:t>
      </w:r>
      <w:r w:rsidRPr="00B937FE">
        <w:rPr>
          <w:rFonts w:ascii="Times New Roman" w:hAnsi="Times New Roman" w:hint="eastAsia"/>
          <w:color w:val="000000" w:themeColor="text1"/>
          <w:kern w:val="0"/>
          <w:sz w:val="20"/>
          <w:szCs w:val="20"/>
        </w:rPr>
        <w:t>Chen</w:t>
      </w:r>
      <w:r w:rsidRPr="00B937FE">
        <w:rPr>
          <w:rFonts w:ascii="Times New Roman" w:hAnsi="Times New Roman" w:hint="eastAsia"/>
          <w:color w:val="000000" w:themeColor="text1"/>
          <w:kern w:val="0"/>
          <w:sz w:val="20"/>
          <w:szCs w:val="20"/>
        </w:rPr>
        <w:t>等</w:t>
      </w:r>
      <w:r w:rsidR="009704D8" w:rsidRPr="00B937FE">
        <w:rPr>
          <w:rFonts w:ascii="Times New Roman" w:hAnsi="Times New Roman" w:hint="eastAsia"/>
          <w:color w:val="000000" w:themeColor="text1"/>
          <w:kern w:val="0"/>
          <w:sz w:val="20"/>
          <w:szCs w:val="20"/>
        </w:rPr>
        <w:t>（</w:t>
      </w:r>
      <w:r w:rsidRPr="00B937FE">
        <w:rPr>
          <w:rFonts w:ascii="Times New Roman" w:hAnsi="Times New Roman" w:hint="eastAsia"/>
          <w:color w:val="000000" w:themeColor="text1"/>
          <w:kern w:val="0"/>
          <w:sz w:val="20"/>
          <w:szCs w:val="20"/>
        </w:rPr>
        <w:t>2021</w:t>
      </w:r>
      <w:r w:rsidR="009704D8" w:rsidRPr="00B937FE">
        <w:rPr>
          <w:rFonts w:ascii="Times New Roman" w:hAnsi="Times New Roman" w:hint="eastAsia"/>
          <w:color w:val="000000" w:themeColor="text1"/>
          <w:kern w:val="0"/>
          <w:sz w:val="20"/>
          <w:szCs w:val="20"/>
        </w:rPr>
        <w:t>）</w:t>
      </w:r>
      <w:r w:rsidRPr="00B937FE">
        <w:rPr>
          <w:rFonts w:ascii="Times New Roman" w:hAnsi="Times New Roman" w:hint="eastAsia"/>
          <w:color w:val="000000" w:themeColor="text1"/>
          <w:kern w:val="0"/>
          <w:sz w:val="20"/>
          <w:szCs w:val="20"/>
        </w:rPr>
        <w:t>提出一种基于</w:t>
      </w:r>
      <w:r w:rsidRPr="00B937FE">
        <w:rPr>
          <w:rFonts w:ascii="Times New Roman" w:hAnsi="Times New Roman" w:hint="eastAsia"/>
          <w:color w:val="000000" w:themeColor="text1"/>
          <w:kern w:val="0"/>
          <w:sz w:val="20"/>
          <w:szCs w:val="20"/>
        </w:rPr>
        <w:t>Transformer</w:t>
      </w:r>
      <w:r w:rsidRPr="00B937FE">
        <w:rPr>
          <w:rFonts w:ascii="Times New Roman" w:hAnsi="Times New Roman" w:hint="eastAsia"/>
          <w:color w:val="000000" w:themeColor="text1"/>
          <w:kern w:val="0"/>
          <w:sz w:val="20"/>
          <w:szCs w:val="20"/>
        </w:rPr>
        <w:t>的变化检测网络，通过</w:t>
      </w:r>
      <w:r w:rsidR="00587F87" w:rsidRPr="00B937FE">
        <w:rPr>
          <w:rFonts w:ascii="Times New Roman" w:hAnsi="Times New Roman" w:hint="eastAsia"/>
          <w:color w:val="000000" w:themeColor="text1"/>
          <w:kern w:val="0"/>
          <w:sz w:val="20"/>
          <w:szCs w:val="20"/>
        </w:rPr>
        <w:t>引入</w:t>
      </w:r>
      <w:r w:rsidRPr="00B937FE">
        <w:rPr>
          <w:rFonts w:ascii="Times New Roman" w:hAnsi="Times New Roman" w:hint="eastAsia"/>
          <w:color w:val="000000" w:themeColor="text1"/>
          <w:kern w:val="0"/>
          <w:sz w:val="20"/>
          <w:szCs w:val="20"/>
        </w:rPr>
        <w:t>语义</w:t>
      </w:r>
      <w:r w:rsidRPr="00B937FE">
        <w:rPr>
          <w:rFonts w:ascii="Times New Roman" w:hAnsi="Times New Roman" w:hint="eastAsia"/>
          <w:color w:val="000000" w:themeColor="text1"/>
          <w:kern w:val="0"/>
          <w:sz w:val="20"/>
          <w:szCs w:val="20"/>
        </w:rPr>
        <w:t>Token</w:t>
      </w:r>
      <w:r w:rsidR="007E2420" w:rsidRPr="00B937FE">
        <w:rPr>
          <w:rFonts w:ascii="Times New Roman" w:hAnsi="Times New Roman" w:hint="eastAsia"/>
          <w:color w:val="000000" w:themeColor="text1"/>
          <w:kern w:val="0"/>
          <w:sz w:val="20"/>
          <w:szCs w:val="20"/>
        </w:rPr>
        <w:t>提高</w:t>
      </w:r>
      <w:r w:rsidR="008560D7" w:rsidRPr="00B937FE">
        <w:rPr>
          <w:rFonts w:ascii="Times New Roman" w:hAnsi="Times New Roman" w:hint="eastAsia"/>
          <w:color w:val="000000" w:themeColor="text1"/>
          <w:kern w:val="0"/>
          <w:sz w:val="20"/>
          <w:szCs w:val="20"/>
        </w:rPr>
        <w:t>多时相影像</w:t>
      </w:r>
      <w:r w:rsidR="007E2420" w:rsidRPr="00B937FE">
        <w:rPr>
          <w:rFonts w:ascii="Times New Roman" w:hAnsi="Times New Roman" w:hint="eastAsia"/>
          <w:color w:val="000000" w:themeColor="text1"/>
          <w:kern w:val="0"/>
          <w:sz w:val="20"/>
          <w:szCs w:val="20"/>
        </w:rPr>
        <w:t>深度特征表达能力</w:t>
      </w:r>
      <w:r w:rsidR="00C71049" w:rsidRPr="00B937FE">
        <w:rPr>
          <w:rFonts w:ascii="Times New Roman" w:hAnsi="Times New Roman" w:hint="eastAsia"/>
          <w:color w:val="000000" w:themeColor="text1"/>
          <w:kern w:val="0"/>
          <w:sz w:val="20"/>
          <w:szCs w:val="20"/>
        </w:rPr>
        <w:t>，有效抑制了背景噪声</w:t>
      </w:r>
      <w:r w:rsidRPr="00B937FE">
        <w:rPr>
          <w:rFonts w:ascii="Times New Roman" w:hAnsi="Times New Roman" w:hint="eastAsia"/>
          <w:color w:val="000000" w:themeColor="text1"/>
          <w:kern w:val="0"/>
          <w:sz w:val="20"/>
          <w:szCs w:val="20"/>
        </w:rPr>
        <w:t>。</w:t>
      </w:r>
      <w:r w:rsidRPr="00B937FE">
        <w:rPr>
          <w:rFonts w:ascii="Times New Roman" w:hAnsi="Times New Roman"/>
          <w:color w:val="000000" w:themeColor="text1"/>
          <w:kern w:val="0"/>
          <w:sz w:val="20"/>
          <w:szCs w:val="20"/>
        </w:rPr>
        <w:t>Bandara</w:t>
      </w:r>
      <w:r w:rsidRPr="00B937FE">
        <w:rPr>
          <w:rFonts w:ascii="Times New Roman" w:hAnsi="Times New Roman" w:hint="eastAsia"/>
          <w:color w:val="000000" w:themeColor="text1"/>
          <w:kern w:val="0"/>
          <w:sz w:val="20"/>
          <w:szCs w:val="20"/>
        </w:rPr>
        <w:t>等</w:t>
      </w:r>
      <w:r w:rsidR="001273FE" w:rsidRPr="00B937FE">
        <w:rPr>
          <w:rFonts w:ascii="Times New Roman" w:hAnsi="Times New Roman" w:hint="eastAsia"/>
          <w:color w:val="000000" w:themeColor="text1"/>
          <w:kern w:val="0"/>
          <w:sz w:val="20"/>
          <w:szCs w:val="20"/>
        </w:rPr>
        <w:t>（</w:t>
      </w:r>
      <w:r w:rsidRPr="00B937FE">
        <w:rPr>
          <w:rFonts w:ascii="Times New Roman" w:hAnsi="Times New Roman" w:hint="eastAsia"/>
          <w:color w:val="000000" w:themeColor="text1"/>
          <w:kern w:val="0"/>
          <w:sz w:val="20"/>
          <w:szCs w:val="20"/>
        </w:rPr>
        <w:t>2022</w:t>
      </w:r>
      <w:r w:rsidR="001273FE" w:rsidRPr="00B937FE">
        <w:rPr>
          <w:rFonts w:ascii="Times New Roman" w:hAnsi="Times New Roman" w:hint="eastAsia"/>
          <w:color w:val="000000" w:themeColor="text1"/>
          <w:kern w:val="0"/>
          <w:sz w:val="20"/>
          <w:szCs w:val="20"/>
        </w:rPr>
        <w:t>）</w:t>
      </w:r>
      <w:r w:rsidR="00BB5DB1" w:rsidRPr="00B937FE">
        <w:rPr>
          <w:rFonts w:ascii="Times New Roman" w:hAnsi="Times New Roman" w:hint="eastAsia"/>
          <w:color w:val="000000" w:themeColor="text1"/>
          <w:kern w:val="0"/>
          <w:sz w:val="20"/>
          <w:szCs w:val="20"/>
        </w:rPr>
        <w:t>引入基于</w:t>
      </w:r>
      <w:r w:rsidR="00BB5DB1" w:rsidRPr="00B937FE">
        <w:rPr>
          <w:rFonts w:ascii="Times New Roman" w:hAnsi="Times New Roman" w:hint="eastAsia"/>
          <w:color w:val="000000" w:themeColor="text1"/>
          <w:kern w:val="0"/>
          <w:sz w:val="20"/>
          <w:szCs w:val="20"/>
        </w:rPr>
        <w:t>Transformer</w:t>
      </w:r>
      <w:r w:rsidR="00BB5DB1" w:rsidRPr="00B937FE">
        <w:rPr>
          <w:rFonts w:ascii="Times New Roman" w:hAnsi="Times New Roman" w:hint="eastAsia"/>
          <w:color w:val="000000" w:themeColor="text1"/>
          <w:kern w:val="0"/>
          <w:sz w:val="20"/>
          <w:szCs w:val="20"/>
        </w:rPr>
        <w:t>编码器与多层感知</w:t>
      </w:r>
      <w:r w:rsidR="00850BC7" w:rsidRPr="00B937FE">
        <w:rPr>
          <w:rFonts w:ascii="Times New Roman" w:hAnsi="Times New Roman" w:hint="eastAsia"/>
          <w:color w:val="000000" w:themeColor="text1"/>
          <w:kern w:val="0"/>
          <w:sz w:val="20"/>
          <w:szCs w:val="20"/>
        </w:rPr>
        <w:t>机</w:t>
      </w:r>
      <w:r w:rsidR="00BB5DB1" w:rsidRPr="00B937FE">
        <w:rPr>
          <w:rFonts w:ascii="Times New Roman" w:hAnsi="Times New Roman" w:hint="eastAsia"/>
          <w:color w:val="000000" w:themeColor="text1"/>
          <w:kern w:val="0"/>
          <w:sz w:val="20"/>
          <w:szCs w:val="20"/>
        </w:rPr>
        <w:t>的</w:t>
      </w:r>
      <w:r w:rsidRPr="00B937FE">
        <w:rPr>
          <w:rFonts w:ascii="Times New Roman" w:hAnsi="Times New Roman" w:hint="eastAsia"/>
          <w:color w:val="000000" w:themeColor="text1"/>
          <w:kern w:val="0"/>
          <w:sz w:val="20"/>
          <w:szCs w:val="20"/>
        </w:rPr>
        <w:t>孪生</w:t>
      </w:r>
      <w:r w:rsidR="00BB5DB1" w:rsidRPr="00B937FE">
        <w:rPr>
          <w:rFonts w:ascii="Times New Roman" w:hAnsi="Times New Roman" w:hint="eastAsia"/>
          <w:color w:val="000000" w:themeColor="text1"/>
          <w:kern w:val="0"/>
          <w:sz w:val="20"/>
          <w:szCs w:val="20"/>
        </w:rPr>
        <w:t>变化检测网络</w:t>
      </w:r>
      <w:r w:rsidR="00BA16C1" w:rsidRPr="00B937FE">
        <w:rPr>
          <w:rFonts w:ascii="Times New Roman" w:hAnsi="Times New Roman" w:hint="eastAsia"/>
          <w:color w:val="000000" w:themeColor="text1"/>
          <w:kern w:val="0"/>
          <w:sz w:val="20"/>
          <w:szCs w:val="20"/>
        </w:rPr>
        <w:t>，可</w:t>
      </w:r>
      <w:r w:rsidRPr="00B937FE">
        <w:rPr>
          <w:rFonts w:ascii="Times New Roman" w:hAnsi="Times New Roman" w:hint="eastAsia"/>
          <w:color w:val="000000" w:themeColor="text1"/>
          <w:kern w:val="0"/>
          <w:sz w:val="20"/>
          <w:szCs w:val="20"/>
        </w:rPr>
        <w:t>高效地提取多尺度长距离细节信息。</w:t>
      </w:r>
      <w:r w:rsidR="005D3293" w:rsidRPr="00B937FE">
        <w:rPr>
          <w:rFonts w:ascii="Times New Roman" w:hAnsi="Times New Roman" w:hint="eastAsia"/>
          <w:color w:val="000000" w:themeColor="text1"/>
          <w:kern w:val="0"/>
          <w:sz w:val="20"/>
          <w:szCs w:val="20"/>
        </w:rPr>
        <w:t>Liu</w:t>
      </w:r>
      <w:r w:rsidR="00111124" w:rsidRPr="00B937FE">
        <w:rPr>
          <w:rFonts w:ascii="Times New Roman" w:hAnsi="Times New Roman" w:hint="eastAsia"/>
          <w:color w:val="000000" w:themeColor="text1"/>
          <w:kern w:val="0"/>
          <w:sz w:val="20"/>
          <w:szCs w:val="20"/>
        </w:rPr>
        <w:t>等（</w:t>
      </w:r>
      <w:r w:rsidR="00111124" w:rsidRPr="00B937FE">
        <w:rPr>
          <w:rFonts w:ascii="Times New Roman" w:hAnsi="Times New Roman" w:hint="eastAsia"/>
          <w:color w:val="000000" w:themeColor="text1"/>
          <w:kern w:val="0"/>
          <w:sz w:val="20"/>
          <w:szCs w:val="20"/>
        </w:rPr>
        <w:t>2024</w:t>
      </w:r>
      <w:r w:rsidR="00111124" w:rsidRPr="00B937FE">
        <w:rPr>
          <w:rFonts w:ascii="Times New Roman" w:hAnsi="Times New Roman" w:hint="eastAsia"/>
          <w:color w:val="000000" w:themeColor="text1"/>
          <w:kern w:val="0"/>
          <w:sz w:val="20"/>
          <w:szCs w:val="20"/>
        </w:rPr>
        <w:t>）通过结合</w:t>
      </w:r>
      <w:r w:rsidR="00E2585F" w:rsidRPr="00B937FE">
        <w:rPr>
          <w:rFonts w:ascii="Times New Roman" w:hAnsi="Times New Roman" w:hint="eastAsia"/>
          <w:color w:val="000000" w:themeColor="text1"/>
          <w:kern w:val="0"/>
          <w:sz w:val="20"/>
          <w:szCs w:val="20"/>
        </w:rPr>
        <w:t>多尺度</w:t>
      </w:r>
      <w:r w:rsidR="00111124" w:rsidRPr="00B937FE">
        <w:rPr>
          <w:rFonts w:ascii="Times New Roman" w:hAnsi="Times New Roman" w:hint="eastAsia"/>
          <w:color w:val="000000" w:themeColor="text1"/>
          <w:kern w:val="0"/>
          <w:sz w:val="20"/>
          <w:szCs w:val="20"/>
        </w:rPr>
        <w:t>特征信息和</w:t>
      </w:r>
      <w:r w:rsidR="0061409F" w:rsidRPr="00B937FE">
        <w:rPr>
          <w:rFonts w:ascii="Times New Roman" w:hAnsi="Times New Roman" w:hint="eastAsia"/>
          <w:color w:val="000000" w:themeColor="text1"/>
          <w:kern w:val="0"/>
          <w:sz w:val="20"/>
          <w:szCs w:val="20"/>
        </w:rPr>
        <w:t>Transformer</w:t>
      </w:r>
      <w:r w:rsidR="00111124" w:rsidRPr="00B937FE">
        <w:rPr>
          <w:rFonts w:ascii="Times New Roman" w:hAnsi="Times New Roman" w:hint="eastAsia"/>
          <w:color w:val="000000" w:themeColor="text1"/>
          <w:kern w:val="0"/>
          <w:sz w:val="20"/>
          <w:szCs w:val="20"/>
        </w:rPr>
        <w:t>自注意力机制</w:t>
      </w:r>
      <w:r w:rsidR="00E2585F" w:rsidRPr="00B937FE">
        <w:rPr>
          <w:rFonts w:ascii="Times New Roman" w:hAnsi="Times New Roman" w:hint="eastAsia"/>
          <w:color w:val="000000" w:themeColor="text1"/>
          <w:kern w:val="0"/>
          <w:sz w:val="20"/>
          <w:szCs w:val="20"/>
        </w:rPr>
        <w:t>有效抑制了伪变化干扰</w:t>
      </w:r>
      <w:r w:rsidR="00111124" w:rsidRPr="00B937FE">
        <w:rPr>
          <w:rFonts w:ascii="Times New Roman" w:hAnsi="Times New Roman" w:hint="eastAsia"/>
          <w:color w:val="000000" w:themeColor="text1"/>
          <w:kern w:val="0"/>
          <w:sz w:val="20"/>
          <w:szCs w:val="20"/>
        </w:rPr>
        <w:t>。</w:t>
      </w:r>
      <w:r w:rsidRPr="004B4ADF">
        <w:rPr>
          <w:rFonts w:ascii="Times New Roman" w:hAnsi="Times New Roman" w:hint="eastAsia"/>
          <w:color w:val="000000" w:themeColor="text1"/>
          <w:kern w:val="0"/>
          <w:sz w:val="20"/>
          <w:szCs w:val="20"/>
        </w:rPr>
        <w:t>Feng</w:t>
      </w:r>
      <w:r w:rsidRPr="004B4ADF">
        <w:rPr>
          <w:rFonts w:ascii="Times New Roman" w:hAnsi="Times New Roman" w:hint="eastAsia"/>
          <w:color w:val="000000" w:themeColor="text1"/>
          <w:kern w:val="0"/>
          <w:sz w:val="20"/>
          <w:szCs w:val="20"/>
        </w:rPr>
        <w:t>等</w:t>
      </w:r>
      <w:r w:rsidR="009704D8" w:rsidRPr="004B4ADF">
        <w:rPr>
          <w:rFonts w:ascii="Times New Roman" w:hAnsi="Times New Roman" w:hint="eastAsia"/>
          <w:color w:val="000000" w:themeColor="text1"/>
          <w:kern w:val="0"/>
          <w:sz w:val="20"/>
          <w:szCs w:val="20"/>
        </w:rPr>
        <w:t>（</w:t>
      </w:r>
      <w:r w:rsidRPr="004B4ADF">
        <w:rPr>
          <w:rFonts w:ascii="Times New Roman" w:hAnsi="Times New Roman" w:hint="eastAsia"/>
          <w:color w:val="000000" w:themeColor="text1"/>
          <w:kern w:val="0"/>
          <w:sz w:val="20"/>
          <w:szCs w:val="20"/>
        </w:rPr>
        <w:t>2023</w:t>
      </w:r>
      <w:r w:rsidR="009704D8" w:rsidRPr="004B4ADF">
        <w:rPr>
          <w:rFonts w:ascii="Times New Roman" w:hAnsi="Times New Roman" w:hint="eastAsia"/>
          <w:color w:val="000000" w:themeColor="text1"/>
          <w:kern w:val="0"/>
          <w:sz w:val="20"/>
          <w:szCs w:val="20"/>
        </w:rPr>
        <w:t>）</w:t>
      </w:r>
      <w:r w:rsidR="00F64FAA" w:rsidRPr="004B4ADF">
        <w:rPr>
          <w:rFonts w:ascii="Times New Roman" w:hAnsi="Times New Roman" w:hint="eastAsia"/>
          <w:color w:val="000000" w:themeColor="text1"/>
          <w:kern w:val="0"/>
          <w:sz w:val="20"/>
          <w:szCs w:val="20"/>
        </w:rPr>
        <w:t>通过线性交叉注意力机制</w:t>
      </w:r>
      <w:r w:rsidR="008725DB" w:rsidRPr="004B4ADF">
        <w:rPr>
          <w:rFonts w:ascii="Times New Roman" w:hAnsi="Times New Roman" w:hint="eastAsia"/>
          <w:color w:val="000000" w:themeColor="text1"/>
          <w:kern w:val="0"/>
          <w:sz w:val="20"/>
          <w:szCs w:val="20"/>
        </w:rPr>
        <w:t>融合</w:t>
      </w:r>
      <w:r w:rsidR="00C06BD7" w:rsidRPr="004B4ADF">
        <w:rPr>
          <w:rFonts w:ascii="Times New Roman" w:hAnsi="Times New Roman" w:hint="eastAsia"/>
          <w:color w:val="000000" w:themeColor="text1"/>
          <w:kern w:val="0"/>
          <w:sz w:val="20"/>
          <w:szCs w:val="20"/>
        </w:rPr>
        <w:t>基于</w:t>
      </w:r>
      <w:r w:rsidR="008725DB" w:rsidRPr="004B4ADF">
        <w:rPr>
          <w:rFonts w:ascii="Times New Roman" w:hAnsi="Times New Roman" w:hint="eastAsia"/>
          <w:color w:val="000000" w:themeColor="text1"/>
          <w:kern w:val="0"/>
          <w:sz w:val="20"/>
          <w:szCs w:val="20"/>
        </w:rPr>
        <w:t>CNN</w:t>
      </w:r>
      <w:r w:rsidR="008725DB" w:rsidRPr="004B4ADF">
        <w:rPr>
          <w:rFonts w:ascii="Times New Roman" w:hAnsi="Times New Roman" w:hint="eastAsia"/>
          <w:color w:val="000000" w:themeColor="text1"/>
          <w:kern w:val="0"/>
          <w:sz w:val="20"/>
          <w:szCs w:val="20"/>
        </w:rPr>
        <w:t>和</w:t>
      </w:r>
      <w:r w:rsidR="008725DB" w:rsidRPr="004B4ADF">
        <w:rPr>
          <w:rFonts w:ascii="Times New Roman" w:hAnsi="Times New Roman" w:hint="eastAsia"/>
          <w:color w:val="000000" w:themeColor="text1"/>
          <w:kern w:val="0"/>
          <w:sz w:val="20"/>
          <w:szCs w:val="20"/>
        </w:rPr>
        <w:t>Transformer</w:t>
      </w:r>
      <w:r w:rsidR="008725DB" w:rsidRPr="004B4ADF">
        <w:rPr>
          <w:rFonts w:ascii="Times New Roman" w:hAnsi="Times New Roman" w:hint="eastAsia"/>
          <w:color w:val="000000" w:themeColor="text1"/>
          <w:kern w:val="0"/>
          <w:sz w:val="20"/>
          <w:szCs w:val="20"/>
        </w:rPr>
        <w:t>的双分支</w:t>
      </w:r>
      <w:r w:rsidR="005623C7" w:rsidRPr="004B4ADF">
        <w:rPr>
          <w:rFonts w:ascii="Times New Roman" w:hAnsi="Times New Roman" w:hint="eastAsia"/>
          <w:color w:val="000000" w:themeColor="text1"/>
          <w:kern w:val="0"/>
          <w:sz w:val="20"/>
          <w:szCs w:val="20"/>
        </w:rPr>
        <w:t>编码器</w:t>
      </w:r>
      <w:r w:rsidR="00F64FAA" w:rsidRPr="004B4ADF">
        <w:rPr>
          <w:rFonts w:ascii="Times New Roman" w:hAnsi="Times New Roman" w:hint="eastAsia"/>
          <w:color w:val="000000" w:themeColor="text1"/>
          <w:kern w:val="0"/>
          <w:sz w:val="20"/>
          <w:szCs w:val="20"/>
        </w:rPr>
        <w:t>特征</w:t>
      </w:r>
      <w:r w:rsidR="008725DB" w:rsidRPr="004B4ADF">
        <w:rPr>
          <w:rFonts w:ascii="Times New Roman" w:hAnsi="Times New Roman" w:hint="eastAsia"/>
          <w:color w:val="000000" w:themeColor="text1"/>
          <w:kern w:val="0"/>
          <w:sz w:val="20"/>
          <w:szCs w:val="20"/>
        </w:rPr>
        <w:t>，</w:t>
      </w:r>
      <w:r w:rsidR="00F64FAA" w:rsidRPr="004B4ADF">
        <w:rPr>
          <w:rFonts w:ascii="Times New Roman" w:hAnsi="Times New Roman" w:hint="eastAsia"/>
          <w:color w:val="000000" w:themeColor="text1"/>
          <w:kern w:val="0"/>
          <w:sz w:val="20"/>
          <w:szCs w:val="20"/>
        </w:rPr>
        <w:t>增强了</w:t>
      </w:r>
      <w:r w:rsidR="006060BD" w:rsidRPr="004B4ADF">
        <w:rPr>
          <w:rFonts w:ascii="Times New Roman" w:hAnsi="Times New Roman" w:hint="eastAsia"/>
          <w:color w:val="000000" w:themeColor="text1"/>
          <w:kern w:val="0"/>
          <w:sz w:val="20"/>
          <w:szCs w:val="20"/>
        </w:rPr>
        <w:t>模型对</w:t>
      </w:r>
      <w:r w:rsidR="00F64FAA" w:rsidRPr="004B4ADF">
        <w:rPr>
          <w:rFonts w:ascii="Times New Roman" w:hAnsi="Times New Roman" w:hint="eastAsia"/>
          <w:color w:val="000000" w:themeColor="text1"/>
          <w:kern w:val="0"/>
          <w:sz w:val="20"/>
          <w:szCs w:val="20"/>
        </w:rPr>
        <w:t>变化特征</w:t>
      </w:r>
      <w:r w:rsidR="00F06CA3" w:rsidRPr="004B4ADF">
        <w:rPr>
          <w:rFonts w:ascii="Times New Roman" w:hAnsi="Times New Roman" w:hint="eastAsia"/>
          <w:color w:val="000000" w:themeColor="text1"/>
          <w:kern w:val="0"/>
          <w:sz w:val="20"/>
          <w:szCs w:val="20"/>
        </w:rPr>
        <w:t>的</w:t>
      </w:r>
      <w:r w:rsidR="00F64FAA" w:rsidRPr="004B4ADF">
        <w:rPr>
          <w:rFonts w:ascii="Times New Roman" w:hAnsi="Times New Roman" w:hint="eastAsia"/>
          <w:color w:val="000000" w:themeColor="text1"/>
          <w:kern w:val="0"/>
          <w:sz w:val="20"/>
          <w:szCs w:val="20"/>
        </w:rPr>
        <w:t>表达</w:t>
      </w:r>
      <w:r w:rsidRPr="004B4ADF">
        <w:rPr>
          <w:rFonts w:ascii="Times New Roman" w:hAnsi="Times New Roman" w:hint="eastAsia"/>
          <w:color w:val="000000" w:themeColor="text1"/>
          <w:kern w:val="0"/>
          <w:sz w:val="20"/>
          <w:szCs w:val="20"/>
        </w:rPr>
        <w:t>能力。</w:t>
      </w:r>
      <w:r w:rsidR="00111124" w:rsidRPr="004B4ADF">
        <w:rPr>
          <w:rFonts w:ascii="Times New Roman" w:hAnsi="Times New Roman" w:hint="eastAsia"/>
          <w:color w:val="000000" w:themeColor="text1"/>
          <w:kern w:val="0"/>
          <w:sz w:val="20"/>
          <w:szCs w:val="20"/>
        </w:rPr>
        <w:t>H</w:t>
      </w:r>
      <w:r w:rsidR="00111124" w:rsidRPr="00B937FE">
        <w:rPr>
          <w:rFonts w:ascii="Times New Roman" w:hAnsi="Times New Roman" w:hint="eastAsia"/>
          <w:color w:val="000000" w:themeColor="text1"/>
          <w:kern w:val="0"/>
          <w:sz w:val="20"/>
          <w:szCs w:val="20"/>
        </w:rPr>
        <w:t>e</w:t>
      </w:r>
      <w:r w:rsidR="00111124" w:rsidRPr="00B937FE">
        <w:rPr>
          <w:rFonts w:ascii="Times New Roman" w:hAnsi="Times New Roman" w:hint="eastAsia"/>
          <w:color w:val="000000" w:themeColor="text1"/>
          <w:kern w:val="0"/>
          <w:sz w:val="20"/>
          <w:szCs w:val="20"/>
        </w:rPr>
        <w:t>等（</w:t>
      </w:r>
      <w:r w:rsidR="00111124" w:rsidRPr="00B937FE">
        <w:rPr>
          <w:rFonts w:ascii="Times New Roman" w:hAnsi="Times New Roman" w:hint="eastAsia"/>
          <w:color w:val="000000" w:themeColor="text1"/>
          <w:kern w:val="0"/>
          <w:sz w:val="20"/>
          <w:szCs w:val="20"/>
        </w:rPr>
        <w:t>2024</w:t>
      </w:r>
      <w:r w:rsidR="00111124" w:rsidRPr="00B937FE">
        <w:rPr>
          <w:rFonts w:ascii="Times New Roman" w:hAnsi="Times New Roman" w:hint="eastAsia"/>
          <w:color w:val="000000" w:themeColor="text1"/>
          <w:kern w:val="0"/>
          <w:sz w:val="20"/>
          <w:szCs w:val="20"/>
        </w:rPr>
        <w:t>）</w:t>
      </w:r>
      <w:r w:rsidR="00522EAE" w:rsidRPr="00B937FE">
        <w:rPr>
          <w:rFonts w:ascii="Times New Roman" w:hAnsi="Times New Roman" w:hint="eastAsia"/>
          <w:color w:val="000000" w:themeColor="text1"/>
          <w:kern w:val="0"/>
          <w:sz w:val="20"/>
          <w:szCs w:val="20"/>
        </w:rPr>
        <w:t>提出</w:t>
      </w:r>
      <w:r w:rsidR="00111124" w:rsidRPr="00B937FE">
        <w:rPr>
          <w:rFonts w:ascii="Times New Roman" w:hAnsi="Times New Roman" w:hint="eastAsia"/>
          <w:color w:val="000000" w:themeColor="text1"/>
          <w:kern w:val="0"/>
          <w:sz w:val="20"/>
          <w:szCs w:val="20"/>
        </w:rPr>
        <w:t>渐进特征交互模块和跨尺度特征融合模块，</w:t>
      </w:r>
      <w:r w:rsidR="00F926E3" w:rsidRPr="00F926E3">
        <w:rPr>
          <w:rFonts w:ascii="Times New Roman" w:hAnsi="Times New Roman"/>
          <w:color w:val="000000" w:themeColor="text1"/>
          <w:kern w:val="0"/>
          <w:sz w:val="20"/>
          <w:szCs w:val="20"/>
        </w:rPr>
        <w:t>能够有效缓解变化检测中存在的语义模糊与空间细节损失问题，从而提升变化区域的定位精度</w:t>
      </w:r>
      <w:r w:rsidR="00111124" w:rsidRPr="00B937FE">
        <w:rPr>
          <w:rFonts w:ascii="Times New Roman" w:hAnsi="Times New Roman" w:hint="eastAsia"/>
          <w:color w:val="000000" w:themeColor="text1"/>
          <w:kern w:val="0"/>
          <w:sz w:val="20"/>
          <w:szCs w:val="20"/>
        </w:rPr>
        <w:t>。</w:t>
      </w:r>
    </w:p>
    <w:p w14:paraId="0B8C56C0" w14:textId="24DB2AD0" w:rsidR="00042F2C" w:rsidRPr="004B4ADF" w:rsidRDefault="009D649D" w:rsidP="0087011A">
      <w:pPr>
        <w:spacing w:line="480" w:lineRule="auto"/>
        <w:ind w:firstLine="400"/>
        <w:rPr>
          <w:rFonts w:ascii="Times New Roman" w:hAnsi="Times New Roman"/>
          <w:color w:val="000000" w:themeColor="text1"/>
          <w:sz w:val="20"/>
          <w:szCs w:val="20"/>
        </w:rPr>
      </w:pPr>
      <w:r w:rsidRPr="00B937FE">
        <w:rPr>
          <w:rFonts w:ascii="Times New Roman" w:hAnsi="Times New Roman" w:hint="eastAsia"/>
          <w:color w:val="000000" w:themeColor="text1"/>
          <w:sz w:val="20"/>
          <w:szCs w:val="20"/>
        </w:rPr>
        <w:t>然而，现有变化检测网络</w:t>
      </w:r>
      <w:r w:rsidRPr="00B937FE">
        <w:rPr>
          <w:rFonts w:ascii="Times New Roman" w:hAnsi="Times New Roman"/>
          <w:color w:val="000000" w:themeColor="text1"/>
          <w:sz w:val="20"/>
          <w:szCs w:val="20"/>
        </w:rPr>
        <w:t>仍存在以下问题：</w:t>
      </w:r>
      <w:r w:rsidRPr="00B937FE">
        <w:rPr>
          <w:rFonts w:ascii="宋体" w:hAnsi="宋体" w:cs="宋体" w:hint="eastAsia"/>
          <w:color w:val="000000" w:themeColor="text1"/>
          <w:sz w:val="20"/>
          <w:szCs w:val="20"/>
        </w:rPr>
        <w:t>1）多时相差异信息融合往往依赖差分影像，</w:t>
      </w:r>
      <w:r w:rsidR="00611AEB" w:rsidRPr="00B937FE">
        <w:rPr>
          <w:rFonts w:ascii="宋体" w:hAnsi="宋体" w:cs="宋体" w:hint="eastAsia"/>
          <w:color w:val="000000" w:themeColor="text1"/>
          <w:sz w:val="20"/>
          <w:szCs w:val="20"/>
        </w:rPr>
        <w:t>容易</w:t>
      </w:r>
      <w:r w:rsidRPr="00B937FE">
        <w:rPr>
          <w:rFonts w:ascii="宋体" w:hAnsi="宋体" w:cs="宋体" w:hint="eastAsia"/>
          <w:color w:val="000000" w:themeColor="text1"/>
          <w:sz w:val="20"/>
          <w:szCs w:val="20"/>
        </w:rPr>
        <w:t>导致变化信息混叠，降低了变化目标</w:t>
      </w:r>
      <w:r w:rsidR="00280BC3" w:rsidRPr="00B937FE">
        <w:rPr>
          <w:rFonts w:ascii="宋体" w:hAnsi="宋体" w:cs="宋体" w:hint="eastAsia"/>
          <w:color w:val="000000" w:themeColor="text1"/>
          <w:sz w:val="20"/>
          <w:szCs w:val="20"/>
        </w:rPr>
        <w:t>特征表达可靠性</w:t>
      </w:r>
      <w:r w:rsidRPr="00B937FE">
        <w:rPr>
          <w:rFonts w:ascii="Times New Roman" w:hAnsi="Times New Roman"/>
          <w:color w:val="000000" w:themeColor="text1"/>
          <w:sz w:val="20"/>
          <w:szCs w:val="20"/>
        </w:rPr>
        <w:t>；</w:t>
      </w:r>
      <w:r w:rsidRPr="00B937FE">
        <w:rPr>
          <w:rFonts w:ascii="宋体" w:hAnsi="宋体" w:cs="宋体" w:hint="eastAsia"/>
          <w:color w:val="000000" w:themeColor="text1"/>
          <w:sz w:val="20"/>
          <w:szCs w:val="20"/>
        </w:rPr>
        <w:t>2）受复杂背景、阴影、光照变化等因素干扰，变化区域细节边缘信息容易缺失，存在边缘模糊和</w:t>
      </w:r>
      <w:r w:rsidR="00413B9A" w:rsidRPr="00B937FE">
        <w:rPr>
          <w:rFonts w:ascii="宋体" w:hAnsi="宋体" w:cs="宋体" w:hint="eastAsia"/>
          <w:color w:val="000000" w:themeColor="text1"/>
          <w:sz w:val="20"/>
          <w:szCs w:val="20"/>
        </w:rPr>
        <w:t>漏检</w:t>
      </w:r>
      <w:r w:rsidR="00280BC3" w:rsidRPr="00B937FE">
        <w:rPr>
          <w:rFonts w:ascii="宋体" w:hAnsi="宋体" w:cs="宋体" w:hint="eastAsia"/>
          <w:color w:val="000000" w:themeColor="text1"/>
          <w:sz w:val="20"/>
          <w:szCs w:val="20"/>
        </w:rPr>
        <w:t>等</w:t>
      </w:r>
      <w:r w:rsidRPr="00B937FE">
        <w:rPr>
          <w:rFonts w:ascii="宋体" w:hAnsi="宋体" w:cs="宋体" w:hint="eastAsia"/>
          <w:color w:val="000000" w:themeColor="text1"/>
          <w:sz w:val="20"/>
          <w:szCs w:val="20"/>
        </w:rPr>
        <w:t>问题</w:t>
      </w:r>
      <w:r w:rsidRPr="004B4ADF">
        <w:rPr>
          <w:rFonts w:ascii="宋体" w:hAnsi="宋体" w:cs="宋体" w:hint="eastAsia"/>
          <w:color w:val="000000" w:themeColor="text1"/>
          <w:sz w:val="20"/>
          <w:szCs w:val="20"/>
        </w:rPr>
        <w:t>；3）</w:t>
      </w:r>
      <w:r w:rsidR="00EB6125" w:rsidRPr="004B4ADF">
        <w:rPr>
          <w:rFonts w:ascii="Times New Roman" w:hAnsi="Times New Roman"/>
          <w:color w:val="000000" w:themeColor="text1"/>
          <w:sz w:val="20"/>
          <w:szCs w:val="20"/>
        </w:rPr>
        <w:t>现有变化检测方法缺乏对跨层次特征交互的显式建模，难以充分挖掘和利用不同语义层次特征间的</w:t>
      </w:r>
      <w:r w:rsidR="009E4675" w:rsidRPr="004B4ADF">
        <w:rPr>
          <w:rFonts w:ascii="Times New Roman" w:hAnsi="Times New Roman" w:hint="eastAsia"/>
          <w:color w:val="000000" w:themeColor="text1"/>
          <w:sz w:val="20"/>
          <w:szCs w:val="20"/>
        </w:rPr>
        <w:t>依赖关系与</w:t>
      </w:r>
      <w:r w:rsidR="00EB6125" w:rsidRPr="004B4ADF">
        <w:rPr>
          <w:rFonts w:ascii="Times New Roman" w:hAnsi="Times New Roman"/>
          <w:color w:val="000000" w:themeColor="text1"/>
          <w:sz w:val="20"/>
          <w:szCs w:val="20"/>
        </w:rPr>
        <w:t>互补性，导致对变化</w:t>
      </w:r>
      <w:r w:rsidR="001A32D6" w:rsidRPr="004B4ADF">
        <w:rPr>
          <w:rFonts w:ascii="Times New Roman" w:hAnsi="Times New Roman" w:hint="eastAsia"/>
          <w:color w:val="000000" w:themeColor="text1"/>
          <w:sz w:val="20"/>
          <w:szCs w:val="20"/>
        </w:rPr>
        <w:t>区</w:t>
      </w:r>
      <w:r w:rsidR="00EB6125" w:rsidRPr="004B4ADF">
        <w:rPr>
          <w:rFonts w:ascii="Times New Roman" w:hAnsi="Times New Roman"/>
          <w:color w:val="000000" w:themeColor="text1"/>
          <w:sz w:val="20"/>
          <w:szCs w:val="20"/>
        </w:rPr>
        <w:t>整体结构与深层语义</w:t>
      </w:r>
      <w:r w:rsidR="00BD579C" w:rsidRPr="004B4ADF">
        <w:rPr>
          <w:rFonts w:ascii="Times New Roman" w:hAnsi="Times New Roman" w:hint="eastAsia"/>
          <w:color w:val="000000" w:themeColor="text1"/>
          <w:sz w:val="20"/>
          <w:szCs w:val="20"/>
        </w:rPr>
        <w:t>捕捉能力</w:t>
      </w:r>
      <w:r w:rsidR="00EB6125" w:rsidRPr="004B4ADF">
        <w:rPr>
          <w:rFonts w:ascii="Times New Roman" w:hAnsi="Times New Roman"/>
          <w:color w:val="000000" w:themeColor="text1"/>
          <w:sz w:val="20"/>
          <w:szCs w:val="20"/>
        </w:rPr>
        <w:t>不足。</w:t>
      </w:r>
      <w:r w:rsidRPr="004B4ADF">
        <w:rPr>
          <w:rFonts w:ascii="Times New Roman" w:hAnsi="Times New Roman"/>
          <w:color w:val="000000" w:themeColor="text1"/>
          <w:sz w:val="20"/>
          <w:szCs w:val="20"/>
        </w:rPr>
        <w:t>为此，本文提</w:t>
      </w:r>
      <w:r w:rsidRPr="00B937FE">
        <w:rPr>
          <w:rFonts w:ascii="Times New Roman" w:hAnsi="Times New Roman"/>
          <w:color w:val="000000" w:themeColor="text1"/>
          <w:sz w:val="20"/>
          <w:szCs w:val="20"/>
        </w:rPr>
        <w:t>出了一种</w:t>
      </w:r>
      <w:r w:rsidRPr="00B937FE">
        <w:rPr>
          <w:rFonts w:ascii="Times New Roman" w:hAnsi="Times New Roman" w:hint="eastAsia"/>
          <w:color w:val="000000" w:themeColor="text1"/>
          <w:sz w:val="20"/>
          <w:szCs w:val="20"/>
        </w:rPr>
        <w:t>基于</w:t>
      </w:r>
      <w:r w:rsidRPr="00B937FE">
        <w:rPr>
          <w:rFonts w:ascii="Times New Roman" w:hAnsi="Times New Roman" w:hint="eastAsia"/>
          <w:color w:val="000000" w:themeColor="text1"/>
          <w:sz w:val="20"/>
          <w:szCs w:val="20"/>
        </w:rPr>
        <w:t>Cross-Transformer</w:t>
      </w:r>
      <w:r w:rsidRPr="00B937FE">
        <w:rPr>
          <w:rFonts w:ascii="Times New Roman" w:hAnsi="Times New Roman" w:hint="eastAsia"/>
          <w:color w:val="000000" w:themeColor="text1"/>
          <w:sz w:val="20"/>
          <w:szCs w:val="20"/>
        </w:rPr>
        <w:t>差异特征融合的变化检测网</w:t>
      </w:r>
      <w:r w:rsidRPr="004B4ADF">
        <w:rPr>
          <w:rFonts w:ascii="Times New Roman" w:hAnsi="Times New Roman" w:hint="eastAsia"/>
          <w:color w:val="000000" w:themeColor="text1"/>
          <w:sz w:val="20"/>
          <w:szCs w:val="20"/>
        </w:rPr>
        <w:t>络</w:t>
      </w:r>
      <w:r w:rsidR="008F03BA" w:rsidRPr="004B4ADF">
        <w:rPr>
          <w:rFonts w:ascii="Times New Roman" w:hAnsi="Times New Roman" w:hint="eastAsia"/>
          <w:color w:val="000000" w:themeColor="text1"/>
          <w:sz w:val="20"/>
          <w:szCs w:val="20"/>
        </w:rPr>
        <w:t>(</w:t>
      </w:r>
      <w:r w:rsidR="00C61BE8" w:rsidRPr="004B4ADF">
        <w:rPr>
          <w:rFonts w:ascii="Times New Roman" w:hAnsi="Times New Roman"/>
          <w:color w:val="000000" w:themeColor="text1"/>
          <w:sz w:val="20"/>
          <w:szCs w:val="20"/>
        </w:rPr>
        <w:t>Cross-Transformer-based Difference Feature Fusion Network for Change Detection, CTDFFNet</w:t>
      </w:r>
      <w:r w:rsidR="008F03BA" w:rsidRPr="004B4ADF">
        <w:rPr>
          <w:rFonts w:ascii="Times New Roman" w:hAnsi="Times New Roman"/>
          <w:color w:val="000000" w:themeColor="text1"/>
          <w:sz w:val="20"/>
          <w:szCs w:val="20"/>
        </w:rPr>
        <w:t>)</w:t>
      </w:r>
      <w:r w:rsidR="00A20123" w:rsidRPr="004B4ADF">
        <w:rPr>
          <w:rFonts w:ascii="Times New Roman" w:hAnsi="Times New Roman" w:hint="eastAsia"/>
          <w:color w:val="000000" w:themeColor="text1"/>
          <w:sz w:val="20"/>
          <w:szCs w:val="20"/>
        </w:rPr>
        <w:t>，有效实现了双时相特征交互增强与变化信息鲁棒提取</w:t>
      </w:r>
      <w:r w:rsidRPr="004B4ADF">
        <w:rPr>
          <w:rFonts w:ascii="Times New Roman" w:hAnsi="Times New Roman"/>
          <w:color w:val="000000" w:themeColor="text1"/>
          <w:sz w:val="20"/>
          <w:szCs w:val="20"/>
        </w:rPr>
        <w:t>。首先</w:t>
      </w:r>
      <w:r w:rsidRPr="00B937FE">
        <w:rPr>
          <w:rFonts w:ascii="Times New Roman" w:hAnsi="Times New Roman"/>
          <w:color w:val="000000" w:themeColor="text1"/>
          <w:sz w:val="20"/>
          <w:szCs w:val="20"/>
        </w:rPr>
        <w:t>，针对</w:t>
      </w:r>
      <w:r w:rsidRPr="00B937FE">
        <w:rPr>
          <w:rFonts w:ascii="Times New Roman" w:hAnsi="Times New Roman" w:hint="eastAsia"/>
          <w:color w:val="000000" w:themeColor="text1"/>
          <w:sz w:val="20"/>
          <w:szCs w:val="20"/>
        </w:rPr>
        <w:t>不同层次特征间交互受限的</w:t>
      </w:r>
      <w:r w:rsidRPr="00B937FE">
        <w:rPr>
          <w:rFonts w:ascii="Times New Roman" w:hAnsi="Times New Roman"/>
          <w:color w:val="000000" w:themeColor="text1"/>
          <w:sz w:val="20"/>
          <w:szCs w:val="20"/>
        </w:rPr>
        <w:t>问题，</w:t>
      </w:r>
      <w:bookmarkStart w:id="2" w:name="_Hlk165911233"/>
      <w:r w:rsidRPr="00B937FE">
        <w:rPr>
          <w:rFonts w:ascii="Times New Roman" w:hAnsi="Times New Roman" w:hint="eastAsia"/>
          <w:color w:val="000000" w:themeColor="text1"/>
          <w:sz w:val="20"/>
          <w:szCs w:val="20"/>
        </w:rPr>
        <w:t>引入</w:t>
      </w:r>
      <w:r w:rsidRPr="00B937FE">
        <w:rPr>
          <w:rFonts w:ascii="Times New Roman" w:hAnsi="Times New Roman"/>
          <w:color w:val="000000" w:themeColor="text1"/>
          <w:sz w:val="20"/>
          <w:szCs w:val="20"/>
        </w:rPr>
        <w:t>Cross-Transformer</w:t>
      </w:r>
      <w:r w:rsidRPr="00B937FE">
        <w:rPr>
          <w:rFonts w:ascii="Times New Roman" w:hAnsi="Times New Roman"/>
          <w:color w:val="000000" w:themeColor="text1"/>
          <w:sz w:val="20"/>
          <w:szCs w:val="20"/>
        </w:rPr>
        <w:t>模块</w:t>
      </w:r>
      <w:bookmarkEnd w:id="2"/>
      <w:r w:rsidR="005C4EEA" w:rsidRPr="00B937FE">
        <w:rPr>
          <w:rFonts w:ascii="Times New Roman" w:hAnsi="Times New Roman" w:hint="eastAsia"/>
          <w:bCs/>
          <w:color w:val="000000" w:themeColor="text1"/>
          <w:sz w:val="20"/>
          <w:szCs w:val="20"/>
        </w:rPr>
        <w:t>(</w:t>
      </w:r>
      <w:r w:rsidRPr="00B937FE">
        <w:rPr>
          <w:rFonts w:ascii="Times New Roman" w:hAnsi="Times New Roman"/>
          <w:color w:val="000000" w:themeColor="text1"/>
          <w:sz w:val="20"/>
          <w:szCs w:val="20"/>
        </w:rPr>
        <w:t>Cross-Transformer</w:t>
      </w:r>
      <w:r w:rsidRPr="00B937FE">
        <w:rPr>
          <w:rFonts w:ascii="Times New Roman" w:hAnsi="Times New Roman" w:hint="eastAsia"/>
          <w:color w:val="000000" w:themeColor="text1"/>
          <w:sz w:val="20"/>
          <w:szCs w:val="20"/>
        </w:rPr>
        <w:t xml:space="preserve"> </w:t>
      </w:r>
      <w:r w:rsidR="0078507E" w:rsidRPr="00B937FE">
        <w:rPr>
          <w:rFonts w:ascii="Times New Roman" w:hAnsi="Times New Roman" w:hint="eastAsia"/>
          <w:color w:val="000000" w:themeColor="text1"/>
          <w:sz w:val="20"/>
          <w:szCs w:val="20"/>
        </w:rPr>
        <w:t>M</w:t>
      </w:r>
      <w:r w:rsidRPr="00B937FE">
        <w:rPr>
          <w:rFonts w:ascii="Times New Roman" w:hAnsi="Times New Roman" w:hint="eastAsia"/>
          <w:color w:val="000000" w:themeColor="text1"/>
          <w:sz w:val="20"/>
          <w:szCs w:val="20"/>
        </w:rPr>
        <w:t>odule</w:t>
      </w:r>
      <w:r w:rsidRPr="00B937FE">
        <w:rPr>
          <w:rFonts w:ascii="Times New Roman" w:hAnsi="Times New Roman" w:hint="eastAsia"/>
          <w:color w:val="000000" w:themeColor="text1"/>
          <w:sz w:val="20"/>
          <w:szCs w:val="20"/>
        </w:rPr>
        <w:t>，</w:t>
      </w:r>
      <w:r w:rsidRPr="00B937FE">
        <w:rPr>
          <w:rFonts w:ascii="Times New Roman" w:hAnsi="Times New Roman" w:hint="eastAsia"/>
          <w:bCs/>
          <w:color w:val="000000" w:themeColor="text1"/>
          <w:sz w:val="20"/>
          <w:szCs w:val="20"/>
        </w:rPr>
        <w:t>CTM</w:t>
      </w:r>
      <w:r w:rsidR="005C4EEA" w:rsidRPr="00B937FE">
        <w:rPr>
          <w:rFonts w:ascii="Times New Roman" w:hAnsi="Times New Roman"/>
          <w:bCs/>
          <w:color w:val="000000" w:themeColor="text1"/>
          <w:sz w:val="20"/>
          <w:szCs w:val="20"/>
        </w:rPr>
        <w:t>)</w:t>
      </w:r>
      <w:r w:rsidRPr="00B937FE">
        <w:rPr>
          <w:rFonts w:ascii="Times New Roman" w:hAnsi="Times New Roman" w:hint="eastAsia"/>
          <w:color w:val="000000" w:themeColor="text1"/>
          <w:sz w:val="20"/>
          <w:szCs w:val="20"/>
        </w:rPr>
        <w:t>以更好地捕捉到序列内部和序列间的关联性，实现更全面的信息交互</w:t>
      </w:r>
      <w:r w:rsidRPr="00B937FE">
        <w:rPr>
          <w:rFonts w:ascii="Times New Roman" w:hAnsi="Times New Roman"/>
          <w:color w:val="000000" w:themeColor="text1"/>
          <w:sz w:val="20"/>
          <w:szCs w:val="20"/>
        </w:rPr>
        <w:t>。其次，</w:t>
      </w:r>
      <w:r w:rsidRPr="00B937FE">
        <w:rPr>
          <w:rFonts w:ascii="Times New Roman" w:hAnsi="Times New Roman" w:hint="eastAsia"/>
          <w:color w:val="000000" w:themeColor="text1"/>
          <w:sz w:val="20"/>
          <w:szCs w:val="20"/>
        </w:rPr>
        <w:t>采用多尺度特征融合策略，结合多阶段</w:t>
      </w:r>
      <w:r w:rsidRPr="00B937FE">
        <w:rPr>
          <w:rFonts w:ascii="Times New Roman" w:hAnsi="Times New Roman" w:hint="eastAsia"/>
          <w:color w:val="000000" w:themeColor="text1"/>
          <w:sz w:val="20"/>
          <w:szCs w:val="20"/>
        </w:rPr>
        <w:t>CTM</w:t>
      </w:r>
      <w:r w:rsidRPr="00B937FE">
        <w:rPr>
          <w:rFonts w:ascii="Times New Roman" w:hAnsi="Times New Roman" w:hint="eastAsia"/>
          <w:color w:val="000000" w:themeColor="text1"/>
          <w:sz w:val="20"/>
          <w:szCs w:val="20"/>
        </w:rPr>
        <w:t>增强特征判别</w:t>
      </w:r>
      <w:r w:rsidRPr="00B937FE">
        <w:rPr>
          <w:rFonts w:ascii="Times New Roman" w:hAnsi="Times New Roman" w:hint="eastAsia"/>
          <w:color w:val="000000" w:themeColor="text1"/>
          <w:sz w:val="20"/>
          <w:szCs w:val="20"/>
        </w:rPr>
        <w:lastRenderedPageBreak/>
        <w:t>能力以有效抑制复杂背景干扰</w:t>
      </w:r>
      <w:r w:rsidRPr="004B4ADF">
        <w:rPr>
          <w:rFonts w:ascii="Times New Roman" w:hAnsi="Times New Roman" w:hint="eastAsia"/>
          <w:color w:val="000000" w:themeColor="text1"/>
          <w:sz w:val="20"/>
          <w:szCs w:val="20"/>
        </w:rPr>
        <w:t>。</w:t>
      </w:r>
      <w:r w:rsidR="00042F2C" w:rsidRPr="004B4ADF">
        <w:rPr>
          <w:rFonts w:ascii="Times New Roman" w:hAnsi="Times New Roman"/>
          <w:color w:val="000000" w:themeColor="text1"/>
          <w:sz w:val="20"/>
          <w:szCs w:val="20"/>
        </w:rPr>
        <w:t>此外，在解码器中采用密集连接</w:t>
      </w:r>
      <w:r w:rsidR="00503BBF" w:rsidRPr="004B4ADF">
        <w:rPr>
          <w:rFonts w:ascii="Times New Roman" w:hAnsi="Times New Roman" w:hint="eastAsia"/>
          <w:color w:val="000000" w:themeColor="text1"/>
          <w:sz w:val="20"/>
          <w:szCs w:val="20"/>
        </w:rPr>
        <w:t>结构</w:t>
      </w:r>
      <w:r w:rsidR="00042F2C" w:rsidRPr="004B4ADF">
        <w:rPr>
          <w:rFonts w:ascii="Times New Roman" w:hAnsi="Times New Roman"/>
          <w:color w:val="000000" w:themeColor="text1"/>
          <w:sz w:val="20"/>
          <w:szCs w:val="20"/>
        </w:rPr>
        <w:t>以充分融合多尺度信息</w:t>
      </w:r>
      <w:r w:rsidR="00843E7A" w:rsidRPr="004B4ADF">
        <w:rPr>
          <w:rFonts w:ascii="Times New Roman" w:hAnsi="Times New Roman" w:hint="eastAsia"/>
          <w:color w:val="000000" w:themeColor="text1"/>
          <w:sz w:val="20"/>
          <w:szCs w:val="20"/>
        </w:rPr>
        <w:t>、抑制语义差距</w:t>
      </w:r>
      <w:r w:rsidR="00042F2C" w:rsidRPr="004B4ADF">
        <w:rPr>
          <w:rFonts w:ascii="Times New Roman" w:hAnsi="Times New Roman"/>
          <w:color w:val="000000" w:themeColor="text1"/>
          <w:sz w:val="20"/>
          <w:szCs w:val="20"/>
        </w:rPr>
        <w:t>。为进一步优化输出特征质量，在输出端</w:t>
      </w:r>
      <w:r w:rsidR="00BC473F" w:rsidRPr="004B4ADF">
        <w:rPr>
          <w:rFonts w:ascii="Times New Roman" w:hAnsi="Times New Roman" w:hint="eastAsia"/>
          <w:color w:val="000000" w:themeColor="text1"/>
          <w:sz w:val="20"/>
          <w:szCs w:val="20"/>
        </w:rPr>
        <w:t>引入</w:t>
      </w:r>
      <w:r w:rsidR="00042F2C" w:rsidRPr="004B4ADF">
        <w:rPr>
          <w:rFonts w:ascii="Times New Roman" w:hAnsi="Times New Roman"/>
          <w:color w:val="000000" w:themeColor="text1"/>
          <w:sz w:val="20"/>
          <w:szCs w:val="20"/>
        </w:rPr>
        <w:t>自适应通道增强模块</w:t>
      </w:r>
      <w:r w:rsidR="008C51C2" w:rsidRPr="004B4ADF">
        <w:rPr>
          <w:rFonts w:ascii="Times New Roman" w:hAnsi="Times New Roman" w:hint="eastAsia"/>
          <w:bCs/>
          <w:color w:val="000000" w:themeColor="text1"/>
          <w:sz w:val="20"/>
          <w:szCs w:val="20"/>
        </w:rPr>
        <w:t>(ACEM)</w:t>
      </w:r>
      <w:r w:rsidR="00BC473F" w:rsidRPr="004B4ADF">
        <w:rPr>
          <w:rFonts w:ascii="Times New Roman" w:hAnsi="Times New Roman" w:hint="eastAsia"/>
          <w:color w:val="000000" w:themeColor="text1"/>
          <w:sz w:val="20"/>
          <w:szCs w:val="20"/>
        </w:rPr>
        <w:t>，</w:t>
      </w:r>
      <w:r w:rsidR="00042F2C" w:rsidRPr="004B4ADF">
        <w:rPr>
          <w:rFonts w:ascii="Times New Roman" w:hAnsi="Times New Roman"/>
          <w:color w:val="000000" w:themeColor="text1"/>
          <w:sz w:val="20"/>
          <w:szCs w:val="20"/>
        </w:rPr>
        <w:t>通过对特征通道进行自适应加权，抑制由语义鸿沟与空间错位引起的特征</w:t>
      </w:r>
      <w:r w:rsidR="00594984" w:rsidRPr="004B4ADF">
        <w:rPr>
          <w:rFonts w:ascii="Times New Roman" w:hAnsi="Times New Roman" w:hint="eastAsia"/>
          <w:color w:val="000000" w:themeColor="text1"/>
          <w:sz w:val="20"/>
          <w:szCs w:val="20"/>
        </w:rPr>
        <w:t>紊乱</w:t>
      </w:r>
      <w:r w:rsidR="00042F2C" w:rsidRPr="004B4ADF">
        <w:rPr>
          <w:rFonts w:ascii="Times New Roman" w:hAnsi="Times New Roman"/>
          <w:color w:val="000000" w:themeColor="text1"/>
          <w:sz w:val="20"/>
          <w:szCs w:val="20"/>
        </w:rPr>
        <w:t>，从而显著提升最终变化检测结果的可靠性与一致性。</w:t>
      </w:r>
    </w:p>
    <w:p w14:paraId="71FF3E5C" w14:textId="7731CB52" w:rsidR="0029202B" w:rsidRPr="00B937FE" w:rsidRDefault="0029202B" w:rsidP="009D649D">
      <w:pPr>
        <w:spacing w:line="480" w:lineRule="auto"/>
        <w:ind w:firstLineChars="0" w:firstLine="0"/>
        <w:rPr>
          <w:rFonts w:ascii="Times New Roman" w:hAnsi="Times New Roman"/>
          <w:color w:val="000000" w:themeColor="text1"/>
          <w:sz w:val="28"/>
          <w:szCs w:val="28"/>
        </w:rPr>
      </w:pPr>
      <w:r w:rsidRPr="00B937FE">
        <w:rPr>
          <w:rFonts w:ascii="Times New Roman" w:hAnsi="Times New Roman"/>
          <w:color w:val="000000" w:themeColor="text1"/>
          <w:sz w:val="28"/>
          <w:szCs w:val="28"/>
        </w:rPr>
        <w:t>2</w:t>
      </w:r>
      <w:r w:rsidR="00232DAC" w:rsidRPr="00B937FE">
        <w:rPr>
          <w:rFonts w:ascii="Times New Roman" w:hAnsi="Times New Roman"/>
          <w:color w:val="000000" w:themeColor="text1"/>
          <w:sz w:val="28"/>
          <w:szCs w:val="28"/>
        </w:rPr>
        <w:t xml:space="preserve"> </w:t>
      </w:r>
      <w:r w:rsidRPr="00B937FE">
        <w:rPr>
          <w:rFonts w:ascii="Times New Roman" w:hAnsi="Times New Roman"/>
          <w:color w:val="000000" w:themeColor="text1"/>
          <w:sz w:val="28"/>
          <w:szCs w:val="28"/>
        </w:rPr>
        <w:t xml:space="preserve"> </w:t>
      </w:r>
      <w:r w:rsidRPr="00B937FE">
        <w:rPr>
          <w:rFonts w:ascii="Times New Roman" w:hAnsi="Times New Roman"/>
          <w:color w:val="000000" w:themeColor="text1"/>
          <w:sz w:val="28"/>
          <w:szCs w:val="28"/>
        </w:rPr>
        <w:t>研究方法</w:t>
      </w:r>
    </w:p>
    <w:p w14:paraId="6808438F" w14:textId="722DB8F3" w:rsidR="0029202B" w:rsidRPr="00B937FE" w:rsidRDefault="0029202B" w:rsidP="0029202B">
      <w:pPr>
        <w:pStyle w:val="2"/>
        <w:spacing w:before="156" w:after="156" w:line="480" w:lineRule="auto"/>
        <w:ind w:firstLineChars="0" w:firstLine="0"/>
        <w:rPr>
          <w:rFonts w:ascii="黑体" w:eastAsia="黑体" w:hAnsi="黑体" w:hint="eastAsia"/>
          <w:b w:val="0"/>
          <w:bCs/>
          <w:color w:val="000000" w:themeColor="text1"/>
          <w:sz w:val="20"/>
          <w:szCs w:val="20"/>
        </w:rPr>
      </w:pPr>
      <w:r w:rsidRPr="00B937FE">
        <w:rPr>
          <w:rFonts w:ascii="Times New Roman" w:eastAsia="黑体" w:hAnsi="Times New Roman"/>
          <w:color w:val="000000" w:themeColor="text1"/>
          <w:sz w:val="20"/>
          <w:szCs w:val="20"/>
        </w:rPr>
        <w:t>2.1</w:t>
      </w:r>
      <w:r w:rsidR="00232DAC" w:rsidRPr="00B937FE">
        <w:rPr>
          <w:rFonts w:ascii="黑体" w:eastAsia="黑体" w:hAnsi="黑体"/>
          <w:b w:val="0"/>
          <w:bCs/>
          <w:color w:val="000000" w:themeColor="text1"/>
          <w:sz w:val="20"/>
          <w:szCs w:val="20"/>
        </w:rPr>
        <w:t xml:space="preserve"> </w:t>
      </w:r>
      <w:r w:rsidRPr="00B937FE">
        <w:rPr>
          <w:rFonts w:ascii="黑体" w:eastAsia="黑体" w:hAnsi="黑体"/>
          <w:b w:val="0"/>
          <w:bCs/>
          <w:color w:val="000000" w:themeColor="text1"/>
          <w:sz w:val="20"/>
          <w:szCs w:val="20"/>
        </w:rPr>
        <w:t xml:space="preserve"> </w:t>
      </w:r>
      <w:r w:rsidR="0093130B" w:rsidRPr="0093130B">
        <w:rPr>
          <w:rFonts w:ascii="Times New Roman" w:eastAsia="黑体" w:hAnsi="Times New Roman"/>
          <w:b w:val="0"/>
          <w:bCs/>
          <w:color w:val="000000" w:themeColor="text1"/>
          <w:sz w:val="20"/>
          <w:szCs w:val="20"/>
        </w:rPr>
        <w:t>CTDFFNet</w:t>
      </w:r>
      <w:r w:rsidRPr="00B937FE">
        <w:rPr>
          <w:rFonts w:ascii="黑体" w:eastAsia="黑体" w:hAnsi="黑体"/>
          <w:b w:val="0"/>
          <w:bCs/>
          <w:color w:val="000000" w:themeColor="text1"/>
          <w:sz w:val="20"/>
          <w:szCs w:val="20"/>
        </w:rPr>
        <w:t>网络结构</w:t>
      </w:r>
    </w:p>
    <w:p w14:paraId="5E401D3F" w14:textId="77777777" w:rsidR="007311B3" w:rsidRDefault="00D965B2" w:rsidP="002D155D">
      <w:pPr>
        <w:spacing w:line="480" w:lineRule="auto"/>
        <w:ind w:firstLineChars="0" w:firstLine="420"/>
        <w:rPr>
          <w:rFonts w:ascii="Times New Roman" w:hAnsi="Times New Roman"/>
          <w:bCs/>
          <w:color w:val="000000" w:themeColor="text1"/>
          <w:sz w:val="20"/>
          <w:szCs w:val="20"/>
        </w:rPr>
      </w:pPr>
      <w:r>
        <w:rPr>
          <w:rFonts w:ascii="Times New Roman" w:hAnsi="Times New Roman" w:hint="eastAsia"/>
          <w:bCs/>
          <w:color w:val="000000" w:themeColor="text1"/>
          <w:sz w:val="20"/>
          <w:szCs w:val="20"/>
        </w:rPr>
        <w:t>本文提出的</w:t>
      </w:r>
      <w:r w:rsidR="0093130B" w:rsidRPr="0093130B">
        <w:rPr>
          <w:rFonts w:ascii="Times New Roman" w:hAnsi="Times New Roman"/>
          <w:bCs/>
          <w:color w:val="000000" w:themeColor="text1"/>
          <w:sz w:val="20"/>
          <w:szCs w:val="20"/>
        </w:rPr>
        <w:t>CTDFFNet</w:t>
      </w:r>
      <w:r w:rsidR="009D649D" w:rsidRPr="00B937FE">
        <w:rPr>
          <w:rFonts w:ascii="Times New Roman" w:hAnsi="Times New Roman" w:hint="eastAsia"/>
          <w:bCs/>
          <w:color w:val="000000" w:themeColor="text1"/>
          <w:sz w:val="20"/>
          <w:szCs w:val="20"/>
        </w:rPr>
        <w:t>网络</w:t>
      </w:r>
      <w:r w:rsidR="00744C7D" w:rsidRPr="00B937FE">
        <w:rPr>
          <w:rFonts w:ascii="Times New Roman" w:hAnsi="Times New Roman" w:hint="eastAsia"/>
          <w:bCs/>
          <w:color w:val="000000" w:themeColor="text1"/>
          <w:sz w:val="20"/>
          <w:szCs w:val="20"/>
        </w:rPr>
        <w:t>整体</w:t>
      </w:r>
      <w:r w:rsidR="009D649D" w:rsidRPr="00B937FE">
        <w:rPr>
          <w:rFonts w:ascii="Times New Roman" w:hAnsi="Times New Roman" w:hint="eastAsia"/>
          <w:bCs/>
          <w:color w:val="000000" w:themeColor="text1"/>
          <w:sz w:val="20"/>
          <w:szCs w:val="20"/>
        </w:rPr>
        <w:t>结构如图</w:t>
      </w:r>
      <w:r w:rsidR="009D649D" w:rsidRPr="00B937FE">
        <w:rPr>
          <w:rFonts w:ascii="Times New Roman" w:hAnsi="Times New Roman" w:hint="eastAsia"/>
          <w:bCs/>
          <w:color w:val="000000" w:themeColor="text1"/>
          <w:sz w:val="20"/>
          <w:szCs w:val="20"/>
        </w:rPr>
        <w:t>1</w:t>
      </w:r>
      <w:r w:rsidR="009D649D" w:rsidRPr="00B937FE">
        <w:rPr>
          <w:rFonts w:ascii="Times New Roman" w:hAnsi="Times New Roman" w:hint="eastAsia"/>
          <w:bCs/>
          <w:color w:val="000000" w:themeColor="text1"/>
          <w:sz w:val="20"/>
          <w:szCs w:val="20"/>
        </w:rPr>
        <w:t>所示</w:t>
      </w:r>
      <w:r w:rsidR="009D649D" w:rsidRPr="00B937FE">
        <w:rPr>
          <w:rFonts w:ascii="Times New Roman" w:hAnsi="Times New Roman"/>
          <w:bCs/>
          <w:color w:val="000000" w:themeColor="text1"/>
          <w:sz w:val="20"/>
          <w:szCs w:val="20"/>
        </w:rPr>
        <w:t>，</w:t>
      </w:r>
      <w:r w:rsidR="00093091" w:rsidRPr="00093091">
        <w:rPr>
          <w:rFonts w:ascii="Times New Roman" w:hAnsi="Times New Roman"/>
          <w:bCs/>
          <w:color w:val="000000" w:themeColor="text1"/>
          <w:sz w:val="20"/>
          <w:szCs w:val="20"/>
        </w:rPr>
        <w:t>该网络融合了</w:t>
      </w:r>
      <w:r w:rsidR="00093091" w:rsidRPr="00093091">
        <w:rPr>
          <w:rFonts w:ascii="Times New Roman" w:hAnsi="Times New Roman"/>
          <w:bCs/>
          <w:color w:val="000000" w:themeColor="text1"/>
          <w:sz w:val="20"/>
          <w:szCs w:val="20"/>
        </w:rPr>
        <w:t>CNN</w:t>
      </w:r>
      <w:r w:rsidR="00093091" w:rsidRPr="00093091">
        <w:rPr>
          <w:rFonts w:ascii="Times New Roman" w:hAnsi="Times New Roman"/>
          <w:bCs/>
          <w:color w:val="000000" w:themeColor="text1"/>
          <w:sz w:val="20"/>
          <w:szCs w:val="20"/>
        </w:rPr>
        <w:t>的局部感知能力与</w:t>
      </w:r>
      <w:r w:rsidR="00093091" w:rsidRPr="00093091">
        <w:rPr>
          <w:rFonts w:ascii="Times New Roman" w:hAnsi="Times New Roman"/>
          <w:bCs/>
          <w:color w:val="000000" w:themeColor="text1"/>
          <w:sz w:val="20"/>
          <w:szCs w:val="20"/>
        </w:rPr>
        <w:t>Transformer</w:t>
      </w:r>
      <w:r w:rsidR="00093091" w:rsidRPr="00093091">
        <w:rPr>
          <w:rFonts w:ascii="Times New Roman" w:hAnsi="Times New Roman"/>
          <w:bCs/>
          <w:color w:val="000000" w:themeColor="text1"/>
          <w:sz w:val="20"/>
          <w:szCs w:val="20"/>
        </w:rPr>
        <w:t>的全局建模优势</w:t>
      </w:r>
      <w:r w:rsidR="00093091">
        <w:rPr>
          <w:rFonts w:ascii="Times New Roman" w:hAnsi="Times New Roman" w:hint="eastAsia"/>
          <w:bCs/>
          <w:color w:val="000000" w:themeColor="text1"/>
          <w:sz w:val="20"/>
          <w:szCs w:val="20"/>
        </w:rPr>
        <w:t>，</w:t>
      </w:r>
      <w:r w:rsidR="009D649D" w:rsidRPr="00B937FE">
        <w:rPr>
          <w:rFonts w:ascii="Times New Roman" w:hAnsi="Times New Roman"/>
          <w:bCs/>
          <w:color w:val="000000" w:themeColor="text1"/>
          <w:sz w:val="20"/>
          <w:szCs w:val="20"/>
        </w:rPr>
        <w:t>主要由编码器</w:t>
      </w:r>
      <w:r w:rsidR="007F3C2E" w:rsidRPr="00B937FE">
        <w:rPr>
          <w:rFonts w:ascii="Times New Roman" w:hAnsi="Times New Roman" w:hint="eastAsia"/>
          <w:bCs/>
          <w:color w:val="000000" w:themeColor="text1"/>
          <w:sz w:val="20"/>
          <w:szCs w:val="20"/>
        </w:rPr>
        <w:t>、</w:t>
      </w:r>
      <w:r w:rsidR="009D649D" w:rsidRPr="00B937FE">
        <w:rPr>
          <w:rFonts w:ascii="Times New Roman" w:hAnsi="Times New Roman" w:hint="eastAsia"/>
          <w:bCs/>
          <w:color w:val="000000" w:themeColor="text1"/>
          <w:sz w:val="20"/>
          <w:szCs w:val="20"/>
        </w:rPr>
        <w:t>CTM</w:t>
      </w:r>
      <w:r w:rsidR="009D649D" w:rsidRPr="00B937FE">
        <w:rPr>
          <w:rFonts w:ascii="Times New Roman" w:hAnsi="Times New Roman" w:hint="eastAsia"/>
          <w:bCs/>
          <w:color w:val="000000" w:themeColor="text1"/>
          <w:sz w:val="20"/>
          <w:szCs w:val="20"/>
        </w:rPr>
        <w:t>模块</w:t>
      </w:r>
      <w:r w:rsidR="007F3C2E" w:rsidRPr="00B937FE">
        <w:rPr>
          <w:rFonts w:ascii="Times New Roman" w:hAnsi="Times New Roman" w:hint="eastAsia"/>
          <w:bCs/>
          <w:color w:val="000000" w:themeColor="text1"/>
          <w:sz w:val="20"/>
          <w:szCs w:val="20"/>
        </w:rPr>
        <w:t>、</w:t>
      </w:r>
      <w:r w:rsidR="009D649D" w:rsidRPr="00B937FE">
        <w:rPr>
          <w:rFonts w:ascii="Times New Roman" w:hAnsi="Times New Roman" w:hint="eastAsia"/>
          <w:bCs/>
          <w:color w:val="000000" w:themeColor="text1"/>
          <w:sz w:val="20"/>
          <w:szCs w:val="20"/>
        </w:rPr>
        <w:t>ACEM</w:t>
      </w:r>
      <w:r w:rsidR="009D649D" w:rsidRPr="00B937FE">
        <w:rPr>
          <w:rFonts w:ascii="Times New Roman" w:hAnsi="Times New Roman" w:hint="eastAsia"/>
          <w:bCs/>
          <w:color w:val="000000" w:themeColor="text1"/>
          <w:sz w:val="20"/>
          <w:szCs w:val="20"/>
        </w:rPr>
        <w:t>模块</w:t>
      </w:r>
      <w:r w:rsidR="009D649D" w:rsidRPr="00B937FE">
        <w:rPr>
          <w:rFonts w:ascii="Times New Roman" w:hAnsi="Times New Roman"/>
          <w:bCs/>
          <w:color w:val="000000" w:themeColor="text1"/>
          <w:sz w:val="20"/>
          <w:szCs w:val="20"/>
        </w:rPr>
        <w:t>和解码器组成。</w:t>
      </w:r>
    </w:p>
    <w:p w14:paraId="4E6C9276" w14:textId="77777777" w:rsidR="007F2ED5" w:rsidRPr="00B937FE" w:rsidRDefault="007F2ED5" w:rsidP="007F2ED5">
      <w:pPr>
        <w:spacing w:line="480" w:lineRule="auto"/>
        <w:ind w:firstLineChars="0" w:firstLine="0"/>
        <w:rPr>
          <w:rFonts w:ascii="Times New Roman" w:hAnsi="Times New Roman"/>
          <w:color w:val="000000" w:themeColor="text1"/>
        </w:rPr>
      </w:pPr>
    </w:p>
    <w:p w14:paraId="54A8FC90" w14:textId="77777777" w:rsidR="007F2ED5" w:rsidRPr="00B937FE" w:rsidRDefault="007F2ED5" w:rsidP="007F2ED5">
      <w:pPr>
        <w:spacing w:line="480" w:lineRule="auto"/>
        <w:ind w:firstLineChars="0" w:firstLine="0"/>
        <w:rPr>
          <w:rFonts w:ascii="Times New Roman" w:hAnsi="Times New Roman"/>
          <w:color w:val="000000" w:themeColor="text1"/>
        </w:rPr>
        <w:sectPr w:rsidR="007F2ED5" w:rsidRPr="00B937FE" w:rsidSect="00622514">
          <w:type w:val="continuous"/>
          <w:pgSz w:w="11906" w:h="16838"/>
          <w:pgMar w:top="1440" w:right="1077" w:bottom="1440" w:left="1077" w:header="680" w:footer="567" w:gutter="0"/>
          <w:lnNumType w:countBy="1" w:restart="continuous"/>
          <w:cols w:num="2" w:space="425"/>
          <w:docGrid w:type="lines" w:linePitch="312"/>
        </w:sectPr>
      </w:pPr>
    </w:p>
    <w:p w14:paraId="46FA2CDC" w14:textId="337CB25B" w:rsidR="0029202B" w:rsidRPr="00B937FE" w:rsidRDefault="00CB360C" w:rsidP="0029202B">
      <w:pPr>
        <w:spacing w:line="480" w:lineRule="auto"/>
        <w:ind w:firstLineChars="0" w:firstLine="0"/>
        <w:jc w:val="center"/>
        <w:rPr>
          <w:rFonts w:ascii="Times New Roman" w:hAnsi="Times New Roman"/>
          <w:color w:val="000000" w:themeColor="text1"/>
        </w:rPr>
      </w:pPr>
      <w:r>
        <w:rPr>
          <w:noProof/>
        </w:rPr>
        <w:drawing>
          <wp:inline distT="0" distB="0" distL="0" distR="0" wp14:anchorId="0ED8B92A" wp14:editId="4342589F">
            <wp:extent cx="6192520" cy="3055620"/>
            <wp:effectExtent l="0" t="0" r="0" b="0"/>
            <wp:docPr id="181469787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92520" cy="3055620"/>
                    </a:xfrm>
                    <a:prstGeom prst="rect">
                      <a:avLst/>
                    </a:prstGeom>
                    <a:noFill/>
                    <a:ln>
                      <a:noFill/>
                    </a:ln>
                  </pic:spPr>
                </pic:pic>
              </a:graphicData>
            </a:graphic>
          </wp:inline>
        </w:drawing>
      </w:r>
    </w:p>
    <w:p w14:paraId="0697DE53" w14:textId="34767A24" w:rsidR="0029202B" w:rsidRPr="009D1822" w:rsidRDefault="0029202B" w:rsidP="0029202B">
      <w:pPr>
        <w:spacing w:line="480" w:lineRule="auto"/>
        <w:ind w:firstLineChars="0" w:firstLine="0"/>
        <w:jc w:val="center"/>
        <w:rPr>
          <w:rFonts w:ascii="Times New Roman" w:hAnsi="Times New Roman"/>
          <w:color w:val="000000" w:themeColor="text1"/>
          <w:sz w:val="18"/>
          <w:szCs w:val="18"/>
        </w:rPr>
      </w:pPr>
      <w:r w:rsidRPr="009D1822">
        <w:rPr>
          <w:rFonts w:ascii="Times New Roman" w:hAnsi="Times New Roman"/>
          <w:color w:val="000000" w:themeColor="text1"/>
          <w:sz w:val="18"/>
          <w:szCs w:val="18"/>
        </w:rPr>
        <w:t>图</w:t>
      </w:r>
      <w:r w:rsidRPr="009D1822">
        <w:rPr>
          <w:rFonts w:ascii="Times New Roman" w:hAnsi="Times New Roman"/>
          <w:color w:val="000000" w:themeColor="text1"/>
          <w:sz w:val="18"/>
          <w:szCs w:val="18"/>
        </w:rPr>
        <w:t xml:space="preserve">1 </w:t>
      </w:r>
      <w:r w:rsidR="00C61BE8" w:rsidRPr="00C61BE8">
        <w:rPr>
          <w:rFonts w:ascii="Times New Roman" w:hAnsi="Times New Roman"/>
          <w:color w:val="000000" w:themeColor="text1"/>
          <w:sz w:val="18"/>
          <w:szCs w:val="18"/>
        </w:rPr>
        <w:t>CTDFFNet</w:t>
      </w:r>
      <w:r w:rsidRPr="009D1822">
        <w:rPr>
          <w:rFonts w:ascii="Times New Roman" w:hAnsi="Times New Roman"/>
          <w:color w:val="000000" w:themeColor="text1"/>
          <w:sz w:val="18"/>
          <w:szCs w:val="18"/>
        </w:rPr>
        <w:t>网络整体结构</w:t>
      </w:r>
    </w:p>
    <w:p w14:paraId="5F88690C" w14:textId="2FF9C604" w:rsidR="005D3293" w:rsidRPr="009D1822" w:rsidRDefault="0029202B" w:rsidP="005D3293">
      <w:pPr>
        <w:spacing w:line="480" w:lineRule="auto"/>
        <w:ind w:firstLineChars="0" w:firstLine="0"/>
        <w:jc w:val="center"/>
        <w:rPr>
          <w:rFonts w:ascii="Times New Roman" w:eastAsia="黑体" w:hAnsi="Times New Roman"/>
          <w:color w:val="000000" w:themeColor="text1"/>
          <w:sz w:val="16"/>
          <w:szCs w:val="16"/>
        </w:rPr>
      </w:pPr>
      <w:r w:rsidRPr="009D1822">
        <w:rPr>
          <w:rFonts w:ascii="Times New Roman" w:hAnsi="Times New Roman"/>
          <w:color w:val="000000" w:themeColor="text1"/>
          <w:sz w:val="16"/>
          <w:szCs w:val="16"/>
        </w:rPr>
        <w:t xml:space="preserve">Fig.1 </w:t>
      </w:r>
      <w:r w:rsidR="0023207A" w:rsidRPr="009D1822">
        <w:rPr>
          <w:rFonts w:ascii="Times New Roman" w:hAnsi="Times New Roman" w:hint="eastAsia"/>
          <w:color w:val="000000" w:themeColor="text1"/>
          <w:sz w:val="16"/>
          <w:szCs w:val="16"/>
        </w:rPr>
        <w:t>Overall</w:t>
      </w:r>
      <w:r w:rsidRPr="009D1822">
        <w:rPr>
          <w:rFonts w:ascii="Times New Roman" w:hAnsi="Times New Roman"/>
          <w:color w:val="000000" w:themeColor="text1"/>
          <w:sz w:val="16"/>
          <w:szCs w:val="16"/>
        </w:rPr>
        <w:t xml:space="preserve"> framework of </w:t>
      </w:r>
      <w:r w:rsidR="00C61BE8" w:rsidRPr="00C61BE8">
        <w:rPr>
          <w:rFonts w:ascii="Times New Roman" w:eastAsia="黑体" w:hAnsi="Times New Roman"/>
          <w:color w:val="000000" w:themeColor="text1"/>
          <w:sz w:val="16"/>
          <w:szCs w:val="16"/>
        </w:rPr>
        <w:t>CTDFFNet</w:t>
      </w:r>
    </w:p>
    <w:p w14:paraId="6B990DBB" w14:textId="77777777" w:rsidR="007311B3" w:rsidRDefault="007311B3" w:rsidP="007311B3">
      <w:pPr>
        <w:spacing w:line="480" w:lineRule="auto"/>
        <w:ind w:firstLineChars="0" w:firstLine="0"/>
        <w:rPr>
          <w:rFonts w:ascii="Times New Roman" w:hAnsi="Times New Roman"/>
          <w:bCs/>
          <w:color w:val="000000" w:themeColor="text1"/>
          <w:sz w:val="20"/>
          <w:szCs w:val="20"/>
        </w:rPr>
        <w:sectPr w:rsidR="007311B3" w:rsidSect="00622514">
          <w:type w:val="continuous"/>
          <w:pgSz w:w="11906" w:h="16838"/>
          <w:pgMar w:top="1440" w:right="1077" w:bottom="1440" w:left="1077" w:header="851" w:footer="992" w:gutter="0"/>
          <w:lnNumType w:countBy="1" w:restart="continuous"/>
          <w:cols w:space="425"/>
          <w:docGrid w:type="lines" w:linePitch="312"/>
        </w:sectPr>
      </w:pPr>
    </w:p>
    <w:p w14:paraId="3CDAF0E0" w14:textId="77777777" w:rsidR="007311B3" w:rsidRPr="004B4ADF" w:rsidRDefault="007311B3" w:rsidP="007311B3">
      <w:pPr>
        <w:spacing w:line="480" w:lineRule="auto"/>
        <w:ind w:firstLineChars="0" w:firstLine="42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首先，</w:t>
      </w:r>
      <w:r>
        <w:rPr>
          <w:rFonts w:ascii="Times New Roman" w:hAnsi="Times New Roman" w:hint="eastAsia"/>
          <w:bCs/>
          <w:color w:val="000000" w:themeColor="text1"/>
          <w:sz w:val="20"/>
          <w:szCs w:val="20"/>
        </w:rPr>
        <w:t>编码器</w:t>
      </w:r>
      <w:r w:rsidRPr="007008A9">
        <w:rPr>
          <w:rFonts w:ascii="Times New Roman" w:hAnsi="Times New Roman"/>
          <w:bCs/>
          <w:color w:val="000000" w:themeColor="text1"/>
          <w:sz w:val="20"/>
          <w:szCs w:val="20"/>
        </w:rPr>
        <w:t>提取的多尺度特征被并行送入</w:t>
      </w:r>
      <w:r w:rsidRPr="007008A9">
        <w:rPr>
          <w:rFonts w:ascii="Times New Roman" w:hAnsi="Times New Roman"/>
          <w:bCs/>
          <w:color w:val="000000" w:themeColor="text1"/>
          <w:sz w:val="20"/>
          <w:szCs w:val="20"/>
        </w:rPr>
        <w:t>CTM</w:t>
      </w:r>
      <w:r w:rsidRPr="007008A9">
        <w:rPr>
          <w:rFonts w:ascii="Times New Roman" w:hAnsi="Times New Roman"/>
          <w:bCs/>
          <w:color w:val="000000" w:themeColor="text1"/>
          <w:sz w:val="20"/>
          <w:szCs w:val="20"/>
        </w:rPr>
        <w:t>模块，通过全局特征交互</w:t>
      </w:r>
      <w:r>
        <w:rPr>
          <w:rFonts w:ascii="Times New Roman" w:hAnsi="Times New Roman" w:hint="eastAsia"/>
          <w:bCs/>
          <w:color w:val="000000" w:themeColor="text1"/>
          <w:sz w:val="20"/>
          <w:szCs w:val="20"/>
        </w:rPr>
        <w:t>学习</w:t>
      </w:r>
      <w:r w:rsidRPr="007008A9">
        <w:rPr>
          <w:rFonts w:ascii="Times New Roman" w:hAnsi="Times New Roman"/>
          <w:bCs/>
          <w:color w:val="000000" w:themeColor="text1"/>
          <w:sz w:val="20"/>
          <w:szCs w:val="20"/>
        </w:rPr>
        <w:t>不同位置长程上下文特征</w:t>
      </w:r>
      <w:r w:rsidRPr="00B937FE">
        <w:rPr>
          <w:rFonts w:ascii="Times New Roman" w:hAnsi="Times New Roman" w:hint="eastAsia"/>
          <w:bCs/>
          <w:color w:val="000000" w:themeColor="text1"/>
          <w:sz w:val="20"/>
          <w:szCs w:val="20"/>
        </w:rPr>
        <w:t>，同时引入双分支融合前馈神经网络</w:t>
      </w:r>
      <w:r w:rsidRPr="00B937FE">
        <w:rPr>
          <w:rFonts w:ascii="Times New Roman" w:hAnsi="Times New Roman" w:hint="eastAsia"/>
          <w:bCs/>
          <w:color w:val="000000" w:themeColor="text1"/>
          <w:sz w:val="20"/>
          <w:szCs w:val="20"/>
        </w:rPr>
        <w:t>(Bi</w:t>
      </w:r>
      <w:r w:rsidRPr="00B937FE">
        <w:rPr>
          <w:rFonts w:ascii="Times New Roman" w:hAnsi="Times New Roman"/>
          <w:bCs/>
          <w:color w:val="000000" w:themeColor="text1"/>
          <w:sz w:val="20"/>
          <w:szCs w:val="20"/>
        </w:rPr>
        <w:t>-</w:t>
      </w:r>
      <w:r w:rsidRPr="00B937FE">
        <w:rPr>
          <w:rFonts w:ascii="Times New Roman" w:hAnsi="Times New Roman" w:hint="eastAsia"/>
          <w:bCs/>
          <w:color w:val="000000" w:themeColor="text1"/>
          <w:sz w:val="20"/>
          <w:szCs w:val="20"/>
        </w:rPr>
        <w:t>branch Fusion Feed Forward Network</w:t>
      </w:r>
      <w:r w:rsidRPr="00B937FE">
        <w:rPr>
          <w:rFonts w:ascii="Times New Roman" w:hAnsi="Times New Roman" w:hint="eastAsia"/>
          <w:bCs/>
          <w:color w:val="000000" w:themeColor="text1"/>
          <w:sz w:val="20"/>
          <w:szCs w:val="20"/>
        </w:rPr>
        <w:t>，</w:t>
      </w:r>
      <w:r w:rsidRPr="00B937FE">
        <w:rPr>
          <w:rFonts w:ascii="Times New Roman" w:hAnsi="Times New Roman" w:hint="eastAsia"/>
          <w:bCs/>
          <w:color w:val="000000" w:themeColor="text1"/>
          <w:sz w:val="20"/>
          <w:szCs w:val="20"/>
        </w:rPr>
        <w:t>BF-FFN)</w:t>
      </w:r>
      <w:r w:rsidRPr="002D155D">
        <w:rPr>
          <w:rFonts w:ascii="Times New Roman" w:hAnsi="Times New Roman" w:hint="eastAsia"/>
          <w:bCs/>
          <w:color w:val="EE0000"/>
          <w:sz w:val="20"/>
          <w:szCs w:val="20"/>
        </w:rPr>
        <w:t xml:space="preserve"> </w:t>
      </w:r>
      <w:r w:rsidRPr="004B4ADF">
        <w:rPr>
          <w:rFonts w:ascii="Times New Roman" w:hAnsi="Times New Roman"/>
          <w:bCs/>
          <w:color w:val="000000" w:themeColor="text1"/>
          <w:sz w:val="20"/>
          <w:szCs w:val="20"/>
        </w:rPr>
        <w:t>以进一步捕捉变化区域的局部细节信息</w:t>
      </w:r>
      <w:r w:rsidRPr="004B4ADF">
        <w:rPr>
          <w:rFonts w:ascii="Times New Roman" w:hAnsi="Times New Roman" w:hint="eastAsia"/>
          <w:bCs/>
          <w:color w:val="000000" w:themeColor="text1"/>
          <w:sz w:val="20"/>
          <w:szCs w:val="20"/>
        </w:rPr>
        <w:t>。其次，将前层输出下采样后</w:t>
      </w:r>
      <w:r w:rsidRPr="004B4ADF">
        <w:rPr>
          <w:rFonts w:ascii="Times New Roman" w:hAnsi="Times New Roman" w:hint="eastAsia"/>
          <w:bCs/>
          <w:color w:val="000000" w:themeColor="text1"/>
          <w:sz w:val="20"/>
          <w:szCs w:val="20"/>
        </w:rPr>
        <w:t>与后层输入特征在通道维度上进行级联，实现全局</w:t>
      </w:r>
      <w:r w:rsidRPr="004B4ADF">
        <w:rPr>
          <w:rFonts w:ascii="Times New Roman" w:hAnsi="Times New Roman" w:hint="eastAsia"/>
          <w:bCs/>
          <w:color w:val="000000" w:themeColor="text1"/>
          <w:sz w:val="20"/>
          <w:szCs w:val="20"/>
        </w:rPr>
        <w:t>-</w:t>
      </w:r>
      <w:r w:rsidRPr="004B4ADF">
        <w:rPr>
          <w:rFonts w:ascii="Times New Roman" w:hAnsi="Times New Roman" w:hint="eastAsia"/>
          <w:bCs/>
          <w:color w:val="000000" w:themeColor="text1"/>
          <w:sz w:val="20"/>
          <w:szCs w:val="20"/>
        </w:rPr>
        <w:t>局部特征融合，并对每一层融合后特征进行逐元素差分以生成差异特征图。特别地，与单</w:t>
      </w:r>
      <w:r w:rsidRPr="003222D7">
        <w:rPr>
          <w:rFonts w:ascii="Times New Roman" w:hAnsi="Times New Roman" w:hint="eastAsia"/>
          <w:bCs/>
          <w:sz w:val="20"/>
          <w:szCs w:val="20"/>
        </w:rPr>
        <w:t>一跳跃连接相比，密集连接机制在不同层次特征图间引入更丰富的跳跃连接，不仅能在前向传播中有效传递并融合多尺度特征，</w:t>
      </w:r>
      <w:r w:rsidRPr="003222D7">
        <w:rPr>
          <w:rFonts w:ascii="Times New Roman" w:hAnsi="Times New Roman" w:hint="eastAsia"/>
          <w:bCs/>
          <w:sz w:val="20"/>
          <w:szCs w:val="20"/>
        </w:rPr>
        <w:lastRenderedPageBreak/>
        <w:t>显著增强特征表达能力；还能在反向传播中缓解梯度消失，从而加快网络收敛</w:t>
      </w:r>
      <w:r w:rsidRPr="004B4ADF">
        <w:rPr>
          <w:rFonts w:ascii="Times New Roman" w:hAnsi="Times New Roman" w:hint="eastAsia"/>
          <w:bCs/>
          <w:color w:val="000000" w:themeColor="text1"/>
          <w:sz w:val="20"/>
          <w:szCs w:val="20"/>
        </w:rPr>
        <w:t>。因此，本文在解码器中集成密集连接策略，并通过一系列上采样操作生成多个与输入图像尺寸一致的中间层特征图。最后，引入</w:t>
      </w:r>
      <w:r w:rsidRPr="004B4ADF">
        <w:rPr>
          <w:rFonts w:ascii="Times New Roman" w:hAnsi="Times New Roman" w:hint="eastAsia"/>
          <w:bCs/>
          <w:color w:val="000000" w:themeColor="text1"/>
          <w:sz w:val="20"/>
          <w:szCs w:val="20"/>
        </w:rPr>
        <w:t>ACEM</w:t>
      </w:r>
      <w:r w:rsidRPr="004B4ADF">
        <w:rPr>
          <w:rFonts w:ascii="Times New Roman" w:hAnsi="Times New Roman" w:hint="eastAsia"/>
          <w:bCs/>
          <w:color w:val="000000" w:themeColor="text1"/>
          <w:sz w:val="20"/>
          <w:szCs w:val="20"/>
        </w:rPr>
        <w:t>模块</w:t>
      </w:r>
      <w:r w:rsidRPr="004B4ADF">
        <w:rPr>
          <w:rFonts w:ascii="Times New Roman" w:hAnsi="Times New Roman"/>
          <w:bCs/>
          <w:color w:val="000000" w:themeColor="text1"/>
          <w:sz w:val="20"/>
          <w:szCs w:val="20"/>
        </w:rPr>
        <w:t>对特征图进行通道自适应的权重调整</w:t>
      </w:r>
      <w:r w:rsidRPr="004B4ADF">
        <w:rPr>
          <w:rFonts w:ascii="Times New Roman" w:hAnsi="Times New Roman" w:hint="eastAsia"/>
          <w:bCs/>
          <w:color w:val="000000" w:themeColor="text1"/>
          <w:sz w:val="20"/>
          <w:szCs w:val="20"/>
        </w:rPr>
        <w:t>，有效增强变化区的特征表征能力，并利用</w:t>
      </w:r>
      <m:oMath>
        <m:r>
          <w:rPr>
            <w:rFonts w:ascii="Cambria Math" w:hAnsi="Cambria Math"/>
            <w:color w:val="000000" w:themeColor="text1"/>
            <w:sz w:val="20"/>
            <w:szCs w:val="20"/>
          </w:rPr>
          <m:t>1×1</m:t>
        </m:r>
      </m:oMath>
      <w:r w:rsidRPr="004B4ADF">
        <w:rPr>
          <w:rFonts w:ascii="Times New Roman" w:hAnsi="Times New Roman" w:hint="eastAsia"/>
          <w:bCs/>
          <w:color w:val="000000" w:themeColor="text1"/>
          <w:sz w:val="20"/>
          <w:szCs w:val="20"/>
        </w:rPr>
        <w:t>卷积层和</w:t>
      </w:r>
      <w:r w:rsidRPr="004B4ADF">
        <w:rPr>
          <w:rFonts w:ascii="Times New Roman" w:hAnsi="Times New Roman" w:hint="eastAsia"/>
          <w:bCs/>
          <w:color w:val="000000" w:themeColor="text1"/>
          <w:sz w:val="20"/>
          <w:szCs w:val="20"/>
        </w:rPr>
        <w:t>Sigmoid</w:t>
      </w:r>
      <w:r w:rsidRPr="004B4ADF">
        <w:rPr>
          <w:rFonts w:ascii="Times New Roman" w:hAnsi="Times New Roman" w:hint="eastAsia"/>
          <w:bCs/>
          <w:color w:val="000000" w:themeColor="text1"/>
          <w:sz w:val="20"/>
          <w:szCs w:val="20"/>
        </w:rPr>
        <w:t>层输出最终变化图。</w:t>
      </w:r>
    </w:p>
    <w:p w14:paraId="1C347BD2" w14:textId="38A75B8F" w:rsidR="0029202B" w:rsidRPr="00B937FE" w:rsidRDefault="0029202B" w:rsidP="0029202B">
      <w:pPr>
        <w:pStyle w:val="2"/>
        <w:spacing w:before="156" w:after="156" w:line="480" w:lineRule="auto"/>
        <w:ind w:firstLineChars="0" w:firstLine="0"/>
        <w:rPr>
          <w:rFonts w:ascii="黑体" w:eastAsia="黑体" w:hAnsi="黑体" w:hint="eastAsia"/>
          <w:b w:val="0"/>
          <w:bCs/>
          <w:color w:val="000000" w:themeColor="text1"/>
          <w:sz w:val="20"/>
          <w:szCs w:val="21"/>
        </w:rPr>
      </w:pPr>
      <w:r w:rsidRPr="00B937FE">
        <w:rPr>
          <w:rFonts w:ascii="Times New Roman" w:eastAsia="黑体" w:hAnsi="Times New Roman"/>
          <w:color w:val="000000" w:themeColor="text1"/>
          <w:sz w:val="20"/>
          <w:szCs w:val="21"/>
        </w:rPr>
        <w:t>2.2</w:t>
      </w:r>
      <w:r w:rsidR="00232DAC" w:rsidRPr="00B937FE">
        <w:rPr>
          <w:rFonts w:ascii="黑体" w:eastAsia="黑体" w:hAnsi="黑体"/>
          <w:b w:val="0"/>
          <w:bCs/>
          <w:color w:val="000000" w:themeColor="text1"/>
          <w:sz w:val="20"/>
          <w:szCs w:val="21"/>
        </w:rPr>
        <w:t xml:space="preserve">  </w:t>
      </w:r>
      <w:r w:rsidR="006417C5" w:rsidRPr="00B937FE">
        <w:rPr>
          <w:rFonts w:ascii="黑体" w:eastAsia="黑体" w:hAnsi="黑体" w:hint="eastAsia"/>
          <w:b w:val="0"/>
          <w:bCs/>
          <w:color w:val="000000" w:themeColor="text1"/>
          <w:sz w:val="20"/>
          <w:szCs w:val="21"/>
        </w:rPr>
        <w:t>主干网络</w:t>
      </w:r>
    </w:p>
    <w:p w14:paraId="45846823" w14:textId="20BB44FF" w:rsidR="009D649D" w:rsidRPr="00B937FE" w:rsidRDefault="009D649D" w:rsidP="009D649D">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由于</w:t>
      </w:r>
      <w:r w:rsidRPr="00B937FE">
        <w:rPr>
          <w:rFonts w:ascii="Times New Roman" w:hAnsi="Times New Roman" w:hint="eastAsia"/>
          <w:bCs/>
          <w:color w:val="000000" w:themeColor="text1"/>
          <w:sz w:val="20"/>
          <w:szCs w:val="20"/>
        </w:rPr>
        <w:t>ResNet18</w:t>
      </w:r>
      <w:r w:rsidR="00F929F7" w:rsidRPr="00B937FE">
        <w:rPr>
          <w:rFonts w:ascii="Times New Roman" w:hAnsi="Times New Roman" w:hint="eastAsia"/>
          <w:bCs/>
          <w:color w:val="000000" w:themeColor="text1"/>
          <w:sz w:val="20"/>
          <w:szCs w:val="20"/>
        </w:rPr>
        <w:t>网络</w:t>
      </w:r>
      <w:r w:rsidRPr="00B937FE">
        <w:rPr>
          <w:rFonts w:ascii="Times New Roman" w:hAnsi="Times New Roman" w:hint="eastAsia"/>
          <w:bCs/>
          <w:color w:val="000000" w:themeColor="text1"/>
          <w:sz w:val="20"/>
          <w:szCs w:val="20"/>
        </w:rPr>
        <w:t>参数</w:t>
      </w:r>
      <w:r w:rsidR="00604067" w:rsidRPr="00B937FE">
        <w:rPr>
          <w:rFonts w:ascii="Times New Roman" w:hAnsi="Times New Roman" w:hint="eastAsia"/>
          <w:bCs/>
          <w:color w:val="000000" w:themeColor="text1"/>
          <w:sz w:val="20"/>
          <w:szCs w:val="20"/>
        </w:rPr>
        <w:t>量较少且</w:t>
      </w:r>
      <w:r w:rsidRPr="00B937FE">
        <w:rPr>
          <w:rFonts w:ascii="Times New Roman" w:hAnsi="Times New Roman" w:hint="eastAsia"/>
          <w:bCs/>
          <w:color w:val="000000" w:themeColor="text1"/>
          <w:sz w:val="20"/>
          <w:szCs w:val="20"/>
        </w:rPr>
        <w:t>具备强大局部特征表示能力，本文</w:t>
      </w:r>
      <w:r w:rsidR="005D6BD8" w:rsidRPr="00B937FE">
        <w:rPr>
          <w:rFonts w:ascii="Times New Roman" w:hAnsi="Times New Roman" w:hint="eastAsia"/>
          <w:bCs/>
          <w:color w:val="000000" w:themeColor="text1"/>
          <w:sz w:val="20"/>
          <w:szCs w:val="20"/>
        </w:rPr>
        <w:t>利用</w:t>
      </w:r>
      <w:r w:rsidR="00F929F7" w:rsidRPr="00B937FE">
        <w:rPr>
          <w:rFonts w:ascii="Times New Roman" w:hAnsi="Times New Roman" w:hint="eastAsia"/>
          <w:bCs/>
          <w:color w:val="000000" w:themeColor="text1"/>
          <w:sz w:val="20"/>
          <w:szCs w:val="20"/>
        </w:rPr>
        <w:t>Res</w:t>
      </w:r>
      <w:r w:rsidR="00F929F7" w:rsidRPr="00B937FE">
        <w:rPr>
          <w:rFonts w:ascii="Times New Roman" w:hAnsi="Times New Roman"/>
          <w:bCs/>
          <w:color w:val="000000" w:themeColor="text1"/>
          <w:sz w:val="20"/>
          <w:szCs w:val="20"/>
        </w:rPr>
        <w:t>Net18</w:t>
      </w:r>
      <w:r w:rsidRPr="00B937FE">
        <w:rPr>
          <w:rFonts w:ascii="Times New Roman" w:hAnsi="Times New Roman" w:hint="eastAsia"/>
          <w:bCs/>
          <w:color w:val="000000" w:themeColor="text1"/>
          <w:sz w:val="20"/>
          <w:szCs w:val="20"/>
        </w:rPr>
        <w:t>作为</w:t>
      </w:r>
      <w:r w:rsidR="0093130B" w:rsidRPr="0093130B">
        <w:rPr>
          <w:rFonts w:ascii="Times New Roman" w:hAnsi="Times New Roman"/>
          <w:bCs/>
          <w:color w:val="000000" w:themeColor="text1"/>
          <w:sz w:val="20"/>
          <w:szCs w:val="20"/>
        </w:rPr>
        <w:t>CTDFFNet</w:t>
      </w:r>
      <w:r w:rsidRPr="00B937FE">
        <w:rPr>
          <w:rFonts w:ascii="Times New Roman" w:hAnsi="Times New Roman" w:hint="eastAsia"/>
          <w:bCs/>
          <w:color w:val="000000" w:themeColor="text1"/>
          <w:sz w:val="20"/>
          <w:szCs w:val="20"/>
        </w:rPr>
        <w:t>主干网络。</w:t>
      </w:r>
      <w:r w:rsidR="008035AE" w:rsidRPr="00B937FE">
        <w:rPr>
          <w:rFonts w:ascii="Times New Roman" w:hAnsi="Times New Roman" w:hint="eastAsia"/>
          <w:bCs/>
          <w:color w:val="000000" w:themeColor="text1"/>
          <w:sz w:val="20"/>
          <w:szCs w:val="20"/>
        </w:rPr>
        <w:t>具体地，</w:t>
      </w:r>
      <w:r w:rsidRPr="00B937FE">
        <w:rPr>
          <w:rFonts w:ascii="Times New Roman" w:hAnsi="Times New Roman" w:hint="eastAsia"/>
          <w:bCs/>
          <w:color w:val="000000" w:themeColor="text1"/>
          <w:sz w:val="20"/>
          <w:szCs w:val="20"/>
        </w:rPr>
        <w:t>ResNet18</w:t>
      </w:r>
      <w:r w:rsidR="008107BB" w:rsidRPr="00B937FE">
        <w:rPr>
          <w:rFonts w:ascii="Times New Roman" w:hAnsi="Times New Roman" w:hint="eastAsia"/>
          <w:bCs/>
          <w:color w:val="000000" w:themeColor="text1"/>
          <w:sz w:val="20"/>
          <w:szCs w:val="20"/>
        </w:rPr>
        <w:t>网络</w:t>
      </w:r>
      <w:r w:rsidR="00863234" w:rsidRPr="00B937FE">
        <w:rPr>
          <w:rFonts w:ascii="Times New Roman" w:hAnsi="Times New Roman" w:hint="eastAsia"/>
          <w:bCs/>
          <w:color w:val="000000" w:themeColor="text1"/>
          <w:sz w:val="20"/>
          <w:szCs w:val="20"/>
        </w:rPr>
        <w:t>基于残差卷积单元构建</w:t>
      </w:r>
      <w:r w:rsidR="00E96CAF" w:rsidRPr="004B4ADF">
        <w:rPr>
          <w:rFonts w:ascii="Times New Roman" w:hAnsi="Times New Roman" w:hint="eastAsia"/>
          <w:bCs/>
          <w:color w:val="000000" w:themeColor="text1"/>
          <w:sz w:val="20"/>
          <w:szCs w:val="20"/>
        </w:rPr>
        <w:t>（如图</w:t>
      </w:r>
      <w:r w:rsidR="00E96CAF" w:rsidRPr="004B4ADF">
        <w:rPr>
          <w:rFonts w:ascii="Times New Roman" w:hAnsi="Times New Roman" w:hint="eastAsia"/>
          <w:bCs/>
          <w:color w:val="000000" w:themeColor="text1"/>
          <w:sz w:val="20"/>
          <w:szCs w:val="20"/>
        </w:rPr>
        <w:t>2</w:t>
      </w:r>
      <w:r w:rsidR="00E96CAF" w:rsidRPr="004B4ADF">
        <w:rPr>
          <w:rFonts w:ascii="Times New Roman" w:hAnsi="Times New Roman" w:hint="eastAsia"/>
          <w:bCs/>
          <w:color w:val="000000" w:themeColor="text1"/>
          <w:sz w:val="20"/>
          <w:szCs w:val="20"/>
        </w:rPr>
        <w:t>所示，</w:t>
      </w:r>
      <w:r w:rsidR="00E96CAF" w:rsidRPr="004B4ADF">
        <w:rPr>
          <w:rFonts w:ascii="Times New Roman" w:hAnsi="Times New Roman"/>
          <w:bCs/>
          <w:color w:val="000000" w:themeColor="text1"/>
          <w:sz w:val="20"/>
          <w:szCs w:val="20"/>
        </w:rPr>
        <w:t>残差</w:t>
      </w:r>
      <w:r w:rsidR="00E96CAF" w:rsidRPr="004B4ADF">
        <w:rPr>
          <w:rFonts w:ascii="Times New Roman" w:hAnsi="Times New Roman" w:hint="eastAsia"/>
          <w:bCs/>
          <w:color w:val="000000" w:themeColor="text1"/>
          <w:sz w:val="20"/>
          <w:szCs w:val="20"/>
        </w:rPr>
        <w:t>单元</w:t>
      </w:r>
      <w:r w:rsidR="001111C1" w:rsidRPr="004B4ADF">
        <w:rPr>
          <w:rFonts w:ascii="Times New Roman" w:hAnsi="Times New Roman" w:hint="eastAsia"/>
          <w:bCs/>
          <w:color w:val="000000" w:themeColor="text1"/>
          <w:sz w:val="20"/>
          <w:szCs w:val="20"/>
        </w:rPr>
        <w:t>依次包含</w:t>
      </w:r>
      <m:oMath>
        <m:r>
          <w:rPr>
            <w:rFonts w:ascii="Cambria Math" w:hAnsi="Cambria Math"/>
            <w:color w:val="000000" w:themeColor="text1"/>
            <w:sz w:val="20"/>
            <w:szCs w:val="20"/>
          </w:rPr>
          <m:t>3×3</m:t>
        </m:r>
      </m:oMath>
      <w:r w:rsidR="00E96CAF" w:rsidRPr="004B4ADF">
        <w:rPr>
          <w:rFonts w:ascii="Times New Roman" w:hAnsi="Times New Roman"/>
          <w:bCs/>
          <w:color w:val="000000" w:themeColor="text1"/>
          <w:sz w:val="20"/>
          <w:szCs w:val="20"/>
        </w:rPr>
        <w:t>卷积层、跳跃连接以及</w:t>
      </w:r>
      <w:r w:rsidR="00E96CAF" w:rsidRPr="004B4ADF">
        <w:rPr>
          <w:rFonts w:ascii="Times New Roman" w:hAnsi="Times New Roman"/>
          <w:bCs/>
          <w:color w:val="000000" w:themeColor="text1"/>
          <w:sz w:val="20"/>
          <w:szCs w:val="20"/>
        </w:rPr>
        <w:t>ReLU</w:t>
      </w:r>
      <w:r w:rsidR="00E96CAF" w:rsidRPr="004B4ADF">
        <w:rPr>
          <w:rFonts w:ascii="Times New Roman" w:hAnsi="Times New Roman"/>
          <w:bCs/>
          <w:color w:val="000000" w:themeColor="text1"/>
          <w:sz w:val="20"/>
          <w:szCs w:val="20"/>
        </w:rPr>
        <w:t>激活</w:t>
      </w:r>
      <w:r w:rsidR="0076742D" w:rsidRPr="004B4ADF">
        <w:rPr>
          <w:rFonts w:ascii="Times New Roman" w:hAnsi="Times New Roman" w:hint="eastAsia"/>
          <w:bCs/>
          <w:color w:val="000000" w:themeColor="text1"/>
          <w:sz w:val="20"/>
          <w:szCs w:val="20"/>
        </w:rPr>
        <w:t>层</w:t>
      </w:r>
      <w:r w:rsidR="00E96CAF" w:rsidRPr="004B4ADF">
        <w:rPr>
          <w:rFonts w:ascii="Times New Roman" w:hAnsi="Times New Roman" w:hint="eastAsia"/>
          <w:bCs/>
          <w:color w:val="000000" w:themeColor="text1"/>
          <w:sz w:val="20"/>
          <w:szCs w:val="20"/>
        </w:rPr>
        <w:t>）</w:t>
      </w:r>
      <w:r w:rsidRPr="004B4ADF">
        <w:rPr>
          <w:rFonts w:ascii="Times New Roman" w:hAnsi="Times New Roman" w:hint="eastAsia"/>
          <w:bCs/>
          <w:color w:val="000000" w:themeColor="text1"/>
          <w:sz w:val="20"/>
          <w:szCs w:val="20"/>
        </w:rPr>
        <w:t>，</w:t>
      </w:r>
      <w:r w:rsidR="00863234" w:rsidRPr="004B4ADF">
        <w:rPr>
          <w:rFonts w:ascii="Times New Roman" w:hAnsi="Times New Roman" w:hint="eastAsia"/>
          <w:bCs/>
          <w:color w:val="000000" w:themeColor="text1"/>
          <w:sz w:val="20"/>
          <w:szCs w:val="20"/>
        </w:rPr>
        <w:t>通</w:t>
      </w:r>
      <w:r w:rsidR="00863234" w:rsidRPr="00B937FE">
        <w:rPr>
          <w:rFonts w:ascii="Times New Roman" w:hAnsi="Times New Roman" w:hint="eastAsia"/>
          <w:bCs/>
          <w:color w:val="000000" w:themeColor="text1"/>
          <w:sz w:val="20"/>
          <w:szCs w:val="20"/>
        </w:rPr>
        <w:t>过引入残差连接</w:t>
      </w:r>
      <w:r w:rsidR="00604067" w:rsidRPr="00B937FE">
        <w:rPr>
          <w:rFonts w:ascii="Times New Roman" w:hAnsi="Times New Roman" w:hint="eastAsia"/>
          <w:bCs/>
          <w:color w:val="000000" w:themeColor="text1"/>
          <w:sz w:val="20"/>
          <w:szCs w:val="20"/>
        </w:rPr>
        <w:t>机制</w:t>
      </w:r>
      <w:r w:rsidR="00863234" w:rsidRPr="00B937FE">
        <w:rPr>
          <w:rFonts w:ascii="Times New Roman" w:hAnsi="Times New Roman" w:hint="eastAsia"/>
          <w:bCs/>
          <w:color w:val="000000" w:themeColor="text1"/>
          <w:sz w:val="20"/>
          <w:szCs w:val="20"/>
        </w:rPr>
        <w:t>抑制梯度消失</w:t>
      </w:r>
      <w:r w:rsidR="003D5335">
        <w:rPr>
          <w:rFonts w:ascii="Times New Roman" w:hAnsi="Times New Roman" w:hint="eastAsia"/>
          <w:bCs/>
          <w:color w:val="000000" w:themeColor="text1"/>
          <w:sz w:val="20"/>
          <w:szCs w:val="20"/>
        </w:rPr>
        <w:t>，同时</w:t>
      </w:r>
      <w:r w:rsidR="0053587D">
        <w:rPr>
          <w:rFonts w:ascii="Times New Roman" w:hAnsi="Times New Roman" w:hint="eastAsia"/>
          <w:bCs/>
          <w:color w:val="000000" w:themeColor="text1"/>
          <w:sz w:val="20"/>
          <w:szCs w:val="20"/>
        </w:rPr>
        <w:t>加速模型收敛、</w:t>
      </w:r>
      <w:r w:rsidR="00863234" w:rsidRPr="00B937FE">
        <w:rPr>
          <w:rFonts w:ascii="Times New Roman" w:hAnsi="Times New Roman" w:hint="eastAsia"/>
          <w:bCs/>
          <w:color w:val="000000" w:themeColor="text1"/>
          <w:sz w:val="20"/>
          <w:szCs w:val="20"/>
        </w:rPr>
        <w:t>优化训练</w:t>
      </w:r>
      <w:r w:rsidR="00CB678A">
        <w:rPr>
          <w:rFonts w:ascii="Times New Roman" w:hAnsi="Times New Roman" w:hint="eastAsia"/>
          <w:bCs/>
          <w:color w:val="000000" w:themeColor="text1"/>
          <w:sz w:val="20"/>
          <w:szCs w:val="20"/>
        </w:rPr>
        <w:t>过程</w:t>
      </w:r>
      <w:r w:rsidR="00930258" w:rsidRPr="00B937FE">
        <w:rPr>
          <w:rFonts w:ascii="Times New Roman" w:hAnsi="Times New Roman" w:hint="eastAsia"/>
          <w:bCs/>
          <w:color w:val="000000" w:themeColor="text1"/>
          <w:sz w:val="20"/>
          <w:szCs w:val="20"/>
        </w:rPr>
        <w:t>。</w:t>
      </w:r>
    </w:p>
    <w:p w14:paraId="6D7A8909" w14:textId="57AE7FBA" w:rsidR="00791480" w:rsidRPr="00B937FE" w:rsidRDefault="0026259F" w:rsidP="0026259F">
      <w:pPr>
        <w:spacing w:line="480" w:lineRule="auto"/>
        <w:ind w:firstLineChars="0" w:firstLine="0"/>
        <w:jc w:val="center"/>
        <w:rPr>
          <w:rFonts w:ascii="Times New Roman" w:hAnsi="Times New Roman"/>
          <w:color w:val="000000" w:themeColor="text1"/>
        </w:rPr>
      </w:pPr>
      <w:r>
        <w:rPr>
          <w:noProof/>
        </w:rPr>
        <w:drawing>
          <wp:inline distT="0" distB="0" distL="0" distR="0" wp14:anchorId="37368D19" wp14:editId="695E7ADE">
            <wp:extent cx="2679928" cy="939165"/>
            <wp:effectExtent l="0" t="0" r="6350" b="0"/>
            <wp:docPr id="17382530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4188" cy="944162"/>
                    </a:xfrm>
                    <a:prstGeom prst="rect">
                      <a:avLst/>
                    </a:prstGeom>
                    <a:noFill/>
                    <a:ln>
                      <a:noFill/>
                    </a:ln>
                  </pic:spPr>
                </pic:pic>
              </a:graphicData>
            </a:graphic>
          </wp:inline>
        </w:drawing>
      </w:r>
    </w:p>
    <w:p w14:paraId="10E81A47" w14:textId="77777777" w:rsidR="00791480" w:rsidRPr="004B4ADF" w:rsidRDefault="00791480" w:rsidP="00791480">
      <w:pPr>
        <w:spacing w:line="480" w:lineRule="auto"/>
        <w:ind w:firstLineChars="0" w:firstLine="0"/>
        <w:jc w:val="center"/>
        <w:rPr>
          <w:rFonts w:ascii="宋体" w:hAnsi="宋体" w:hint="eastAsia"/>
          <w:color w:val="000000" w:themeColor="text1"/>
          <w:sz w:val="18"/>
          <w:szCs w:val="18"/>
        </w:rPr>
      </w:pPr>
      <w:r w:rsidRPr="004B4ADF">
        <w:rPr>
          <w:rFonts w:ascii="宋体" w:hAnsi="宋体"/>
          <w:color w:val="000000" w:themeColor="text1"/>
          <w:sz w:val="18"/>
          <w:szCs w:val="18"/>
        </w:rPr>
        <w:t>图</w:t>
      </w:r>
      <w:r w:rsidRPr="004B4ADF">
        <w:rPr>
          <w:rFonts w:ascii="Times New Roman" w:hAnsi="Times New Roman"/>
          <w:color w:val="000000" w:themeColor="text1"/>
          <w:sz w:val="18"/>
          <w:szCs w:val="18"/>
        </w:rPr>
        <w:t xml:space="preserve">2 </w:t>
      </w:r>
      <w:r w:rsidRPr="004B4ADF">
        <w:rPr>
          <w:rFonts w:ascii="宋体" w:hAnsi="宋体" w:hint="eastAsia"/>
          <w:color w:val="000000" w:themeColor="text1"/>
          <w:sz w:val="18"/>
          <w:szCs w:val="18"/>
        </w:rPr>
        <w:t>残差块</w:t>
      </w:r>
      <w:r w:rsidRPr="004B4ADF">
        <w:rPr>
          <w:rFonts w:ascii="宋体" w:hAnsi="宋体"/>
          <w:color w:val="000000" w:themeColor="text1"/>
          <w:sz w:val="18"/>
          <w:szCs w:val="18"/>
        </w:rPr>
        <w:t>结构</w:t>
      </w:r>
    </w:p>
    <w:p w14:paraId="3344E0F2" w14:textId="77777777" w:rsidR="00791480" w:rsidRPr="004B4ADF" w:rsidRDefault="00791480" w:rsidP="00791480">
      <w:pPr>
        <w:spacing w:line="480" w:lineRule="auto"/>
        <w:ind w:firstLineChars="0" w:firstLine="0"/>
        <w:jc w:val="center"/>
        <w:rPr>
          <w:rFonts w:ascii="Times New Roman" w:eastAsia="黑体" w:hAnsi="Times New Roman"/>
          <w:color w:val="000000" w:themeColor="text1"/>
          <w:sz w:val="16"/>
          <w:szCs w:val="16"/>
        </w:rPr>
      </w:pPr>
      <w:r w:rsidRPr="004B4ADF">
        <w:rPr>
          <w:rFonts w:ascii="Times New Roman" w:hAnsi="Times New Roman"/>
          <w:color w:val="000000" w:themeColor="text1"/>
          <w:sz w:val="16"/>
          <w:szCs w:val="16"/>
        </w:rPr>
        <w:t>Fig.2 The structure of</w:t>
      </w:r>
      <w:r w:rsidRPr="004B4ADF">
        <w:rPr>
          <w:rFonts w:ascii="Times New Roman" w:hAnsi="Times New Roman" w:hint="eastAsia"/>
          <w:color w:val="000000" w:themeColor="text1"/>
          <w:sz w:val="16"/>
          <w:szCs w:val="16"/>
        </w:rPr>
        <w:t xml:space="preserve"> residual block</w:t>
      </w:r>
    </w:p>
    <w:p w14:paraId="58CF8FD6" w14:textId="05636E62" w:rsidR="0029202B" w:rsidRPr="00B937FE" w:rsidRDefault="0029202B" w:rsidP="0029202B">
      <w:pPr>
        <w:pStyle w:val="2"/>
        <w:spacing w:before="156" w:after="156" w:line="480" w:lineRule="auto"/>
        <w:ind w:firstLineChars="0" w:firstLine="0"/>
        <w:rPr>
          <w:rFonts w:ascii="黑体" w:eastAsia="黑体" w:hAnsi="黑体" w:hint="eastAsia"/>
          <w:b w:val="0"/>
          <w:bCs/>
          <w:color w:val="000000" w:themeColor="text1"/>
          <w:sz w:val="20"/>
          <w:szCs w:val="21"/>
        </w:rPr>
      </w:pPr>
      <w:r w:rsidRPr="00B937FE">
        <w:rPr>
          <w:rFonts w:ascii="Times New Roman" w:eastAsia="黑体" w:hAnsi="Times New Roman"/>
          <w:color w:val="000000" w:themeColor="text1"/>
          <w:sz w:val="20"/>
          <w:szCs w:val="21"/>
        </w:rPr>
        <w:t>2.3</w:t>
      </w:r>
      <w:r w:rsidRPr="00B937FE">
        <w:rPr>
          <w:rFonts w:ascii="黑体" w:eastAsia="黑体" w:hAnsi="黑体"/>
          <w:b w:val="0"/>
          <w:bCs/>
          <w:color w:val="000000" w:themeColor="text1"/>
          <w:sz w:val="20"/>
          <w:szCs w:val="21"/>
        </w:rPr>
        <w:t xml:space="preserve"> </w:t>
      </w:r>
      <w:r w:rsidR="00A95B10" w:rsidRPr="00B937FE">
        <w:rPr>
          <w:rFonts w:ascii="黑体" w:eastAsia="黑体" w:hAnsi="黑体"/>
          <w:b w:val="0"/>
          <w:bCs/>
          <w:color w:val="000000" w:themeColor="text1"/>
          <w:sz w:val="20"/>
          <w:szCs w:val="21"/>
        </w:rPr>
        <w:t xml:space="preserve"> </w:t>
      </w:r>
      <w:r w:rsidR="00C6446D" w:rsidRPr="00B937FE">
        <w:rPr>
          <w:rFonts w:ascii="Times New Roman" w:eastAsia="黑体" w:hAnsi="Times New Roman"/>
          <w:b w:val="0"/>
          <w:bCs/>
          <w:color w:val="000000" w:themeColor="text1"/>
          <w:sz w:val="20"/>
          <w:szCs w:val="21"/>
        </w:rPr>
        <w:t>Cross-Transformer</w:t>
      </w:r>
      <w:r w:rsidR="00C6446D" w:rsidRPr="00B937FE">
        <w:rPr>
          <w:rFonts w:ascii="黑体" w:eastAsia="黑体" w:hAnsi="黑体" w:hint="eastAsia"/>
          <w:b w:val="0"/>
          <w:bCs/>
          <w:color w:val="000000" w:themeColor="text1"/>
          <w:sz w:val="20"/>
          <w:szCs w:val="21"/>
        </w:rPr>
        <w:t>模块</w:t>
      </w:r>
    </w:p>
    <w:p w14:paraId="2D874341" w14:textId="7B5B05AB" w:rsidR="003348BA" w:rsidRPr="009D1822" w:rsidRDefault="00473141" w:rsidP="003348BA">
      <w:pPr>
        <w:spacing w:line="480" w:lineRule="auto"/>
        <w:ind w:firstLine="400"/>
        <w:rPr>
          <w:rFonts w:ascii="Times New Roman" w:hAnsi="Times New Roman"/>
          <w:bCs/>
          <w:color w:val="000000" w:themeColor="text1"/>
          <w:sz w:val="20"/>
          <w:szCs w:val="20"/>
        </w:rPr>
      </w:pPr>
      <w:r w:rsidRPr="009D1822">
        <w:rPr>
          <w:rFonts w:ascii="Times New Roman" w:hAnsi="Times New Roman" w:hint="eastAsia"/>
          <w:bCs/>
          <w:color w:val="000000" w:themeColor="text1"/>
          <w:sz w:val="20"/>
          <w:szCs w:val="20"/>
        </w:rPr>
        <w:t>为抑制变化检测中复杂背景干扰和特征表达不足</w:t>
      </w:r>
      <w:r w:rsidRPr="009D1822">
        <w:rPr>
          <w:rFonts w:ascii="Times New Roman" w:hAnsi="Times New Roman" w:hint="eastAsia"/>
          <w:bCs/>
          <w:color w:val="000000" w:themeColor="text1"/>
          <w:sz w:val="20"/>
          <w:szCs w:val="20"/>
        </w:rPr>
        <w:t>导致的变化区域内部破碎、边界模糊等问题，本文提出</w:t>
      </w:r>
      <w:r w:rsidRPr="009D1822">
        <w:rPr>
          <w:rFonts w:ascii="Times New Roman" w:hAnsi="Times New Roman" w:hint="eastAsia"/>
          <w:bCs/>
          <w:color w:val="000000" w:themeColor="text1"/>
          <w:sz w:val="20"/>
          <w:szCs w:val="20"/>
        </w:rPr>
        <w:t>Cross-Transformer</w:t>
      </w:r>
      <w:r w:rsidRPr="009D1822">
        <w:rPr>
          <w:rFonts w:ascii="Times New Roman" w:hAnsi="Times New Roman" w:hint="eastAsia"/>
          <w:bCs/>
          <w:color w:val="000000" w:themeColor="text1"/>
          <w:sz w:val="20"/>
          <w:szCs w:val="20"/>
        </w:rPr>
        <w:t>模块</w:t>
      </w:r>
      <w:r w:rsidRPr="009D1822">
        <w:rPr>
          <w:rFonts w:ascii="Times New Roman" w:hAnsi="Times New Roman" w:hint="eastAsia"/>
          <w:bCs/>
          <w:color w:val="000000" w:themeColor="text1"/>
          <w:sz w:val="20"/>
          <w:szCs w:val="20"/>
        </w:rPr>
        <w:t>(CTM)</w:t>
      </w:r>
      <w:r w:rsidRPr="009D1822">
        <w:rPr>
          <w:rFonts w:ascii="Times New Roman" w:hAnsi="Times New Roman" w:hint="eastAsia"/>
          <w:bCs/>
          <w:color w:val="000000" w:themeColor="text1"/>
          <w:sz w:val="20"/>
          <w:szCs w:val="20"/>
        </w:rPr>
        <w:t>实现双时相影像特征的显示交互与融合，其核心创新</w:t>
      </w:r>
      <w:r w:rsidR="00164493" w:rsidRPr="009D1822">
        <w:rPr>
          <w:rFonts w:ascii="Times New Roman" w:hAnsi="Times New Roman" w:hint="eastAsia"/>
          <w:bCs/>
          <w:color w:val="000000" w:themeColor="text1"/>
          <w:sz w:val="20"/>
          <w:szCs w:val="20"/>
        </w:rPr>
        <w:t>之处</w:t>
      </w:r>
      <w:r w:rsidRPr="009D1822">
        <w:rPr>
          <w:rFonts w:ascii="Times New Roman" w:hAnsi="Times New Roman" w:hint="eastAsia"/>
          <w:bCs/>
          <w:color w:val="000000" w:themeColor="text1"/>
          <w:sz w:val="20"/>
          <w:szCs w:val="20"/>
        </w:rPr>
        <w:t>在于：</w:t>
      </w:r>
      <w:r w:rsidRPr="009D1822">
        <w:rPr>
          <w:rFonts w:ascii="Times New Roman" w:hAnsi="Times New Roman" w:hint="eastAsia"/>
          <w:bCs/>
          <w:color w:val="000000" w:themeColor="text1"/>
          <w:sz w:val="20"/>
          <w:szCs w:val="20"/>
        </w:rPr>
        <w:t>1</w:t>
      </w:r>
      <w:r w:rsidRPr="009D1822">
        <w:rPr>
          <w:rFonts w:ascii="Times New Roman" w:hAnsi="Times New Roman" w:hint="eastAsia"/>
          <w:bCs/>
          <w:color w:val="000000" w:themeColor="text1"/>
          <w:sz w:val="20"/>
          <w:szCs w:val="20"/>
        </w:rPr>
        <w:t>）提出一种层级化交叉注意力机制，通过将上一尺度注意力输出作为输入传递至当前尺度交叉注意力模块进行处理，实现了多尺度上下文信息的逐级汇聚与融合，可有效抑制现有注意力机制在复杂场景下产生的背景响应，提升特征表达的鲁棒性；</w:t>
      </w:r>
      <w:r w:rsidRPr="009D1822">
        <w:rPr>
          <w:rFonts w:ascii="Times New Roman" w:hAnsi="Times New Roman" w:hint="eastAsia"/>
          <w:bCs/>
          <w:color w:val="000000" w:themeColor="text1"/>
          <w:sz w:val="20"/>
          <w:szCs w:val="20"/>
        </w:rPr>
        <w:t>2</w:t>
      </w:r>
      <w:r w:rsidRPr="009D1822">
        <w:rPr>
          <w:rFonts w:ascii="Times New Roman" w:hAnsi="Times New Roman" w:hint="eastAsia"/>
          <w:bCs/>
          <w:color w:val="000000" w:themeColor="text1"/>
          <w:sz w:val="20"/>
          <w:szCs w:val="20"/>
        </w:rPr>
        <w:t>）设计了一种双分支融合前馈网络</w:t>
      </w:r>
      <w:r w:rsidR="00422AFD" w:rsidRPr="009D1822">
        <w:rPr>
          <w:rFonts w:ascii="Times New Roman" w:hAnsi="Times New Roman" w:hint="eastAsia"/>
          <w:bCs/>
          <w:color w:val="000000" w:themeColor="text1"/>
          <w:sz w:val="20"/>
          <w:szCs w:val="20"/>
        </w:rPr>
        <w:t>(</w:t>
      </w:r>
      <w:r w:rsidRPr="009D1822">
        <w:rPr>
          <w:rFonts w:ascii="Times New Roman" w:hAnsi="Times New Roman" w:hint="eastAsia"/>
          <w:bCs/>
          <w:color w:val="000000" w:themeColor="text1"/>
          <w:sz w:val="20"/>
          <w:szCs w:val="20"/>
        </w:rPr>
        <w:t>BF-FFN</w:t>
      </w:r>
      <w:r w:rsidR="00422AFD" w:rsidRPr="009D1822">
        <w:rPr>
          <w:rFonts w:ascii="Times New Roman" w:hAnsi="Times New Roman" w:hint="eastAsia"/>
          <w:bCs/>
          <w:color w:val="000000" w:themeColor="text1"/>
          <w:sz w:val="20"/>
          <w:szCs w:val="20"/>
        </w:rPr>
        <w:t>)</w:t>
      </w:r>
      <w:r w:rsidRPr="009D1822">
        <w:rPr>
          <w:rFonts w:ascii="Times New Roman" w:hAnsi="Times New Roman" w:hint="eastAsia"/>
          <w:bCs/>
          <w:color w:val="000000" w:themeColor="text1"/>
          <w:sz w:val="20"/>
          <w:szCs w:val="20"/>
        </w:rPr>
        <w:t>，通过结构解耦与自适应融合增强了特征的局部表达力和全局一致性，有效提升了变化区域的内部完整性与边界清晰度。</w:t>
      </w:r>
      <w:r w:rsidR="00757009" w:rsidRPr="00757009">
        <w:rPr>
          <w:rFonts w:ascii="Times New Roman" w:hAnsi="Times New Roman"/>
          <w:bCs/>
          <w:color w:val="000000" w:themeColor="text1"/>
          <w:sz w:val="20"/>
          <w:szCs w:val="20"/>
        </w:rPr>
        <w:t>CTM</w:t>
      </w:r>
      <w:r w:rsidR="00757009" w:rsidRPr="00757009">
        <w:rPr>
          <w:rFonts w:ascii="Times New Roman" w:hAnsi="Times New Roman"/>
          <w:bCs/>
          <w:color w:val="000000" w:themeColor="text1"/>
          <w:sz w:val="20"/>
          <w:szCs w:val="20"/>
        </w:rPr>
        <w:t>模块的核心结构如图</w:t>
      </w:r>
      <w:r w:rsidR="00757009" w:rsidRPr="00757009">
        <w:rPr>
          <w:rFonts w:ascii="Times New Roman" w:hAnsi="Times New Roman"/>
          <w:bCs/>
          <w:color w:val="000000" w:themeColor="text1"/>
          <w:sz w:val="20"/>
          <w:szCs w:val="20"/>
        </w:rPr>
        <w:t>3</w:t>
      </w:r>
      <w:r w:rsidR="00757009" w:rsidRPr="00757009">
        <w:rPr>
          <w:rFonts w:ascii="Times New Roman" w:hAnsi="Times New Roman"/>
          <w:bCs/>
          <w:color w:val="000000" w:themeColor="text1"/>
          <w:sz w:val="20"/>
          <w:szCs w:val="20"/>
        </w:rPr>
        <w:t>所示，主要由位置编码、多头交叉注意力（</w:t>
      </w:r>
      <w:r w:rsidR="0068222F" w:rsidRPr="0068222F">
        <w:rPr>
          <w:rFonts w:ascii="Times New Roman" w:hAnsi="Times New Roman"/>
          <w:bCs/>
          <w:color w:val="000000" w:themeColor="text1"/>
          <w:sz w:val="20"/>
          <w:szCs w:val="20"/>
        </w:rPr>
        <w:t>Multi-head Cross Attention, MHCA</w:t>
      </w:r>
      <w:r w:rsidR="00757009" w:rsidRPr="00757009">
        <w:rPr>
          <w:rFonts w:ascii="Times New Roman" w:hAnsi="Times New Roman"/>
          <w:bCs/>
          <w:color w:val="000000" w:themeColor="text1"/>
          <w:sz w:val="20"/>
          <w:szCs w:val="20"/>
        </w:rPr>
        <w:t>）模块以及</w:t>
      </w:r>
      <w:r w:rsidR="00757009" w:rsidRPr="00757009">
        <w:rPr>
          <w:rFonts w:ascii="Times New Roman" w:hAnsi="Times New Roman"/>
          <w:bCs/>
          <w:color w:val="000000" w:themeColor="text1"/>
          <w:sz w:val="20"/>
          <w:szCs w:val="20"/>
        </w:rPr>
        <w:t>BF</w:t>
      </w:r>
      <w:r w:rsidR="00757009" w:rsidRPr="00757009">
        <w:rPr>
          <w:rFonts w:ascii="Times New Roman" w:hAnsi="Times New Roman"/>
          <w:bCs/>
          <w:color w:val="000000" w:themeColor="text1"/>
          <w:sz w:val="20"/>
          <w:szCs w:val="20"/>
        </w:rPr>
        <w:noBreakHyphen/>
        <w:t>FFN</w:t>
      </w:r>
      <w:r w:rsidR="00757009" w:rsidRPr="00757009">
        <w:rPr>
          <w:rFonts w:ascii="Times New Roman" w:hAnsi="Times New Roman"/>
          <w:bCs/>
          <w:color w:val="000000" w:themeColor="text1"/>
          <w:sz w:val="20"/>
          <w:szCs w:val="20"/>
        </w:rPr>
        <w:t>依次串联构成</w:t>
      </w:r>
      <w:r w:rsidR="003348BA" w:rsidRPr="009D1822">
        <w:rPr>
          <w:rFonts w:ascii="Times New Roman" w:hAnsi="Times New Roman" w:hint="eastAsia"/>
          <w:bCs/>
          <w:color w:val="000000" w:themeColor="text1"/>
          <w:sz w:val="20"/>
          <w:szCs w:val="20"/>
        </w:rPr>
        <w:t>。</w:t>
      </w:r>
      <w:r w:rsidR="00581B86" w:rsidRPr="009D1822">
        <w:rPr>
          <w:rFonts w:ascii="Times New Roman" w:hAnsi="Times New Roman" w:hint="eastAsia"/>
          <w:bCs/>
          <w:color w:val="000000" w:themeColor="text1"/>
          <w:sz w:val="20"/>
          <w:szCs w:val="20"/>
        </w:rPr>
        <w:t>其中，</w:t>
      </w:r>
      <w:r w:rsidR="00281CDB" w:rsidRPr="009D1822">
        <w:rPr>
          <w:rFonts w:ascii="Times New Roman" w:hAnsi="Times New Roman" w:hint="eastAsia"/>
          <w:bCs/>
          <w:color w:val="000000" w:themeColor="text1"/>
          <w:sz w:val="20"/>
          <w:szCs w:val="20"/>
        </w:rPr>
        <w:t>CTM</w:t>
      </w:r>
      <w:r w:rsidR="00281CDB" w:rsidRPr="009D1822">
        <w:rPr>
          <w:rFonts w:ascii="Times New Roman" w:hAnsi="Times New Roman" w:hint="eastAsia"/>
          <w:bCs/>
          <w:color w:val="000000" w:themeColor="text1"/>
          <w:sz w:val="20"/>
          <w:szCs w:val="20"/>
        </w:rPr>
        <w:t>通过</w:t>
      </w:r>
      <w:r w:rsidR="00281CDB" w:rsidRPr="009D1822">
        <w:rPr>
          <w:rFonts w:ascii="Times New Roman" w:hAnsi="Times New Roman" w:hint="eastAsia"/>
          <w:bCs/>
          <w:color w:val="000000" w:themeColor="text1"/>
          <w:sz w:val="20"/>
          <w:szCs w:val="20"/>
        </w:rPr>
        <w:t>MHCA</w:t>
      </w:r>
      <w:r w:rsidR="00281CDB" w:rsidRPr="009D1822">
        <w:rPr>
          <w:rFonts w:ascii="Times New Roman" w:hAnsi="Times New Roman" w:hint="eastAsia"/>
          <w:bCs/>
          <w:color w:val="000000" w:themeColor="text1"/>
          <w:sz w:val="20"/>
          <w:szCs w:val="20"/>
        </w:rPr>
        <w:t>学习特征序列内和序列间长距离依赖关系，有效增强不同层次特征交互能力、</w:t>
      </w:r>
      <w:r w:rsidR="00C96EDD">
        <w:rPr>
          <w:rFonts w:ascii="Times New Roman" w:hAnsi="Times New Roman" w:hint="eastAsia"/>
          <w:bCs/>
          <w:color w:val="000000" w:themeColor="text1"/>
          <w:sz w:val="20"/>
          <w:szCs w:val="20"/>
        </w:rPr>
        <w:t>且</w:t>
      </w:r>
      <w:r w:rsidR="00281CDB" w:rsidRPr="009D1822">
        <w:rPr>
          <w:rFonts w:ascii="Times New Roman" w:hAnsi="Times New Roman" w:hint="eastAsia"/>
          <w:bCs/>
          <w:color w:val="000000" w:themeColor="text1"/>
          <w:sz w:val="20"/>
          <w:szCs w:val="20"/>
        </w:rPr>
        <w:t>抑制复杂背景干扰，进而利用</w:t>
      </w:r>
      <w:r w:rsidR="00281CDB" w:rsidRPr="009D1822">
        <w:rPr>
          <w:rFonts w:ascii="Times New Roman" w:hAnsi="Times New Roman" w:hint="eastAsia"/>
          <w:bCs/>
          <w:color w:val="000000" w:themeColor="text1"/>
          <w:sz w:val="20"/>
          <w:szCs w:val="20"/>
        </w:rPr>
        <w:t>BF-FFN</w:t>
      </w:r>
      <w:r w:rsidR="00281CDB" w:rsidRPr="009D1822">
        <w:rPr>
          <w:rFonts w:ascii="Times New Roman" w:hAnsi="Times New Roman" w:hint="eastAsia"/>
          <w:bCs/>
          <w:color w:val="000000" w:themeColor="text1"/>
          <w:sz w:val="20"/>
          <w:szCs w:val="20"/>
        </w:rPr>
        <w:t>模块进一步增强网络局部特征表达能力，有效改善变化区</w:t>
      </w:r>
      <w:r w:rsidR="00AC0711" w:rsidRPr="009D1822">
        <w:rPr>
          <w:rFonts w:ascii="Times New Roman" w:hAnsi="Times New Roman" w:hint="eastAsia"/>
          <w:bCs/>
          <w:color w:val="000000" w:themeColor="text1"/>
          <w:sz w:val="20"/>
          <w:szCs w:val="20"/>
        </w:rPr>
        <w:t>内部完整性和</w:t>
      </w:r>
      <w:r w:rsidR="00281CDB" w:rsidRPr="009D1822">
        <w:rPr>
          <w:rFonts w:ascii="Times New Roman" w:hAnsi="Times New Roman" w:hint="eastAsia"/>
          <w:bCs/>
          <w:color w:val="000000" w:themeColor="text1"/>
          <w:sz w:val="20"/>
          <w:szCs w:val="20"/>
        </w:rPr>
        <w:t>边缘定位能力。</w:t>
      </w:r>
    </w:p>
    <w:p w14:paraId="40D1252C" w14:textId="07AAA99B" w:rsidR="00972AAF" w:rsidRPr="009D1822" w:rsidRDefault="00972AAF" w:rsidP="00972AAF">
      <w:pPr>
        <w:spacing w:line="480" w:lineRule="auto"/>
        <w:ind w:firstLineChars="0" w:firstLine="0"/>
        <w:rPr>
          <w:rFonts w:ascii="Times New Roman" w:hAnsi="Times New Roman"/>
          <w:color w:val="000000" w:themeColor="text1"/>
          <w:sz w:val="20"/>
          <w:szCs w:val="21"/>
        </w:rPr>
      </w:pPr>
      <w:r w:rsidRPr="009D1822">
        <w:rPr>
          <w:rFonts w:ascii="Times New Roman" w:hAnsi="Times New Roman" w:hint="eastAsia"/>
          <w:color w:val="000000" w:themeColor="text1"/>
          <w:sz w:val="20"/>
          <w:szCs w:val="21"/>
        </w:rPr>
        <w:t xml:space="preserve">2.3.1 </w:t>
      </w:r>
      <w:r w:rsidRPr="009D1822">
        <w:rPr>
          <w:rFonts w:ascii="Times New Roman" w:hAnsi="Times New Roman" w:hint="eastAsia"/>
          <w:color w:val="000000" w:themeColor="text1"/>
          <w:sz w:val="20"/>
          <w:szCs w:val="21"/>
        </w:rPr>
        <w:t>多头</w:t>
      </w:r>
      <w:r w:rsidR="000C05C3" w:rsidRPr="009D1822">
        <w:rPr>
          <w:rFonts w:ascii="Times New Roman" w:hAnsi="Times New Roman" w:hint="eastAsia"/>
          <w:color w:val="000000" w:themeColor="text1"/>
          <w:sz w:val="20"/>
          <w:szCs w:val="21"/>
        </w:rPr>
        <w:t>交叉</w:t>
      </w:r>
      <w:r w:rsidRPr="009D1822">
        <w:rPr>
          <w:rFonts w:ascii="Times New Roman" w:hAnsi="Times New Roman" w:hint="eastAsia"/>
          <w:color w:val="000000" w:themeColor="text1"/>
          <w:sz w:val="20"/>
          <w:szCs w:val="21"/>
        </w:rPr>
        <w:t>注意力机制</w:t>
      </w:r>
    </w:p>
    <w:p w14:paraId="1B72E184" w14:textId="4E570D09" w:rsidR="0029202B" w:rsidRPr="00B937FE" w:rsidRDefault="000C05C3" w:rsidP="00B362F0">
      <w:pPr>
        <w:spacing w:line="480" w:lineRule="auto"/>
        <w:ind w:firstLineChars="0" w:firstLine="420"/>
        <w:rPr>
          <w:rFonts w:ascii="Times New Roman" w:hAnsi="Times New Roman"/>
          <w:bCs/>
          <w:color w:val="000000" w:themeColor="text1"/>
          <w:sz w:val="20"/>
          <w:szCs w:val="20"/>
        </w:rPr>
      </w:pPr>
      <w:r w:rsidRPr="009D1822">
        <w:rPr>
          <w:rFonts w:ascii="Times New Roman" w:hAnsi="Times New Roman" w:hint="eastAsia"/>
          <w:bCs/>
          <w:color w:val="000000" w:themeColor="text1"/>
          <w:sz w:val="20"/>
          <w:szCs w:val="20"/>
        </w:rPr>
        <w:t>多头交叉注意力模块</w:t>
      </w:r>
      <w:r w:rsidRPr="009D1822">
        <w:rPr>
          <w:rFonts w:ascii="Times New Roman" w:hAnsi="Times New Roman" w:hint="eastAsia"/>
          <w:bCs/>
          <w:color w:val="000000" w:themeColor="text1"/>
          <w:sz w:val="20"/>
          <w:szCs w:val="20"/>
        </w:rPr>
        <w:t>(MHCA)</w:t>
      </w:r>
      <w:r w:rsidR="005F75D6" w:rsidRPr="009D1822">
        <w:rPr>
          <w:rFonts w:ascii="Times New Roman" w:hAnsi="Times New Roman" w:hint="eastAsia"/>
          <w:bCs/>
          <w:color w:val="000000" w:themeColor="text1"/>
          <w:sz w:val="20"/>
          <w:szCs w:val="20"/>
        </w:rPr>
        <w:t>整体结构如图</w:t>
      </w:r>
      <w:r w:rsidR="005F75D6" w:rsidRPr="009D1822">
        <w:rPr>
          <w:rFonts w:ascii="Times New Roman" w:hAnsi="Times New Roman" w:hint="eastAsia"/>
          <w:bCs/>
          <w:color w:val="000000" w:themeColor="text1"/>
          <w:sz w:val="20"/>
          <w:szCs w:val="20"/>
        </w:rPr>
        <w:t>3(a)</w:t>
      </w:r>
      <w:r w:rsidR="005F75D6" w:rsidRPr="009D1822">
        <w:rPr>
          <w:rFonts w:ascii="Times New Roman" w:hAnsi="Times New Roman" w:hint="eastAsia"/>
          <w:bCs/>
          <w:color w:val="000000" w:themeColor="text1"/>
          <w:sz w:val="20"/>
          <w:szCs w:val="20"/>
        </w:rPr>
        <w:t>所示</w:t>
      </w:r>
      <w:r w:rsidR="00E41200" w:rsidRPr="009D1822">
        <w:rPr>
          <w:rFonts w:ascii="Times New Roman" w:hAnsi="Times New Roman" w:hint="eastAsia"/>
          <w:bCs/>
          <w:color w:val="000000" w:themeColor="text1"/>
          <w:sz w:val="20"/>
          <w:szCs w:val="20"/>
        </w:rPr>
        <w:t>，主</w:t>
      </w:r>
      <w:r w:rsidR="00E41200" w:rsidRPr="00B937FE">
        <w:rPr>
          <w:rFonts w:ascii="Times New Roman" w:hAnsi="Times New Roman" w:hint="eastAsia"/>
          <w:bCs/>
          <w:color w:val="000000" w:themeColor="text1"/>
          <w:sz w:val="20"/>
          <w:szCs w:val="20"/>
        </w:rPr>
        <w:t>要由线性层、矩阵相乘层、</w:t>
      </w:r>
      <m:oMath>
        <m:r>
          <w:rPr>
            <w:rFonts w:ascii="Cambria Math" w:hAnsi="Cambria Math"/>
            <w:color w:val="000000" w:themeColor="text1"/>
            <w:sz w:val="20"/>
            <w:szCs w:val="20"/>
          </w:rPr>
          <m:t>1×1</m:t>
        </m:r>
      </m:oMath>
      <w:r w:rsidR="00E41200" w:rsidRPr="00B937FE">
        <w:rPr>
          <w:rFonts w:ascii="Times New Roman" w:hAnsi="Times New Roman" w:hint="eastAsia"/>
          <w:bCs/>
          <w:color w:val="000000" w:themeColor="text1"/>
          <w:sz w:val="20"/>
          <w:szCs w:val="20"/>
        </w:rPr>
        <w:t>卷积层、</w:t>
      </w:r>
      <w:r w:rsidR="00E41200" w:rsidRPr="00B937FE">
        <w:rPr>
          <w:rFonts w:ascii="Times New Roman" w:hAnsi="Times New Roman" w:hint="eastAsia"/>
          <w:bCs/>
          <w:color w:val="000000" w:themeColor="text1"/>
          <w:sz w:val="20"/>
          <w:szCs w:val="20"/>
        </w:rPr>
        <w:lastRenderedPageBreak/>
        <w:t>SoftMax</w:t>
      </w:r>
      <w:r w:rsidR="00E41200" w:rsidRPr="00B937FE">
        <w:rPr>
          <w:rFonts w:ascii="Times New Roman" w:hAnsi="Times New Roman" w:hint="eastAsia"/>
          <w:bCs/>
          <w:color w:val="000000" w:themeColor="text1"/>
          <w:sz w:val="20"/>
          <w:szCs w:val="20"/>
        </w:rPr>
        <w:t>层</w:t>
      </w:r>
      <w:r w:rsidR="00A15F58">
        <w:rPr>
          <w:rFonts w:ascii="Times New Roman" w:hAnsi="Times New Roman" w:hint="eastAsia"/>
          <w:bCs/>
          <w:color w:val="000000" w:themeColor="text1"/>
          <w:sz w:val="20"/>
          <w:szCs w:val="20"/>
        </w:rPr>
        <w:t>和</w:t>
      </w:r>
      <w:r w:rsidR="00E41200" w:rsidRPr="00B937FE">
        <w:rPr>
          <w:rFonts w:ascii="Times New Roman" w:hAnsi="Times New Roman" w:hint="eastAsia"/>
          <w:bCs/>
          <w:color w:val="000000" w:themeColor="text1"/>
          <w:sz w:val="20"/>
          <w:szCs w:val="20"/>
        </w:rPr>
        <w:t>实例归一化层构成</w:t>
      </w:r>
      <w:r w:rsidR="005F75D6" w:rsidRPr="00B937FE">
        <w:rPr>
          <w:rFonts w:ascii="Times New Roman" w:hAnsi="Times New Roman" w:hint="eastAsia"/>
          <w:bCs/>
          <w:color w:val="000000" w:themeColor="text1"/>
          <w:sz w:val="20"/>
          <w:szCs w:val="20"/>
        </w:rPr>
        <w:t>。</w:t>
      </w:r>
    </w:p>
    <w:p w14:paraId="1F7AE040" w14:textId="77777777" w:rsidR="00B362F0" w:rsidRPr="00B937FE" w:rsidRDefault="00B362F0" w:rsidP="00B362F0">
      <w:pPr>
        <w:spacing w:line="480" w:lineRule="auto"/>
        <w:ind w:firstLineChars="0" w:firstLine="0"/>
        <w:rPr>
          <w:rFonts w:ascii="Times New Roman" w:hAnsi="Times New Roman"/>
          <w:bCs/>
          <w:color w:val="000000" w:themeColor="text1"/>
          <w:sz w:val="20"/>
          <w:szCs w:val="20"/>
        </w:rPr>
        <w:sectPr w:rsidR="00B362F0" w:rsidRPr="00B937FE" w:rsidSect="00622514">
          <w:type w:val="continuous"/>
          <w:pgSz w:w="11906" w:h="16838"/>
          <w:pgMar w:top="1440" w:right="1077" w:bottom="1440" w:left="1077" w:header="851" w:footer="992" w:gutter="0"/>
          <w:lnNumType w:countBy="1" w:restart="continuous"/>
          <w:cols w:num="2" w:space="425"/>
          <w:docGrid w:type="lines" w:linePitch="312"/>
        </w:sectPr>
      </w:pPr>
    </w:p>
    <w:p w14:paraId="57184DD6" w14:textId="2D2AFCBF" w:rsidR="0019714A" w:rsidRPr="00B937FE" w:rsidRDefault="00AF6014" w:rsidP="00B362F0">
      <w:pPr>
        <w:spacing w:line="480" w:lineRule="auto"/>
        <w:ind w:firstLineChars="0" w:firstLine="0"/>
        <w:jc w:val="center"/>
        <w:rPr>
          <w:rFonts w:ascii="Times New Roman" w:hAnsi="Times New Roman"/>
          <w:bCs/>
          <w:color w:val="000000" w:themeColor="text1"/>
          <w:sz w:val="20"/>
          <w:szCs w:val="20"/>
        </w:rPr>
      </w:pPr>
      <w:r>
        <w:rPr>
          <w:noProof/>
        </w:rPr>
        <w:drawing>
          <wp:inline distT="0" distB="0" distL="0" distR="0" wp14:anchorId="7E69C9FC" wp14:editId="13DA6A52">
            <wp:extent cx="6192520" cy="3148965"/>
            <wp:effectExtent l="0" t="0" r="0" b="0"/>
            <wp:docPr id="12056964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92520" cy="3148965"/>
                    </a:xfrm>
                    <a:prstGeom prst="rect">
                      <a:avLst/>
                    </a:prstGeom>
                    <a:noFill/>
                    <a:ln>
                      <a:noFill/>
                    </a:ln>
                  </pic:spPr>
                </pic:pic>
              </a:graphicData>
            </a:graphic>
          </wp:inline>
        </w:drawing>
      </w:r>
    </w:p>
    <w:p w14:paraId="6BD97814" w14:textId="735543BE" w:rsidR="00B362F0" w:rsidRPr="00B937FE" w:rsidRDefault="00B362F0" w:rsidP="00B362F0">
      <w:pPr>
        <w:spacing w:line="480" w:lineRule="auto"/>
        <w:ind w:firstLineChars="0" w:firstLine="0"/>
        <w:jc w:val="center"/>
        <w:rPr>
          <w:rFonts w:ascii="Times New Roman" w:hAnsi="Times New Roman"/>
          <w:color w:val="000000" w:themeColor="text1"/>
          <w:sz w:val="18"/>
          <w:szCs w:val="18"/>
        </w:rPr>
      </w:pPr>
      <w:r w:rsidRPr="00B937FE">
        <w:rPr>
          <w:rFonts w:ascii="Times New Roman" w:hAnsi="Times New Roman"/>
          <w:color w:val="000000" w:themeColor="text1"/>
          <w:sz w:val="18"/>
          <w:szCs w:val="18"/>
        </w:rPr>
        <w:t>图</w:t>
      </w:r>
      <w:r w:rsidRPr="00B937FE">
        <w:rPr>
          <w:rFonts w:ascii="Times New Roman" w:hAnsi="Times New Roman" w:hint="eastAsia"/>
          <w:color w:val="000000" w:themeColor="text1"/>
          <w:sz w:val="18"/>
          <w:szCs w:val="18"/>
        </w:rPr>
        <w:t>3</w:t>
      </w:r>
      <w:r w:rsidRPr="00B937FE">
        <w:rPr>
          <w:rFonts w:ascii="Times New Roman" w:hAnsi="Times New Roman"/>
          <w:color w:val="000000" w:themeColor="text1"/>
          <w:sz w:val="18"/>
          <w:szCs w:val="18"/>
        </w:rPr>
        <w:t xml:space="preserve"> </w:t>
      </w:r>
      <w:r w:rsidRPr="00B937FE">
        <w:rPr>
          <w:rFonts w:ascii="Times New Roman" w:hAnsi="Times New Roman" w:hint="eastAsia"/>
          <w:color w:val="000000" w:themeColor="text1"/>
          <w:sz w:val="18"/>
          <w:szCs w:val="18"/>
        </w:rPr>
        <w:t>CTM</w:t>
      </w:r>
      <w:r w:rsidRPr="00B937FE">
        <w:rPr>
          <w:rFonts w:ascii="Times New Roman" w:hAnsi="Times New Roman" w:hint="eastAsia"/>
          <w:color w:val="000000" w:themeColor="text1"/>
          <w:sz w:val="18"/>
          <w:szCs w:val="18"/>
        </w:rPr>
        <w:t>模块</w:t>
      </w:r>
      <w:r w:rsidRPr="00B937FE">
        <w:rPr>
          <w:rFonts w:ascii="Times New Roman" w:hAnsi="Times New Roman"/>
          <w:color w:val="000000" w:themeColor="text1"/>
          <w:sz w:val="18"/>
          <w:szCs w:val="18"/>
        </w:rPr>
        <w:t>结构</w:t>
      </w:r>
    </w:p>
    <w:p w14:paraId="10E07634" w14:textId="4291A982" w:rsidR="00B362F0" w:rsidRPr="00B937FE" w:rsidRDefault="00B362F0" w:rsidP="00B362F0">
      <w:pPr>
        <w:spacing w:line="480" w:lineRule="auto"/>
        <w:ind w:firstLineChars="0" w:firstLine="0"/>
        <w:jc w:val="center"/>
        <w:rPr>
          <w:rFonts w:ascii="Times New Roman" w:eastAsia="黑体" w:hAnsi="Times New Roman"/>
          <w:color w:val="000000" w:themeColor="text1"/>
          <w:sz w:val="16"/>
          <w:szCs w:val="16"/>
        </w:rPr>
      </w:pPr>
      <w:r w:rsidRPr="00B937FE">
        <w:rPr>
          <w:rFonts w:ascii="Times New Roman" w:hAnsi="Times New Roman"/>
          <w:color w:val="000000" w:themeColor="text1"/>
          <w:sz w:val="16"/>
          <w:szCs w:val="16"/>
        </w:rPr>
        <w:t>Fig.</w:t>
      </w:r>
      <w:r w:rsidRPr="00B937FE">
        <w:rPr>
          <w:rFonts w:ascii="Times New Roman" w:hAnsi="Times New Roman" w:hint="eastAsia"/>
          <w:color w:val="000000" w:themeColor="text1"/>
          <w:sz w:val="16"/>
          <w:szCs w:val="16"/>
        </w:rPr>
        <w:t>3</w:t>
      </w:r>
      <w:r w:rsidRPr="00B937FE">
        <w:rPr>
          <w:rFonts w:ascii="Times New Roman" w:hAnsi="Times New Roman"/>
          <w:color w:val="000000" w:themeColor="text1"/>
          <w:sz w:val="16"/>
          <w:szCs w:val="16"/>
        </w:rPr>
        <w:t xml:space="preserve"> The structure of </w:t>
      </w:r>
      <w:r w:rsidR="00D627C6" w:rsidRPr="00B937FE">
        <w:rPr>
          <w:rFonts w:ascii="Times New Roman" w:eastAsia="黑体" w:hAnsi="Times New Roman" w:hint="eastAsia"/>
          <w:color w:val="000000" w:themeColor="text1"/>
          <w:sz w:val="16"/>
          <w:szCs w:val="16"/>
        </w:rPr>
        <w:t>CTM module</w:t>
      </w:r>
    </w:p>
    <w:p w14:paraId="0141D532" w14:textId="77777777" w:rsidR="00B362F0" w:rsidRPr="00B937FE" w:rsidRDefault="00B362F0" w:rsidP="00B362F0">
      <w:pPr>
        <w:spacing w:line="480" w:lineRule="auto"/>
        <w:ind w:firstLineChars="0" w:firstLine="0"/>
        <w:jc w:val="center"/>
        <w:rPr>
          <w:rFonts w:ascii="Times New Roman" w:hAnsi="Times New Roman"/>
          <w:bCs/>
          <w:color w:val="000000" w:themeColor="text1"/>
          <w:sz w:val="20"/>
          <w:szCs w:val="20"/>
        </w:rPr>
        <w:sectPr w:rsidR="00B362F0" w:rsidRPr="00B937FE" w:rsidSect="00622514">
          <w:type w:val="continuous"/>
          <w:pgSz w:w="11906" w:h="16838"/>
          <w:pgMar w:top="1440" w:right="1077" w:bottom="1440" w:left="1077" w:header="851" w:footer="992" w:gutter="0"/>
          <w:lnNumType w:countBy="1" w:restart="continuous"/>
          <w:cols w:space="425"/>
          <w:docGrid w:type="lines" w:linePitch="312"/>
        </w:sectPr>
      </w:pPr>
    </w:p>
    <w:p w14:paraId="749F1CDB" w14:textId="435AE211" w:rsidR="004B6D52" w:rsidRPr="00B937FE" w:rsidRDefault="004B6D52" w:rsidP="00136F08">
      <w:pPr>
        <w:spacing w:line="480" w:lineRule="auto"/>
        <w:ind w:firstLine="400"/>
        <w:rPr>
          <w:rFonts w:ascii="Times New Roman" w:hAnsi="Times New Roman"/>
          <w:bCs/>
          <w:color w:val="000000" w:themeColor="text1"/>
          <w:sz w:val="20"/>
          <w:szCs w:val="20"/>
        </w:rPr>
      </w:pPr>
      <w:r w:rsidRPr="004B4ADF">
        <w:rPr>
          <w:rFonts w:ascii="Times New Roman" w:hAnsi="Times New Roman" w:hint="eastAsia"/>
          <w:bCs/>
          <w:color w:val="000000" w:themeColor="text1"/>
          <w:sz w:val="20"/>
          <w:szCs w:val="20"/>
        </w:rPr>
        <w:t>首先，</w:t>
      </w:r>
      <w:r w:rsidR="00DE2B8D" w:rsidRPr="004B4ADF">
        <w:rPr>
          <w:rFonts w:ascii="Times New Roman" w:hAnsi="Times New Roman" w:hint="eastAsia"/>
          <w:bCs/>
          <w:color w:val="000000" w:themeColor="text1"/>
          <w:sz w:val="20"/>
          <w:szCs w:val="20"/>
        </w:rPr>
        <w:t>对</w:t>
      </w:r>
      <w:r w:rsidR="0014025C" w:rsidRPr="004B4ADF">
        <w:rPr>
          <w:rFonts w:ascii="Times New Roman" w:hAnsi="Times New Roman" w:hint="eastAsia"/>
          <w:bCs/>
          <w:color w:val="000000" w:themeColor="text1"/>
          <w:sz w:val="20"/>
          <w:szCs w:val="20"/>
        </w:rPr>
        <w:t>两</w:t>
      </w:r>
      <w:r w:rsidR="00DE2B8D" w:rsidRPr="004B4ADF">
        <w:rPr>
          <w:rFonts w:ascii="Times New Roman" w:hAnsi="Times New Roman" w:hint="eastAsia"/>
          <w:bCs/>
          <w:color w:val="000000" w:themeColor="text1"/>
          <w:sz w:val="20"/>
          <w:szCs w:val="20"/>
        </w:rPr>
        <w:t>时期</w:t>
      </w:r>
      <w:r w:rsidRPr="004B4ADF">
        <w:rPr>
          <w:rFonts w:ascii="Times New Roman" w:hAnsi="Times New Roman" w:hint="eastAsia"/>
          <w:bCs/>
          <w:color w:val="000000" w:themeColor="text1"/>
          <w:sz w:val="20"/>
          <w:szCs w:val="20"/>
        </w:rPr>
        <w:t>输入</w:t>
      </w:r>
      <w:r w:rsidR="005B6F85" w:rsidRPr="004B4ADF">
        <w:rPr>
          <w:rFonts w:ascii="Times New Roman" w:hAnsi="Times New Roman" w:hint="eastAsia"/>
          <w:bCs/>
          <w:color w:val="000000" w:themeColor="text1"/>
          <w:sz w:val="20"/>
          <w:szCs w:val="20"/>
        </w:rPr>
        <w:t>特征</w:t>
      </w:r>
      <m:oMath>
        <m:sSub>
          <m:sSubPr>
            <m:ctrlPr>
              <w:rPr>
                <w:rFonts w:ascii="Cambria Math" w:hAnsi="Cambria Math"/>
                <w:bCs/>
                <w:i/>
                <w:color w:val="000000" w:themeColor="text1"/>
                <w:sz w:val="20"/>
                <w:szCs w:val="20"/>
              </w:rPr>
            </m:ctrlPr>
          </m:sSubPr>
          <m:e>
            <m:r>
              <w:rPr>
                <w:rFonts w:ascii="Cambria Math" w:hAnsi="Cambria Math"/>
                <w:color w:val="000000" w:themeColor="text1"/>
                <w:sz w:val="20"/>
                <w:szCs w:val="20"/>
              </w:rPr>
              <m:t>f</m:t>
            </m:r>
          </m:e>
          <m:sub>
            <m:r>
              <w:rPr>
                <w:rFonts w:ascii="Cambria Math" w:hAnsi="Cambria Math"/>
                <w:color w:val="000000" w:themeColor="text1"/>
                <w:sz w:val="20"/>
                <w:szCs w:val="20"/>
              </w:rPr>
              <m:t>1</m:t>
            </m:r>
          </m:sub>
        </m:sSub>
        <m:r>
          <w:rPr>
            <w:rFonts w:ascii="Cambria Math" w:hAnsi="Cambria Math"/>
            <w:color w:val="000000" w:themeColor="text1"/>
            <w:sz w:val="20"/>
            <w:szCs w:val="20"/>
          </w:rPr>
          <m:t>∈</m:t>
        </m:r>
        <m:sSup>
          <m:sSupPr>
            <m:ctrlPr>
              <w:rPr>
                <w:rFonts w:ascii="Cambria Math" w:hAnsi="Cambria Math"/>
                <w:bCs/>
                <w:i/>
                <w:color w:val="000000" w:themeColor="text1"/>
                <w:sz w:val="20"/>
                <w:szCs w:val="20"/>
              </w:rPr>
            </m:ctrlPr>
          </m:sSupPr>
          <m:e>
            <m:r>
              <m:rPr>
                <m:scr m:val="double-struck"/>
              </m:rPr>
              <w:rPr>
                <w:rFonts w:ascii="Cambria Math" w:hAnsi="Cambria Math"/>
                <w:color w:val="000000" w:themeColor="text1"/>
                <w:sz w:val="20"/>
                <w:szCs w:val="20"/>
              </w:rPr>
              <m:t>R</m:t>
            </m:r>
          </m:e>
          <m:sup>
            <m:r>
              <w:rPr>
                <w:rFonts w:ascii="Cambria Math" w:hAnsi="Cambria Math"/>
                <w:color w:val="000000" w:themeColor="text1"/>
                <w:sz w:val="20"/>
                <w:szCs w:val="20"/>
              </w:rPr>
              <m:t>C×H×W</m:t>
            </m:r>
          </m:sup>
        </m:sSup>
      </m:oMath>
      <w:r w:rsidR="0014025C" w:rsidRPr="004B4ADF">
        <w:rPr>
          <w:rFonts w:ascii="Times New Roman" w:hAnsi="Times New Roman" w:hint="eastAsia"/>
          <w:bCs/>
          <w:color w:val="000000" w:themeColor="text1"/>
          <w:sz w:val="20"/>
          <w:szCs w:val="20"/>
        </w:rPr>
        <w:t>与</w:t>
      </w:r>
      <m:oMath>
        <m:sSub>
          <m:sSubPr>
            <m:ctrlPr>
              <w:rPr>
                <w:rFonts w:ascii="Cambria Math" w:hAnsi="Cambria Math"/>
                <w:bCs/>
                <w:i/>
                <w:color w:val="000000" w:themeColor="text1"/>
                <w:sz w:val="20"/>
                <w:szCs w:val="20"/>
              </w:rPr>
            </m:ctrlPr>
          </m:sSubPr>
          <m:e>
            <m:r>
              <w:rPr>
                <w:rFonts w:ascii="Cambria Math" w:hAnsi="Cambria Math"/>
                <w:color w:val="000000" w:themeColor="text1"/>
                <w:sz w:val="20"/>
                <w:szCs w:val="20"/>
              </w:rPr>
              <m:t>f</m:t>
            </m:r>
          </m:e>
          <m:sub>
            <m:r>
              <w:rPr>
                <w:rFonts w:ascii="Cambria Math" w:hAnsi="Cambria Math"/>
                <w:color w:val="000000" w:themeColor="text1"/>
                <w:sz w:val="20"/>
                <w:szCs w:val="20"/>
              </w:rPr>
              <m:t>2</m:t>
            </m:r>
          </m:sub>
        </m:sSub>
        <m:r>
          <w:rPr>
            <w:rFonts w:ascii="Cambria Math" w:hAnsi="Cambria Math"/>
            <w:color w:val="000000" w:themeColor="text1"/>
            <w:sz w:val="20"/>
            <w:szCs w:val="20"/>
          </w:rPr>
          <m:t>∈</m:t>
        </m:r>
        <m:sSup>
          <m:sSupPr>
            <m:ctrlPr>
              <w:rPr>
                <w:rFonts w:ascii="Cambria Math" w:hAnsi="Cambria Math"/>
                <w:bCs/>
                <w:i/>
                <w:color w:val="000000" w:themeColor="text1"/>
                <w:sz w:val="20"/>
                <w:szCs w:val="20"/>
              </w:rPr>
            </m:ctrlPr>
          </m:sSupPr>
          <m:e>
            <m:r>
              <m:rPr>
                <m:scr m:val="double-struck"/>
              </m:rPr>
              <w:rPr>
                <w:rFonts w:ascii="Cambria Math" w:hAnsi="Cambria Math"/>
                <w:color w:val="000000" w:themeColor="text1"/>
                <w:sz w:val="20"/>
                <w:szCs w:val="20"/>
              </w:rPr>
              <m:t>R</m:t>
            </m:r>
          </m:e>
          <m:sup>
            <m:r>
              <w:rPr>
                <w:rFonts w:ascii="Cambria Math" w:hAnsi="Cambria Math"/>
                <w:color w:val="000000" w:themeColor="text1"/>
                <w:sz w:val="20"/>
                <w:szCs w:val="20"/>
              </w:rPr>
              <m:t>C×H×W</m:t>
            </m:r>
          </m:sup>
        </m:sSup>
      </m:oMath>
      <w:r w:rsidR="0014025C" w:rsidRPr="004B4ADF">
        <w:rPr>
          <w:rFonts w:ascii="Times New Roman" w:hAnsi="Times New Roman" w:hint="eastAsia"/>
          <w:bCs/>
          <w:color w:val="000000" w:themeColor="text1"/>
          <w:sz w:val="20"/>
          <w:szCs w:val="20"/>
        </w:rPr>
        <w:t>（</w:t>
      </w:r>
      <m:oMath>
        <m:r>
          <w:rPr>
            <w:rFonts w:ascii="Cambria Math" w:hAnsi="Cambria Math"/>
            <w:color w:val="000000" w:themeColor="text1"/>
            <w:sz w:val="20"/>
            <w:szCs w:val="20"/>
          </w:rPr>
          <m:t>C,H,W</m:t>
        </m:r>
      </m:oMath>
      <w:r w:rsidR="0014025C" w:rsidRPr="004B4ADF">
        <w:rPr>
          <w:rFonts w:ascii="Times New Roman" w:hAnsi="Times New Roman" w:hint="eastAsia"/>
          <w:color w:val="000000" w:themeColor="text1"/>
          <w:sz w:val="20"/>
          <w:szCs w:val="20"/>
        </w:rPr>
        <w:t>分别表示特征图通道数、高度和宽度</w:t>
      </w:r>
      <w:r w:rsidR="0014025C" w:rsidRPr="004B4ADF">
        <w:rPr>
          <w:rFonts w:ascii="Times New Roman" w:hAnsi="Times New Roman" w:hint="eastAsia"/>
          <w:bCs/>
          <w:color w:val="000000" w:themeColor="text1"/>
          <w:sz w:val="20"/>
          <w:szCs w:val="20"/>
        </w:rPr>
        <w:t>）</w:t>
      </w:r>
      <w:r w:rsidR="00DE2B8D" w:rsidRPr="004B4ADF">
        <w:rPr>
          <w:rFonts w:ascii="Times New Roman" w:hAnsi="Times New Roman" w:hint="eastAsia"/>
          <w:bCs/>
          <w:color w:val="000000" w:themeColor="text1"/>
          <w:sz w:val="20"/>
          <w:szCs w:val="20"/>
        </w:rPr>
        <w:t>构建输入</w:t>
      </w:r>
      <w:r w:rsidR="00235D60" w:rsidRPr="004B4ADF">
        <w:rPr>
          <w:rFonts w:ascii="Times New Roman" w:hAnsi="Times New Roman" w:hint="eastAsia"/>
          <w:bCs/>
          <w:color w:val="000000" w:themeColor="text1"/>
          <w:sz w:val="20"/>
          <w:szCs w:val="20"/>
        </w:rPr>
        <w:t>T</w:t>
      </w:r>
      <w:r w:rsidR="00DE2B8D" w:rsidRPr="004B4ADF">
        <w:rPr>
          <w:rFonts w:ascii="Times New Roman" w:hAnsi="Times New Roman" w:hint="eastAsia"/>
          <w:bCs/>
          <w:color w:val="000000" w:themeColor="text1"/>
          <w:sz w:val="20"/>
          <w:szCs w:val="20"/>
        </w:rPr>
        <w:t>oken</w:t>
      </w:r>
      <w:r w:rsidR="00DE2B8D" w:rsidRPr="004B4ADF">
        <w:rPr>
          <w:rFonts w:ascii="Times New Roman" w:hAnsi="Times New Roman" w:hint="eastAsia"/>
          <w:bCs/>
          <w:color w:val="000000" w:themeColor="text1"/>
          <w:sz w:val="20"/>
          <w:szCs w:val="20"/>
        </w:rPr>
        <w:t>序列，即通过棋盘分割方式生成尺寸</w:t>
      </w:r>
      <w:r w:rsidRPr="004B4ADF">
        <w:rPr>
          <w:rFonts w:ascii="Times New Roman" w:hAnsi="Times New Roman" w:hint="eastAsia"/>
          <w:bCs/>
          <w:color w:val="000000" w:themeColor="text1"/>
          <w:sz w:val="20"/>
          <w:szCs w:val="20"/>
        </w:rPr>
        <w:t>为</w:t>
      </w:r>
      <m:oMath>
        <m:r>
          <w:rPr>
            <w:rFonts w:ascii="Cambria Math" w:hAnsi="Cambria Math"/>
            <w:color w:val="000000" w:themeColor="text1"/>
            <w:sz w:val="20"/>
            <w:szCs w:val="20"/>
          </w:rPr>
          <m:t>N×N</m:t>
        </m:r>
        <m:r>
          <m:rPr>
            <m:sty m:val="p"/>
          </m:rPr>
          <w:rPr>
            <w:rFonts w:ascii="Cambria Math" w:hAnsi="Cambria Math"/>
            <w:color w:val="000000" w:themeColor="text1"/>
            <w:sz w:val="20"/>
            <w:szCs w:val="20"/>
          </w:rPr>
          <m:t>的非重叠图像块</m:t>
        </m:r>
      </m:oMath>
      <w:r w:rsidRPr="004B4ADF">
        <w:rPr>
          <w:rFonts w:ascii="Times New Roman" w:hAnsi="Times New Roman" w:hint="eastAsia"/>
          <w:bCs/>
          <w:color w:val="000000" w:themeColor="text1"/>
          <w:sz w:val="20"/>
          <w:szCs w:val="20"/>
        </w:rPr>
        <w:t>，</w:t>
      </w:r>
      <w:r w:rsidR="00DE2B8D" w:rsidRPr="004B4ADF">
        <w:rPr>
          <w:rFonts w:ascii="Times New Roman" w:hAnsi="Times New Roman" w:hint="eastAsia"/>
          <w:bCs/>
          <w:color w:val="000000" w:themeColor="text1"/>
          <w:sz w:val="20"/>
          <w:szCs w:val="20"/>
        </w:rPr>
        <w:t>并展平为向量</w:t>
      </w:r>
      <w:r w:rsidR="004D5D33" w:rsidRPr="004B4ADF">
        <w:rPr>
          <w:rFonts w:ascii="Times New Roman" w:hAnsi="Times New Roman" w:hint="eastAsia"/>
          <w:bCs/>
          <w:color w:val="000000" w:themeColor="text1"/>
          <w:sz w:val="20"/>
          <w:szCs w:val="20"/>
        </w:rPr>
        <w:t>以</w:t>
      </w:r>
      <w:r w:rsidR="00DE2B8D" w:rsidRPr="004B4ADF">
        <w:rPr>
          <w:rFonts w:ascii="Times New Roman" w:hAnsi="Times New Roman" w:hint="eastAsia"/>
          <w:bCs/>
          <w:color w:val="000000" w:themeColor="text1"/>
          <w:sz w:val="20"/>
          <w:szCs w:val="20"/>
        </w:rPr>
        <w:t>生成维度为</w:t>
      </w:r>
      <m:oMath>
        <m:sSup>
          <m:sSupPr>
            <m:ctrlPr>
              <w:rPr>
                <w:rFonts w:ascii="Cambria Math" w:hAnsi="Cambria Math"/>
                <w:i/>
                <w:iCs/>
                <w:color w:val="000000" w:themeColor="text1"/>
                <w:sz w:val="20"/>
                <w:szCs w:val="20"/>
              </w:rPr>
            </m:ctrlPr>
          </m:sSupPr>
          <m:e>
            <m:r>
              <w:rPr>
                <w:rFonts w:ascii="Cambria Math" w:hAnsi="Cambria Math" w:hint="eastAsia"/>
                <w:color w:val="000000" w:themeColor="text1"/>
                <w:sz w:val="20"/>
                <w:szCs w:val="20"/>
              </w:rPr>
              <m:t>C</m:t>
            </m:r>
            <m:r>
              <w:rPr>
                <w:rFonts w:ascii="Cambria Math" w:hAnsi="Cambria Math"/>
                <w:color w:val="000000" w:themeColor="text1"/>
                <w:sz w:val="20"/>
                <w:szCs w:val="20"/>
              </w:rPr>
              <m:t>×N</m:t>
            </m:r>
          </m:e>
          <m:sup>
            <m:r>
              <w:rPr>
                <w:rFonts w:ascii="Cambria Math" w:hAnsi="Cambria Math"/>
                <w:color w:val="000000" w:themeColor="text1"/>
                <w:sz w:val="20"/>
                <w:szCs w:val="20"/>
              </w:rPr>
              <m:t>2</m:t>
            </m:r>
          </m:sup>
        </m:sSup>
      </m:oMath>
      <w:r w:rsidR="00DE2B8D" w:rsidRPr="004B4ADF">
        <w:rPr>
          <w:rFonts w:ascii="Times New Roman" w:hAnsi="Times New Roman" w:hint="eastAsia"/>
          <w:bCs/>
          <w:color w:val="000000" w:themeColor="text1"/>
          <w:sz w:val="20"/>
          <w:szCs w:val="20"/>
        </w:rPr>
        <w:t>的</w:t>
      </w:r>
      <w:r w:rsidR="00391F6D" w:rsidRPr="004B4ADF">
        <w:rPr>
          <w:rFonts w:ascii="Times New Roman" w:hAnsi="Times New Roman" w:hint="eastAsia"/>
          <w:bCs/>
          <w:color w:val="000000" w:themeColor="text1"/>
          <w:sz w:val="20"/>
          <w:szCs w:val="20"/>
        </w:rPr>
        <w:t>图像块</w:t>
      </w:r>
      <w:r w:rsidR="00DE2B8D" w:rsidRPr="004B4ADF">
        <w:rPr>
          <w:rFonts w:ascii="Times New Roman" w:hAnsi="Times New Roman" w:hint="eastAsia"/>
          <w:bCs/>
          <w:color w:val="000000" w:themeColor="text1"/>
          <w:sz w:val="20"/>
          <w:szCs w:val="20"/>
        </w:rPr>
        <w:t>序列</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f</m:t>
            </m:r>
          </m:e>
          <m:sup>
            <m:r>
              <w:rPr>
                <w:rFonts w:ascii="Cambria Math" w:hAnsi="Cambria Math"/>
                <w:color w:val="000000" w:themeColor="text1"/>
                <w:sz w:val="20"/>
                <w:szCs w:val="20"/>
              </w:rPr>
              <m:t>p</m:t>
            </m:r>
          </m:sup>
        </m:sSup>
      </m:oMath>
      <w:r w:rsidR="00DE2B8D" w:rsidRPr="004B4ADF">
        <w:rPr>
          <w:rFonts w:ascii="Times New Roman" w:hAnsi="Times New Roman" w:hint="eastAsia"/>
          <w:bCs/>
          <w:color w:val="000000" w:themeColor="text1"/>
          <w:sz w:val="20"/>
          <w:szCs w:val="20"/>
        </w:rPr>
        <w:t>。</w:t>
      </w:r>
      <w:r w:rsidR="00381C0A" w:rsidRPr="004B4ADF">
        <w:rPr>
          <w:rFonts w:ascii="Times New Roman" w:hAnsi="Times New Roman" w:hint="eastAsia"/>
          <w:bCs/>
          <w:color w:val="000000" w:themeColor="text1"/>
          <w:sz w:val="20"/>
          <w:szCs w:val="20"/>
        </w:rPr>
        <w:t>其次</w:t>
      </w:r>
      <w:r w:rsidR="00896003" w:rsidRPr="004B4ADF">
        <w:rPr>
          <w:rFonts w:ascii="Times New Roman" w:hAnsi="Times New Roman"/>
          <w:bCs/>
          <w:color w:val="000000" w:themeColor="text1"/>
          <w:sz w:val="20"/>
          <w:szCs w:val="20"/>
        </w:rPr>
        <w:t>，通过层归一化对序列进行标准化</w:t>
      </w:r>
      <w:r w:rsidR="00F15D60" w:rsidRPr="004B4ADF">
        <w:rPr>
          <w:rFonts w:ascii="Times New Roman" w:hAnsi="Times New Roman" w:hint="eastAsia"/>
          <w:bCs/>
          <w:color w:val="000000" w:themeColor="text1"/>
          <w:sz w:val="20"/>
          <w:szCs w:val="20"/>
        </w:rPr>
        <w:t>操作，并加入</w:t>
      </w:r>
      <w:r w:rsidR="00F15D60" w:rsidRPr="004B4ADF">
        <w:rPr>
          <w:rFonts w:ascii="Times New Roman" w:hAnsi="Times New Roman"/>
          <w:bCs/>
          <w:color w:val="000000" w:themeColor="text1"/>
          <w:sz w:val="20"/>
          <w:szCs w:val="20"/>
        </w:rPr>
        <w:t>位置编码以保留图像中空间结构信息</w:t>
      </w:r>
      <w:r w:rsidR="00F15D60" w:rsidRPr="004B4ADF">
        <w:rPr>
          <w:rFonts w:ascii="Times New Roman" w:hAnsi="Times New Roman" w:hint="eastAsia"/>
          <w:bCs/>
          <w:color w:val="000000" w:themeColor="text1"/>
          <w:sz w:val="20"/>
          <w:szCs w:val="20"/>
        </w:rPr>
        <w:t>，</w:t>
      </w:r>
      <w:r w:rsidR="00732C57" w:rsidRPr="004B4ADF">
        <w:rPr>
          <w:rFonts w:ascii="Times New Roman" w:hAnsi="Times New Roman" w:hint="eastAsia"/>
          <w:bCs/>
          <w:color w:val="000000" w:themeColor="text1"/>
          <w:sz w:val="20"/>
          <w:szCs w:val="20"/>
        </w:rPr>
        <w:t>得到特征嵌入</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f</m:t>
            </m:r>
          </m:e>
          <m:sup>
            <m:r>
              <w:rPr>
                <w:rFonts w:ascii="Cambria Math" w:hAnsi="Cambria Math"/>
                <w:color w:val="000000" w:themeColor="text1"/>
                <w:sz w:val="20"/>
                <w:szCs w:val="20"/>
              </w:rPr>
              <m:t>p</m:t>
            </m:r>
            <m:r>
              <w:rPr>
                <w:rFonts w:ascii="Cambria Math" w:hAnsi="Cambria Math" w:hint="eastAsia"/>
                <w:color w:val="000000" w:themeColor="text1"/>
                <w:sz w:val="20"/>
                <w:szCs w:val="20"/>
              </w:rPr>
              <m:t>e</m:t>
            </m:r>
          </m:sup>
        </m:sSup>
      </m:oMath>
      <w:r w:rsidRPr="004B4ADF">
        <w:rPr>
          <w:rFonts w:ascii="Times New Roman" w:hAnsi="Times New Roman" w:hint="eastAsia"/>
          <w:bCs/>
          <w:color w:val="000000" w:themeColor="text1"/>
          <w:sz w:val="20"/>
          <w:szCs w:val="20"/>
        </w:rPr>
        <w:t>：</w:t>
      </w:r>
    </w:p>
    <w:p w14:paraId="56FB0372" w14:textId="75528C3D" w:rsidR="00B362F0" w:rsidRPr="000B22F8" w:rsidRDefault="00000000" w:rsidP="00DE1F5B">
      <w:pPr>
        <w:spacing w:line="480" w:lineRule="auto"/>
        <w:ind w:firstLineChars="0" w:firstLine="0"/>
        <w:rPr>
          <w:rFonts w:ascii="Times New Roman" w:hAnsi="Times New Roman"/>
          <w:i/>
          <w:color w:val="000000" w:themeColor="text1"/>
          <w:sz w:val="20"/>
          <w:szCs w:val="20"/>
        </w:rPr>
      </w:pPr>
      <m:oMathPara>
        <m:oMath>
          <m:eqArr>
            <m:eqArrPr>
              <m:maxDist m:val="1"/>
              <m:ctrlPr>
                <w:rPr>
                  <w:rFonts w:ascii="Cambria Math" w:hAnsi="Cambria Math"/>
                  <w:i/>
                  <w:color w:val="000000" w:themeColor="text1"/>
                  <w:sz w:val="20"/>
                  <w:szCs w:val="20"/>
                </w:rPr>
              </m:ctrlPr>
            </m:eqArrPr>
            <m:e>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f</m:t>
                  </m:r>
                </m:e>
                <m:sup>
                  <m:r>
                    <w:rPr>
                      <w:rFonts w:ascii="Cambria Math" w:hAnsi="Cambria Math"/>
                      <w:color w:val="000000" w:themeColor="text1"/>
                      <w:sz w:val="20"/>
                      <w:szCs w:val="20"/>
                    </w:rPr>
                    <m:t>p</m:t>
                  </m:r>
                  <m:r>
                    <w:rPr>
                      <w:rFonts w:ascii="Cambria Math" w:hAnsi="Cambria Math" w:hint="eastAsia"/>
                      <w:color w:val="000000" w:themeColor="text1"/>
                      <w:sz w:val="20"/>
                      <w:szCs w:val="20"/>
                    </w:rPr>
                    <m:t>e</m:t>
                  </m:r>
                </m:sup>
              </m:sSup>
              <m:r>
                <w:rPr>
                  <w:rFonts w:ascii="Cambria Math" w:hAnsi="Cambria Math"/>
                  <w:color w:val="000000" w:themeColor="text1"/>
                  <w:sz w:val="20"/>
                  <w:szCs w:val="20"/>
                </w:rPr>
                <m:t>=</m:t>
              </m:r>
              <m:r>
                <w:rPr>
                  <w:rFonts w:ascii="Cambria Math" w:hAnsi="Cambria Math" w:hint="eastAsia"/>
                  <w:color w:val="000000" w:themeColor="text1"/>
                  <w:sz w:val="20"/>
                  <w:szCs w:val="20"/>
                </w:rPr>
                <m:t>LN</m:t>
              </m:r>
              <m:d>
                <m:dPr>
                  <m:ctrlPr>
                    <w:rPr>
                      <w:rFonts w:ascii="Cambria Math" w:hAnsi="Cambria Math"/>
                      <w:i/>
                      <w:color w:val="000000" w:themeColor="text1"/>
                      <w:sz w:val="20"/>
                      <w:szCs w:val="20"/>
                    </w:rPr>
                  </m:ctrlPr>
                </m:dPr>
                <m:e>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f</m:t>
                      </m:r>
                    </m:e>
                    <m:sup>
                      <m:r>
                        <w:rPr>
                          <w:rFonts w:ascii="Cambria Math" w:hAnsi="Cambria Math"/>
                          <w:color w:val="000000" w:themeColor="text1"/>
                          <w:sz w:val="20"/>
                          <w:szCs w:val="20"/>
                        </w:rPr>
                        <m:t>p</m:t>
                      </m:r>
                    </m:sup>
                  </m:sSup>
                </m:e>
              </m:d>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E</m:t>
                  </m:r>
                </m:e>
                <m:sub>
                  <m:r>
                    <w:rPr>
                      <w:rFonts w:ascii="Cambria Math" w:hAnsi="Cambria Math"/>
                      <w:color w:val="000000" w:themeColor="text1"/>
                      <w:sz w:val="20"/>
                      <w:szCs w:val="20"/>
                    </w:rPr>
                    <m:t>pos</m:t>
                  </m:r>
                </m:sub>
              </m:sSub>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1</m:t>
                  </m:r>
                </m:e>
              </m:d>
            </m:e>
          </m:eqArr>
        </m:oMath>
      </m:oMathPara>
    </w:p>
    <w:p w14:paraId="332C0212" w14:textId="436D69FD" w:rsidR="004B6D52" w:rsidRPr="00B937FE" w:rsidRDefault="007E5DA6" w:rsidP="00DE1F5B">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式中</w:t>
      </w:r>
      <w:r w:rsidR="00254A8C">
        <w:rPr>
          <w:rFonts w:ascii="Times New Roman" w:hAnsi="Times New Roman" w:hint="eastAsia"/>
          <w:bCs/>
          <w:color w:val="000000" w:themeColor="text1"/>
          <w:sz w:val="20"/>
          <w:szCs w:val="20"/>
        </w:rPr>
        <w:t>，</w:t>
      </w:r>
      <m:oMath>
        <m:r>
          <w:rPr>
            <w:rFonts w:ascii="Cambria Math" w:hAnsi="Cambria Math" w:hint="eastAsia"/>
            <w:color w:val="000000" w:themeColor="text1"/>
            <w:sz w:val="20"/>
            <w:szCs w:val="20"/>
          </w:rPr>
          <m:t>LN</m:t>
        </m:r>
        <m:r>
          <w:rPr>
            <w:rFonts w:ascii="Cambria Math" w:hAnsi="Cambria Math"/>
            <w:color w:val="000000" w:themeColor="text1"/>
            <w:sz w:val="20"/>
            <w:szCs w:val="20"/>
          </w:rPr>
          <m:t>(.)</m:t>
        </m:r>
      </m:oMath>
      <w:r w:rsidR="004B6D52" w:rsidRPr="00B937FE">
        <w:rPr>
          <w:rFonts w:ascii="Times New Roman" w:hAnsi="Times New Roman" w:hint="eastAsia"/>
          <w:bCs/>
          <w:color w:val="000000" w:themeColor="text1"/>
          <w:sz w:val="20"/>
          <w:szCs w:val="20"/>
        </w:rPr>
        <w:t>表示层归一化操作</w:t>
      </w:r>
      <w:r w:rsidR="00293446" w:rsidRPr="00B937FE">
        <w:rPr>
          <w:rFonts w:ascii="Times New Roman" w:hAnsi="Times New Roman" w:hint="eastAsia"/>
          <w:bCs/>
          <w:color w:val="000000" w:themeColor="text1"/>
          <w:sz w:val="20"/>
          <w:szCs w:val="20"/>
        </w:rPr>
        <w:t>，</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E</m:t>
            </m:r>
          </m:e>
          <m:sub>
            <m:r>
              <w:rPr>
                <w:rFonts w:ascii="Cambria Math" w:hAnsi="Cambria Math"/>
                <w:color w:val="000000" w:themeColor="text1"/>
                <w:sz w:val="20"/>
                <w:szCs w:val="20"/>
              </w:rPr>
              <m:t>pos</m:t>
            </m:r>
          </m:sub>
        </m:sSub>
      </m:oMath>
      <w:r w:rsidR="00546FDE">
        <w:rPr>
          <w:rFonts w:ascii="Times New Roman" w:hAnsi="Times New Roman" w:hint="eastAsia"/>
          <w:bCs/>
          <w:color w:val="000000" w:themeColor="text1"/>
          <w:sz w:val="20"/>
          <w:szCs w:val="20"/>
        </w:rPr>
        <w:t>为</w:t>
      </w:r>
      <w:r w:rsidR="00217B49">
        <w:rPr>
          <w:rFonts w:ascii="Times New Roman" w:hAnsi="Times New Roman" w:hint="eastAsia"/>
          <w:bCs/>
          <w:color w:val="000000" w:themeColor="text1"/>
          <w:sz w:val="20"/>
          <w:szCs w:val="20"/>
        </w:rPr>
        <w:t>可学习</w:t>
      </w:r>
      <w:r w:rsidR="00BE34FF">
        <w:rPr>
          <w:rFonts w:ascii="Times New Roman" w:hAnsi="Times New Roman" w:hint="eastAsia"/>
          <w:bCs/>
          <w:color w:val="000000" w:themeColor="text1"/>
          <w:sz w:val="20"/>
          <w:szCs w:val="20"/>
        </w:rPr>
        <w:t>的</w:t>
      </w:r>
      <w:r w:rsidR="004B6D52" w:rsidRPr="00B937FE">
        <w:rPr>
          <w:rFonts w:ascii="Times New Roman" w:hAnsi="Times New Roman" w:hint="eastAsia"/>
          <w:bCs/>
          <w:color w:val="000000" w:themeColor="text1"/>
          <w:sz w:val="20"/>
          <w:szCs w:val="20"/>
        </w:rPr>
        <w:t>位置编码。</w:t>
      </w:r>
    </w:p>
    <w:p w14:paraId="3792CA24" w14:textId="5E607FDB" w:rsidR="00EA680F" w:rsidRPr="004B4ADF" w:rsidRDefault="00EA680F" w:rsidP="00DE1F5B">
      <w:pPr>
        <w:spacing w:line="480" w:lineRule="auto"/>
        <w:ind w:firstLine="400"/>
        <w:rPr>
          <w:rFonts w:ascii="Times New Roman" w:hAnsi="Times New Roman"/>
          <w:bCs/>
          <w:color w:val="000000" w:themeColor="text1"/>
          <w:sz w:val="20"/>
          <w:szCs w:val="20"/>
        </w:rPr>
      </w:pPr>
      <w:r w:rsidRPr="004B4ADF">
        <w:rPr>
          <w:rFonts w:ascii="Times New Roman" w:hAnsi="Times New Roman"/>
          <w:bCs/>
          <w:color w:val="000000" w:themeColor="text1"/>
          <w:sz w:val="20"/>
          <w:szCs w:val="20"/>
        </w:rPr>
        <w:t>如图</w:t>
      </w:r>
      <w:r w:rsidRPr="004B4ADF">
        <w:rPr>
          <w:rFonts w:ascii="Times New Roman" w:hAnsi="Times New Roman"/>
          <w:bCs/>
          <w:color w:val="000000" w:themeColor="text1"/>
          <w:sz w:val="20"/>
          <w:szCs w:val="20"/>
        </w:rPr>
        <w:t>3(a)</w:t>
      </w:r>
      <w:r w:rsidRPr="004B4ADF">
        <w:rPr>
          <w:rFonts w:ascii="Times New Roman" w:hAnsi="Times New Roman"/>
          <w:bCs/>
          <w:color w:val="000000" w:themeColor="text1"/>
          <w:sz w:val="20"/>
          <w:szCs w:val="20"/>
        </w:rPr>
        <w:t>所示，</w:t>
      </w:r>
      <w:r w:rsidRPr="004B4ADF">
        <w:rPr>
          <w:rFonts w:ascii="Times New Roman" w:hAnsi="Times New Roman" w:hint="eastAsia"/>
          <w:bCs/>
          <w:color w:val="000000" w:themeColor="text1"/>
          <w:sz w:val="20"/>
          <w:szCs w:val="20"/>
        </w:rPr>
        <w:t>将</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f</m:t>
            </m:r>
          </m:e>
          <m:sub>
            <m:r>
              <w:rPr>
                <w:rFonts w:ascii="Cambria Math" w:hAnsi="Cambria Math"/>
                <w:color w:val="000000" w:themeColor="text1"/>
                <w:sz w:val="20"/>
                <w:szCs w:val="20"/>
              </w:rPr>
              <m:t>t</m:t>
            </m:r>
          </m:sub>
          <m:sup>
            <m:r>
              <w:rPr>
                <w:rFonts w:ascii="Cambria Math" w:hAnsi="Cambria Math"/>
                <w:color w:val="000000" w:themeColor="text1"/>
                <w:sz w:val="20"/>
                <w:szCs w:val="20"/>
              </w:rPr>
              <m:t>pe</m:t>
            </m:r>
          </m:sup>
        </m:sSubSup>
        <m:r>
          <w:rPr>
            <w:rFonts w:ascii="Cambria Math" w:hAnsi="Cambria Math"/>
            <w:color w:val="000000" w:themeColor="text1"/>
            <w:sz w:val="20"/>
            <w:szCs w:val="20"/>
          </w:rPr>
          <m:t>(t=1,2)</m:t>
        </m:r>
      </m:oMath>
      <w:r w:rsidRPr="004B4ADF">
        <w:rPr>
          <w:rFonts w:ascii="Times New Roman" w:hAnsi="Times New Roman" w:hint="eastAsia"/>
          <w:bCs/>
          <w:color w:val="000000" w:themeColor="text1"/>
          <w:sz w:val="20"/>
          <w:szCs w:val="20"/>
        </w:rPr>
        <w:t>输入到</w:t>
      </w:r>
      <w:r w:rsidRPr="004B4ADF">
        <w:rPr>
          <w:rFonts w:ascii="Times New Roman" w:hAnsi="Times New Roman"/>
          <w:bCs/>
          <w:color w:val="000000" w:themeColor="text1"/>
          <w:sz w:val="20"/>
          <w:szCs w:val="20"/>
        </w:rPr>
        <w:t>多头交叉注意力模块（</w:t>
      </w:r>
      <w:r w:rsidRPr="004B4ADF">
        <w:rPr>
          <w:rFonts w:ascii="Times New Roman" w:hAnsi="Times New Roman"/>
          <w:bCs/>
          <w:color w:val="000000" w:themeColor="text1"/>
          <w:sz w:val="20"/>
          <w:szCs w:val="20"/>
        </w:rPr>
        <w:t>MHCA</w:t>
      </w:r>
      <w:r w:rsidRPr="004B4ADF">
        <w:rPr>
          <w:rFonts w:ascii="Times New Roman" w:hAnsi="Times New Roman"/>
          <w:bCs/>
          <w:color w:val="000000" w:themeColor="text1"/>
          <w:sz w:val="20"/>
          <w:szCs w:val="20"/>
        </w:rPr>
        <w:t>）</w:t>
      </w:r>
      <w:r w:rsidRPr="004B4ADF">
        <w:rPr>
          <w:rFonts w:ascii="Times New Roman" w:hAnsi="Times New Roman" w:hint="eastAsia"/>
          <w:bCs/>
          <w:color w:val="000000" w:themeColor="text1"/>
          <w:sz w:val="20"/>
          <w:szCs w:val="20"/>
        </w:rPr>
        <w:t>学习</w:t>
      </w:r>
      <w:r w:rsidR="0017366A" w:rsidRPr="004B4ADF">
        <w:rPr>
          <w:rFonts w:ascii="Times New Roman" w:hAnsi="Times New Roman" w:hint="eastAsia"/>
          <w:bCs/>
          <w:color w:val="000000" w:themeColor="text1"/>
          <w:sz w:val="20"/>
          <w:szCs w:val="20"/>
        </w:rPr>
        <w:t>双时相特征</w:t>
      </w:r>
      <w:r w:rsidRPr="004B4ADF">
        <w:rPr>
          <w:rFonts w:ascii="Times New Roman" w:hAnsi="Times New Roman" w:hint="eastAsia"/>
          <w:bCs/>
          <w:color w:val="000000" w:themeColor="text1"/>
          <w:sz w:val="20"/>
          <w:szCs w:val="20"/>
        </w:rPr>
        <w:t>长程上下文关联</w:t>
      </w:r>
      <w:r w:rsidRPr="004B4ADF">
        <w:rPr>
          <w:rFonts w:ascii="Times New Roman" w:hAnsi="Times New Roman"/>
          <w:bCs/>
          <w:color w:val="000000" w:themeColor="text1"/>
          <w:sz w:val="20"/>
          <w:szCs w:val="20"/>
        </w:rPr>
        <w:t>。该模块首先通过一组可学习</w:t>
      </w:r>
      <w:r w:rsidRPr="004B4ADF">
        <w:rPr>
          <w:rFonts w:ascii="Times New Roman" w:hAnsi="Times New Roman" w:hint="eastAsia"/>
          <w:bCs/>
          <w:color w:val="000000" w:themeColor="text1"/>
          <w:sz w:val="20"/>
          <w:szCs w:val="20"/>
        </w:rPr>
        <w:t>线性变换矩阵</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Q</m:t>
            </m:r>
          </m:sup>
        </m:sSubSup>
      </m:oMath>
      <w:r w:rsidRPr="004B4ADF">
        <w:rPr>
          <w:rFonts w:ascii="Times New Roman" w:hAnsi="Times New Roman"/>
          <w:color w:val="000000" w:themeColor="text1"/>
          <w:sz w:val="20"/>
          <w:szCs w:val="20"/>
        </w:rPr>
        <w:t>、</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K</m:t>
            </m:r>
          </m:sup>
        </m:sSubSup>
      </m:oMath>
      <w:r w:rsidRPr="004B4ADF">
        <w:rPr>
          <w:rFonts w:ascii="Times New Roman" w:hAnsi="Times New Roman"/>
          <w:color w:val="000000" w:themeColor="text1"/>
          <w:sz w:val="20"/>
          <w:szCs w:val="20"/>
        </w:rPr>
        <w:t>、</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V</m:t>
            </m:r>
          </m:sup>
        </m:sSubSup>
      </m:oMath>
      <w:r w:rsidR="000C292D" w:rsidRPr="004B4ADF">
        <w:rPr>
          <w:rFonts w:ascii="Times New Roman" w:hAnsi="Times New Roman" w:hint="eastAsia"/>
          <w:bCs/>
          <w:color w:val="000000" w:themeColor="text1"/>
          <w:sz w:val="20"/>
          <w:szCs w:val="20"/>
        </w:rPr>
        <w:t>生成</w:t>
      </w:r>
      <w:r w:rsidRPr="004B4ADF">
        <w:rPr>
          <w:rFonts w:ascii="Times New Roman" w:hAnsi="Times New Roman" w:hint="eastAsia"/>
          <w:bCs/>
          <w:color w:val="000000" w:themeColor="text1"/>
          <w:sz w:val="20"/>
          <w:szCs w:val="20"/>
        </w:rPr>
        <w:t>查询向量</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Q</m:t>
            </m:r>
          </m:e>
          <m:sub>
            <m:r>
              <w:rPr>
                <w:rFonts w:ascii="Cambria Math" w:hAnsi="Cambria Math"/>
                <w:color w:val="000000" w:themeColor="text1"/>
                <w:sz w:val="20"/>
                <w:szCs w:val="20"/>
              </w:rPr>
              <m:t>t</m:t>
            </m:r>
          </m:sub>
        </m:sSub>
      </m:oMath>
      <w:r w:rsidRPr="004B4ADF">
        <w:rPr>
          <w:rFonts w:ascii="Times New Roman" w:hAnsi="Times New Roman" w:hint="eastAsia"/>
          <w:bCs/>
          <w:color w:val="000000" w:themeColor="text1"/>
          <w:sz w:val="20"/>
          <w:szCs w:val="20"/>
        </w:rPr>
        <w:t>、键向量</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t</m:t>
            </m:r>
          </m:sub>
        </m:sSub>
      </m:oMath>
      <w:r w:rsidRPr="004B4ADF">
        <w:rPr>
          <w:rFonts w:ascii="Times New Roman" w:hAnsi="Times New Roman" w:hint="eastAsia"/>
          <w:bCs/>
          <w:color w:val="000000" w:themeColor="text1"/>
          <w:sz w:val="20"/>
          <w:szCs w:val="20"/>
        </w:rPr>
        <w:t>和值向量</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V</m:t>
            </m:r>
          </m:e>
          <m:sub>
            <m:r>
              <w:rPr>
                <w:rFonts w:ascii="Cambria Math" w:hAnsi="Cambria Math"/>
                <w:color w:val="000000" w:themeColor="text1"/>
                <w:sz w:val="20"/>
                <w:szCs w:val="20"/>
              </w:rPr>
              <m:t>t</m:t>
            </m:r>
          </m:sub>
        </m:sSub>
      </m:oMath>
      <w:r w:rsidRPr="004B4ADF">
        <w:rPr>
          <w:rFonts w:ascii="Times New Roman" w:hAnsi="Times New Roman" w:hint="eastAsia"/>
          <w:color w:val="000000" w:themeColor="text1"/>
          <w:sz w:val="20"/>
          <w:szCs w:val="20"/>
        </w:rPr>
        <w:t>：</w:t>
      </w:r>
    </w:p>
    <w:p w14:paraId="05BBB1C8" w14:textId="3E484D4D" w:rsidR="00D627C6" w:rsidRPr="000B22F8"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sSub>
                <m:sSubPr>
                  <m:ctrlPr>
                    <w:rPr>
                      <w:rFonts w:ascii="Cambria Math" w:hAnsi="Cambria Math"/>
                      <w:i/>
                      <w:color w:val="000000" w:themeColor="text1"/>
                      <w:sz w:val="20"/>
                      <w:szCs w:val="20"/>
                    </w:rPr>
                  </m:ctrlPr>
                </m:sSubPr>
                <m:e>
                  <m:r>
                    <w:rPr>
                      <w:rFonts w:ascii="Cambria Math" w:hAnsi="Cambria Math" w:hint="eastAsia"/>
                      <w:color w:val="000000" w:themeColor="text1"/>
                      <w:sz w:val="20"/>
                      <w:szCs w:val="20"/>
                    </w:rPr>
                    <m:t>Q</m:t>
                  </m:r>
                </m:e>
                <m:sub>
                  <m:r>
                    <w:rPr>
                      <w:rFonts w:ascii="Cambria Math" w:hAnsi="Cambria Math"/>
                      <w:color w:val="000000" w:themeColor="text1"/>
                      <w:sz w:val="20"/>
                      <w:szCs w:val="20"/>
                    </w:rPr>
                    <m:t>t</m:t>
                  </m:r>
                </m:sub>
              </m:sSub>
              <m:r>
                <w:rPr>
                  <w:rFonts w:ascii="Cambria Math" w:hAnsi="Cambria Math"/>
                  <w:color w:val="000000" w:themeColor="text1"/>
                  <w:sz w:val="20"/>
                  <w:szCs w:val="20"/>
                </w:rPr>
                <m:t>=</m:t>
              </m:r>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f</m:t>
                  </m:r>
                </m:e>
                <m:sub>
                  <m:r>
                    <w:rPr>
                      <w:rFonts w:ascii="Cambria Math" w:hAnsi="Cambria Math"/>
                      <w:color w:val="000000" w:themeColor="text1"/>
                      <w:sz w:val="20"/>
                      <w:szCs w:val="20"/>
                    </w:rPr>
                    <m:t>t</m:t>
                  </m:r>
                </m:sub>
                <m:sup>
                  <m:r>
                    <w:rPr>
                      <w:rFonts w:ascii="Cambria Math" w:hAnsi="Cambria Math"/>
                      <w:color w:val="000000" w:themeColor="text1"/>
                      <w:sz w:val="20"/>
                      <w:szCs w:val="20"/>
                    </w:rPr>
                    <m:t>pe</m:t>
                  </m:r>
                </m:sup>
              </m:sSubSup>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Q</m:t>
                  </m:r>
                </m:sup>
              </m:sSubSup>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2</m:t>
                  </m:r>
                </m:e>
              </m:d>
            </m:e>
          </m:eqArr>
        </m:oMath>
      </m:oMathPara>
    </w:p>
    <w:p w14:paraId="5529B5DB" w14:textId="7019C6B8" w:rsidR="00D627C6" w:rsidRPr="000B22F8"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t</m:t>
                  </m:r>
                </m:sub>
              </m:sSub>
              <m:r>
                <w:rPr>
                  <w:rFonts w:ascii="Cambria Math" w:hAnsi="Cambria Math"/>
                  <w:color w:val="000000" w:themeColor="text1"/>
                  <w:sz w:val="20"/>
                  <w:szCs w:val="20"/>
                </w:rPr>
                <m:t>=</m:t>
              </m:r>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f</m:t>
                  </m:r>
                </m:e>
                <m:sub>
                  <m:r>
                    <w:rPr>
                      <w:rFonts w:ascii="Cambria Math" w:hAnsi="Cambria Math"/>
                      <w:color w:val="000000" w:themeColor="text1"/>
                      <w:sz w:val="20"/>
                      <w:szCs w:val="20"/>
                    </w:rPr>
                    <m:t>t</m:t>
                  </m:r>
                </m:sub>
                <m:sup>
                  <m:r>
                    <w:rPr>
                      <w:rFonts w:ascii="Cambria Math" w:hAnsi="Cambria Math"/>
                      <w:color w:val="000000" w:themeColor="text1"/>
                      <w:sz w:val="20"/>
                      <w:szCs w:val="20"/>
                    </w:rPr>
                    <m:t>pe</m:t>
                  </m:r>
                </m:sup>
              </m:sSubSup>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K</m:t>
                  </m:r>
                </m:sup>
              </m:sSubSup>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3</m:t>
                  </m:r>
                </m:e>
              </m:d>
            </m:e>
          </m:eqArr>
        </m:oMath>
      </m:oMathPara>
    </w:p>
    <w:p w14:paraId="141FA086" w14:textId="112A034A" w:rsidR="00D627C6" w:rsidRPr="000B22F8"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V</m:t>
                  </m:r>
                </m:e>
                <m:sub>
                  <m:r>
                    <w:rPr>
                      <w:rFonts w:ascii="Cambria Math" w:hAnsi="Cambria Math"/>
                      <w:color w:val="000000" w:themeColor="text1"/>
                      <w:sz w:val="20"/>
                      <w:szCs w:val="20"/>
                    </w:rPr>
                    <m:t>t</m:t>
                  </m:r>
                </m:sub>
              </m:sSub>
              <m:r>
                <w:rPr>
                  <w:rFonts w:ascii="Cambria Math" w:hAnsi="Cambria Math"/>
                  <w:color w:val="000000" w:themeColor="text1"/>
                  <w:sz w:val="20"/>
                  <w:szCs w:val="20"/>
                </w:rPr>
                <m:t>=</m:t>
              </m:r>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f</m:t>
                  </m:r>
                </m:e>
                <m:sub>
                  <m:r>
                    <w:rPr>
                      <w:rFonts w:ascii="Cambria Math" w:hAnsi="Cambria Math"/>
                      <w:color w:val="000000" w:themeColor="text1"/>
                      <w:sz w:val="20"/>
                      <w:szCs w:val="20"/>
                    </w:rPr>
                    <m:t>t</m:t>
                  </m:r>
                </m:sub>
                <m:sup>
                  <m:r>
                    <w:rPr>
                      <w:rFonts w:ascii="Cambria Math" w:hAnsi="Cambria Math"/>
                      <w:color w:val="000000" w:themeColor="text1"/>
                      <w:sz w:val="20"/>
                      <w:szCs w:val="20"/>
                    </w:rPr>
                    <m:t>pe</m:t>
                  </m:r>
                </m:sup>
              </m:sSubSup>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W</m:t>
                  </m:r>
                </m:e>
                <m:sub>
                  <m:r>
                    <w:rPr>
                      <w:rFonts w:ascii="Cambria Math" w:hAnsi="Cambria Math"/>
                      <w:color w:val="000000" w:themeColor="text1"/>
                      <w:sz w:val="20"/>
                      <w:szCs w:val="20"/>
                    </w:rPr>
                    <m:t>t</m:t>
                  </m:r>
                </m:sub>
                <m:sup>
                  <m:r>
                    <w:rPr>
                      <w:rFonts w:ascii="Cambria Math" w:hAnsi="Cambria Math" w:hint="eastAsia"/>
                      <w:color w:val="000000" w:themeColor="text1"/>
                      <w:sz w:val="20"/>
                      <w:szCs w:val="20"/>
                    </w:rPr>
                    <m:t>V</m:t>
                  </m:r>
                </m:sup>
              </m:sSubSup>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4</m:t>
                  </m:r>
                </m:e>
              </m:d>
            </m:e>
          </m:eqArr>
        </m:oMath>
      </m:oMathPara>
    </w:p>
    <w:p w14:paraId="282F828B" w14:textId="040771A2" w:rsidR="00096B72" w:rsidRPr="00B65175" w:rsidRDefault="00FB2E05" w:rsidP="00B65175">
      <w:pPr>
        <w:spacing w:line="480" w:lineRule="auto"/>
        <w:ind w:firstLine="400"/>
        <w:rPr>
          <w:rFonts w:ascii="Times New Roman" w:hAnsi="Times New Roman"/>
          <w:bCs/>
          <w:color w:val="EE0000"/>
          <w:sz w:val="20"/>
          <w:szCs w:val="20"/>
        </w:rPr>
      </w:pPr>
      <w:r w:rsidRPr="004B4ADF">
        <w:rPr>
          <w:rFonts w:ascii="Times New Roman" w:hAnsi="Times New Roman" w:hint="eastAsia"/>
          <w:bCs/>
          <w:color w:val="000000" w:themeColor="text1"/>
          <w:sz w:val="20"/>
          <w:szCs w:val="20"/>
        </w:rPr>
        <w:t>其次，</w:t>
      </w:r>
      <w:r w:rsidR="004B6D52" w:rsidRPr="004B4ADF">
        <w:rPr>
          <w:rFonts w:ascii="Times New Roman" w:hAnsi="Times New Roman" w:hint="eastAsia"/>
          <w:bCs/>
          <w:color w:val="000000" w:themeColor="text1"/>
          <w:sz w:val="20"/>
          <w:szCs w:val="20"/>
        </w:rPr>
        <w:t>通过将</w:t>
      </w:r>
      <w:r w:rsidR="00796032" w:rsidRPr="004B4ADF">
        <w:rPr>
          <w:rFonts w:ascii="Times New Roman" w:hAnsi="Times New Roman" w:hint="eastAsia"/>
          <w:bCs/>
          <w:color w:val="000000" w:themeColor="text1"/>
          <w:sz w:val="20"/>
          <w:szCs w:val="20"/>
        </w:rPr>
        <w:t>来自不同序列的查询向量与键向量</w:t>
      </w:r>
      <w:r w:rsidR="004B6D52" w:rsidRPr="004B4ADF">
        <w:rPr>
          <w:rFonts w:ascii="Times New Roman" w:hAnsi="Times New Roman" w:hint="eastAsia"/>
          <w:bCs/>
          <w:color w:val="000000" w:themeColor="text1"/>
          <w:sz w:val="20"/>
          <w:szCs w:val="20"/>
        </w:rPr>
        <w:t>相乘</w:t>
      </w:r>
      <w:r w:rsidR="00A5631A" w:rsidRPr="004B4ADF">
        <w:rPr>
          <w:rFonts w:ascii="Times New Roman" w:hAnsi="Times New Roman" w:hint="eastAsia"/>
          <w:bCs/>
          <w:color w:val="000000" w:themeColor="text1"/>
          <w:sz w:val="20"/>
          <w:szCs w:val="20"/>
        </w:rPr>
        <w:t>得到</w:t>
      </w:r>
      <w:r w:rsidR="004B6D52" w:rsidRPr="004B4ADF">
        <w:rPr>
          <w:rFonts w:ascii="Times New Roman" w:hAnsi="Times New Roman" w:hint="eastAsia"/>
          <w:bCs/>
          <w:color w:val="000000" w:themeColor="text1"/>
          <w:sz w:val="20"/>
          <w:szCs w:val="20"/>
        </w:rPr>
        <w:t>相似度</w:t>
      </w:r>
      <w:r w:rsidR="00032623" w:rsidRPr="004B4ADF">
        <w:rPr>
          <w:rFonts w:ascii="Times New Roman" w:hAnsi="Times New Roman" w:hint="eastAsia"/>
          <w:bCs/>
          <w:color w:val="000000" w:themeColor="text1"/>
          <w:sz w:val="20"/>
          <w:szCs w:val="20"/>
        </w:rPr>
        <w:t>矩阵</w:t>
      </w:r>
      <w:r w:rsidR="004A6EF0" w:rsidRPr="004B4ADF">
        <w:rPr>
          <w:rFonts w:ascii="Times New Roman" w:hAnsi="Times New Roman" w:hint="eastAsia"/>
          <w:bCs/>
          <w:color w:val="000000" w:themeColor="text1"/>
          <w:sz w:val="20"/>
          <w:szCs w:val="20"/>
        </w:rPr>
        <w:t>；</w:t>
      </w:r>
      <w:r w:rsidR="00096B72" w:rsidRPr="004B4ADF">
        <w:rPr>
          <w:rFonts w:ascii="Times New Roman" w:hAnsi="Times New Roman" w:hint="eastAsia"/>
          <w:bCs/>
          <w:color w:val="000000" w:themeColor="text1"/>
          <w:sz w:val="20"/>
          <w:szCs w:val="20"/>
        </w:rPr>
        <w:t>接着</w:t>
      </w:r>
      <w:r w:rsidR="007E5DA6" w:rsidRPr="004B4ADF">
        <w:rPr>
          <w:rFonts w:ascii="Times New Roman" w:hAnsi="Times New Roman" w:hint="eastAsia"/>
          <w:bCs/>
          <w:color w:val="000000" w:themeColor="text1"/>
          <w:sz w:val="20"/>
          <w:szCs w:val="20"/>
        </w:rPr>
        <w:t>，</w:t>
      </w:r>
      <w:r w:rsidR="00662644" w:rsidRPr="004B4ADF">
        <w:rPr>
          <w:rFonts w:ascii="Times New Roman" w:hAnsi="Times New Roman"/>
          <w:bCs/>
          <w:color w:val="000000" w:themeColor="text1"/>
          <w:sz w:val="20"/>
          <w:szCs w:val="20"/>
        </w:rPr>
        <w:t>通过一个</w:t>
      </w:r>
      <m:oMath>
        <m:r>
          <w:rPr>
            <w:rFonts w:ascii="Cambria Math" w:hAnsi="Cambria Math"/>
            <w:color w:val="000000" w:themeColor="text1"/>
            <w:sz w:val="20"/>
            <w:szCs w:val="20"/>
          </w:rPr>
          <m:t>1×1</m:t>
        </m:r>
      </m:oMath>
      <w:r w:rsidR="00662644" w:rsidRPr="004B4ADF">
        <w:rPr>
          <w:rFonts w:ascii="Times New Roman" w:hAnsi="Times New Roman" w:hint="eastAsia"/>
          <w:bCs/>
          <w:color w:val="000000" w:themeColor="text1"/>
          <w:sz w:val="20"/>
          <w:szCs w:val="20"/>
        </w:rPr>
        <w:t>卷积层进一步建模特征交互，并经</w:t>
      </w:r>
      <w:r w:rsidR="00662644" w:rsidRPr="004B4ADF">
        <w:rPr>
          <w:rFonts w:ascii="Times New Roman" w:hAnsi="Times New Roman"/>
          <w:bCs/>
          <w:color w:val="000000" w:themeColor="text1"/>
          <w:sz w:val="20"/>
          <w:szCs w:val="20"/>
        </w:rPr>
        <w:t>Softmax</w:t>
      </w:r>
      <w:r w:rsidR="00662644" w:rsidRPr="004B4ADF">
        <w:rPr>
          <w:rFonts w:ascii="Times New Roman" w:hAnsi="Times New Roman" w:hint="eastAsia"/>
          <w:bCs/>
          <w:color w:val="000000" w:themeColor="text1"/>
          <w:sz w:val="20"/>
          <w:szCs w:val="20"/>
        </w:rPr>
        <w:t>归一化操作生成注</w:t>
      </w:r>
      <w:r w:rsidR="00662644" w:rsidRPr="004B4ADF">
        <w:rPr>
          <w:rFonts w:ascii="Times New Roman" w:hAnsi="Times New Roman" w:hint="eastAsia"/>
          <w:bCs/>
          <w:color w:val="000000" w:themeColor="text1"/>
          <w:sz w:val="20"/>
          <w:szCs w:val="20"/>
        </w:rPr>
        <w:lastRenderedPageBreak/>
        <w:t>意力</w:t>
      </w:r>
      <w:r w:rsidR="00B65175" w:rsidRPr="004B4ADF">
        <w:rPr>
          <w:rFonts w:ascii="Times New Roman" w:hAnsi="Times New Roman" w:hint="eastAsia"/>
          <w:bCs/>
          <w:color w:val="000000" w:themeColor="text1"/>
          <w:sz w:val="20"/>
          <w:szCs w:val="20"/>
        </w:rPr>
        <w:t>得分矩阵</w:t>
      </w:r>
      <w:r w:rsidR="00B939D9" w:rsidRPr="004B4ADF">
        <w:rPr>
          <w:rFonts w:ascii="Times New Roman" w:hAnsi="Times New Roman" w:hint="eastAsia"/>
          <w:bCs/>
          <w:color w:val="000000" w:themeColor="text1"/>
          <w:sz w:val="20"/>
          <w:szCs w:val="20"/>
        </w:rPr>
        <w:t>；最后，将注意力</w:t>
      </w:r>
      <w:r w:rsidR="00B65175" w:rsidRPr="004B4ADF">
        <w:rPr>
          <w:rFonts w:ascii="Times New Roman" w:hAnsi="Times New Roman" w:hint="eastAsia"/>
          <w:bCs/>
          <w:color w:val="000000" w:themeColor="text1"/>
          <w:sz w:val="20"/>
          <w:szCs w:val="20"/>
        </w:rPr>
        <w:t>得分矩阵</w:t>
      </w:r>
      <w:r w:rsidR="00B939D9" w:rsidRPr="004B4ADF">
        <w:rPr>
          <w:rFonts w:ascii="Times New Roman" w:hAnsi="Times New Roman" w:hint="eastAsia"/>
          <w:bCs/>
          <w:color w:val="000000" w:themeColor="text1"/>
          <w:sz w:val="20"/>
          <w:szCs w:val="20"/>
        </w:rPr>
        <w:t>与对应值向量进行加权聚合，</w:t>
      </w:r>
      <w:r w:rsidR="00572E9E" w:rsidRPr="004B4ADF">
        <w:rPr>
          <w:rFonts w:ascii="Times New Roman" w:hAnsi="Times New Roman" w:hint="eastAsia"/>
          <w:bCs/>
          <w:color w:val="000000" w:themeColor="text1"/>
          <w:sz w:val="20"/>
          <w:szCs w:val="20"/>
        </w:rPr>
        <w:t>且</w:t>
      </w:r>
      <w:r w:rsidR="00B65175" w:rsidRPr="00B937FE">
        <w:rPr>
          <w:rFonts w:ascii="Times New Roman" w:hAnsi="Times New Roman" w:hint="eastAsia"/>
          <w:bCs/>
          <w:color w:val="000000" w:themeColor="text1"/>
          <w:sz w:val="20"/>
          <w:szCs w:val="20"/>
        </w:rPr>
        <w:t>引入实例归一化操作提升不同位置综合关注能力</w:t>
      </w:r>
      <w:r w:rsidR="005D4F22">
        <w:rPr>
          <w:rFonts w:ascii="Times New Roman" w:hAnsi="Times New Roman" w:hint="eastAsia"/>
          <w:bCs/>
          <w:color w:val="000000" w:themeColor="text1"/>
          <w:sz w:val="20"/>
          <w:szCs w:val="20"/>
        </w:rPr>
        <w:t>。</w:t>
      </w:r>
      <w:r w:rsidR="00741C97">
        <w:rPr>
          <w:rFonts w:ascii="Times New Roman" w:hAnsi="Times New Roman" w:hint="eastAsia"/>
          <w:bCs/>
          <w:color w:val="000000" w:themeColor="text1"/>
          <w:sz w:val="20"/>
          <w:szCs w:val="20"/>
        </w:rPr>
        <w:t>假设</w:t>
      </w:r>
      <w:r w:rsidR="005D4F22">
        <w:rPr>
          <w:rFonts w:ascii="Times New Roman" w:hAnsi="Times New Roman" w:hint="eastAsia"/>
          <w:bCs/>
          <w:color w:val="000000" w:themeColor="text1"/>
          <w:sz w:val="20"/>
          <w:szCs w:val="20"/>
        </w:rPr>
        <w:t>上述交叉注意力表示为</w:t>
      </w:r>
      <m:oMath>
        <m:r>
          <w:rPr>
            <w:rFonts w:ascii="Cambria Math" w:hAnsi="Cambria Math"/>
            <w:color w:val="000000" w:themeColor="text1"/>
            <w:sz w:val="20"/>
            <w:szCs w:val="20"/>
          </w:rPr>
          <m:t>CA</m:t>
        </m:r>
        <m:d>
          <m:dPr>
            <m:begChr m:val="（"/>
            <m:endChr m:val="）"/>
            <m:ctrlPr>
              <w:rPr>
                <w:rFonts w:ascii="Cambria Math" w:hAnsi="Cambria Math"/>
                <w:i/>
                <w:color w:val="000000" w:themeColor="text1"/>
                <w:sz w:val="20"/>
                <w:szCs w:val="20"/>
              </w:rPr>
            </m:ctrlPr>
          </m:d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Q</m:t>
                </m:r>
              </m:e>
              <m:sub>
                <m:r>
                  <w:rPr>
                    <w:rFonts w:ascii="Cambria Math" w:hAnsi="Cambria Math"/>
                    <w:color w:val="000000" w:themeColor="text1"/>
                    <w:sz w:val="20"/>
                    <w:szCs w:val="20"/>
                  </w:rPr>
                  <m:t>m</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n</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V</m:t>
                </m:r>
              </m:e>
              <m:sub>
                <m:r>
                  <w:rPr>
                    <w:rFonts w:ascii="Cambria Math" w:hAnsi="Cambria Math"/>
                    <w:color w:val="000000" w:themeColor="text1"/>
                    <w:sz w:val="20"/>
                    <w:szCs w:val="20"/>
                  </w:rPr>
                  <m:t>m</m:t>
                </m:r>
              </m:sub>
            </m:sSub>
          </m:e>
        </m:d>
        <m:r>
          <w:rPr>
            <w:rFonts w:ascii="Cambria Math" w:hAnsi="Cambria Math"/>
            <w:color w:val="000000" w:themeColor="text1"/>
            <w:sz w:val="20"/>
            <w:szCs w:val="20"/>
          </w:rPr>
          <m:t xml:space="preserve"> (m,n∈</m:t>
        </m:r>
        <m:d>
          <m:dPr>
            <m:begChr m:val="{"/>
            <m:endChr m:val="}"/>
            <m:ctrlPr>
              <w:rPr>
                <w:rFonts w:ascii="Cambria Math" w:hAnsi="Cambria Math"/>
                <w:i/>
                <w:color w:val="000000" w:themeColor="text1"/>
                <w:sz w:val="20"/>
                <w:szCs w:val="20"/>
              </w:rPr>
            </m:ctrlPr>
          </m:dPr>
          <m:e>
            <m:r>
              <w:rPr>
                <w:rFonts w:ascii="Cambria Math" w:hAnsi="Cambria Math"/>
                <w:color w:val="000000" w:themeColor="text1"/>
                <w:sz w:val="20"/>
                <w:szCs w:val="20"/>
              </w:rPr>
              <m:t>1,2</m:t>
            </m:r>
          </m:e>
        </m:d>
        <m:r>
          <w:rPr>
            <w:rFonts w:ascii="Cambria Math" w:hAnsi="Cambria Math"/>
            <w:color w:val="000000" w:themeColor="text1"/>
            <w:sz w:val="20"/>
            <w:szCs w:val="20"/>
          </w:rPr>
          <m:t>, m≠n  )</m:t>
        </m:r>
      </m:oMath>
      <w:r w:rsidR="00741C97">
        <w:rPr>
          <w:rFonts w:ascii="Times New Roman" w:hAnsi="Times New Roman" w:hint="eastAsia"/>
          <w:color w:val="000000" w:themeColor="text1"/>
          <w:sz w:val="20"/>
          <w:szCs w:val="20"/>
        </w:rPr>
        <w:t>，则</w:t>
      </w:r>
      <w:r w:rsidR="00741C97" w:rsidRPr="000B22F8">
        <w:rPr>
          <w:rFonts w:ascii="Times New Roman" w:hAnsi="Times New Roman" w:hint="eastAsia"/>
          <w:color w:val="000000" w:themeColor="text1"/>
          <w:sz w:val="20"/>
          <w:szCs w:val="20"/>
        </w:rPr>
        <w:t>有</w:t>
      </w:r>
      <w:r w:rsidR="00B65175" w:rsidRPr="000B22F8">
        <w:rPr>
          <w:rFonts w:ascii="Times New Roman" w:hAnsi="Times New Roman" w:hint="eastAsia"/>
          <w:bCs/>
          <w:color w:val="000000" w:themeColor="text1"/>
          <w:sz w:val="20"/>
          <w:szCs w:val="20"/>
        </w:rPr>
        <w:t>：</w:t>
      </w:r>
    </w:p>
    <w:p w14:paraId="26058F21" w14:textId="01CFDC83" w:rsidR="007C4FF9" w:rsidRPr="005E7A02" w:rsidRDefault="00000000" w:rsidP="00201BC3">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r>
                <w:rPr>
                  <w:rFonts w:ascii="Cambria Math" w:hAnsi="Cambria Math"/>
                  <w:color w:val="000000" w:themeColor="text1"/>
                  <w:sz w:val="20"/>
                  <w:szCs w:val="20"/>
                </w:rPr>
                <m:t>CA</m:t>
              </m:r>
              <m:d>
                <m:dPr>
                  <m:begChr m:val="（"/>
                  <m:endChr m:val="）"/>
                  <m:ctrlPr>
                    <w:rPr>
                      <w:rFonts w:ascii="Cambria Math" w:hAnsi="Cambria Math"/>
                      <w:i/>
                      <w:color w:val="000000" w:themeColor="text1"/>
                      <w:sz w:val="20"/>
                      <w:szCs w:val="20"/>
                    </w:rPr>
                  </m:ctrlPr>
                </m:d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Q</m:t>
                      </m:r>
                    </m:e>
                    <m:sub>
                      <m:r>
                        <w:rPr>
                          <w:rFonts w:ascii="Cambria Math" w:hAnsi="Cambria Math"/>
                          <w:color w:val="000000" w:themeColor="text1"/>
                          <w:sz w:val="20"/>
                          <w:szCs w:val="20"/>
                        </w:rPr>
                        <m:t>m</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n</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V</m:t>
                      </m:r>
                    </m:e>
                    <m:sub>
                      <m:r>
                        <w:rPr>
                          <w:rFonts w:ascii="Cambria Math" w:hAnsi="Cambria Math"/>
                          <w:color w:val="000000" w:themeColor="text1"/>
                          <w:sz w:val="20"/>
                          <w:szCs w:val="20"/>
                        </w:rPr>
                        <m:t>m</m:t>
                      </m:r>
                    </m:sub>
                  </m:sSub>
                </m:e>
              </m:d>
              <m:r>
                <w:rPr>
                  <w:rFonts w:ascii="Cambria Math" w:hAnsi="Cambria Math"/>
                  <w:color w:val="000000" w:themeColor="text1"/>
                  <w:sz w:val="20"/>
                  <w:szCs w:val="20"/>
                </w:rPr>
                <m:t xml:space="preserve">  =IN</m:t>
              </m:r>
              <m:d>
                <m:dPr>
                  <m:ctrlPr>
                    <w:rPr>
                      <w:rFonts w:ascii="Cambria Math" w:hAnsi="Cambria Math"/>
                      <w:i/>
                      <w:color w:val="000000" w:themeColor="text1"/>
                      <w:sz w:val="20"/>
                      <w:szCs w:val="20"/>
                    </w:rPr>
                  </m:ctrlPr>
                </m:dPr>
                <m:e>
                  <m:r>
                    <w:rPr>
                      <w:rFonts w:ascii="Cambria Math" w:hAnsi="Cambria Math"/>
                      <w:color w:val="000000" w:themeColor="text1"/>
                      <w:sz w:val="20"/>
                      <w:szCs w:val="20"/>
                    </w:rPr>
                    <m:t>softmax(</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Conv</m:t>
                      </m:r>
                    </m:e>
                    <m:sub>
                      <m:r>
                        <w:rPr>
                          <w:rFonts w:ascii="Cambria Math" w:hAnsi="Cambria Math"/>
                          <w:color w:val="000000" w:themeColor="text1"/>
                          <w:sz w:val="20"/>
                          <w:szCs w:val="20"/>
                        </w:rPr>
                        <m:t>1×1</m:t>
                      </m:r>
                    </m:sub>
                  </m:sSub>
                  <m:r>
                    <w:rPr>
                      <w:rFonts w:ascii="Cambria Math" w:hAnsi="Cambria Math"/>
                      <w:color w:val="000000" w:themeColor="text1"/>
                      <w:sz w:val="20"/>
                      <w:szCs w:val="20"/>
                    </w:rPr>
                    <m:t>(</m:t>
                  </m:r>
                  <m:f>
                    <m:fPr>
                      <m:ctrlPr>
                        <w:rPr>
                          <w:rFonts w:ascii="Cambria Math" w:hAnsi="Cambria Math"/>
                          <w:i/>
                          <w:color w:val="000000" w:themeColor="text1"/>
                          <w:sz w:val="20"/>
                          <w:szCs w:val="20"/>
                        </w:rPr>
                      </m:ctrlPr>
                    </m:fPr>
                    <m:num>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Q</m:t>
                          </m:r>
                        </m:e>
                        <m:sub>
                          <m:r>
                            <w:rPr>
                              <w:rFonts w:ascii="Cambria Math" w:hAnsi="Cambria Math"/>
                              <w:color w:val="000000" w:themeColor="text1"/>
                              <w:sz w:val="20"/>
                              <w:szCs w:val="20"/>
                            </w:rPr>
                            <m:t>m</m:t>
                          </m:r>
                        </m:sub>
                      </m:sSub>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K</m:t>
                          </m:r>
                        </m:e>
                        <m:sub>
                          <m:r>
                            <w:rPr>
                              <w:rFonts w:ascii="Cambria Math" w:hAnsi="Cambria Math"/>
                              <w:color w:val="000000" w:themeColor="text1"/>
                              <w:sz w:val="20"/>
                              <w:szCs w:val="20"/>
                            </w:rPr>
                            <m:t>n</m:t>
                          </m:r>
                        </m:sub>
                        <m:sup>
                          <m:r>
                            <w:rPr>
                              <w:rFonts w:ascii="Cambria Math" w:hAnsi="Cambria Math"/>
                              <w:color w:val="000000" w:themeColor="text1"/>
                              <w:sz w:val="20"/>
                              <w:szCs w:val="20"/>
                            </w:rPr>
                            <m:t>T</m:t>
                          </m:r>
                        </m:sup>
                      </m:sSubSup>
                    </m:num>
                    <m:den>
                      <m:rad>
                        <m:radPr>
                          <m:degHide m:val="1"/>
                          <m:ctrlPr>
                            <w:rPr>
                              <w:rFonts w:ascii="Cambria Math" w:hAnsi="Cambria Math"/>
                              <w:i/>
                              <w:color w:val="000000" w:themeColor="text1"/>
                              <w:sz w:val="20"/>
                              <w:szCs w:val="20"/>
                            </w:rPr>
                          </m:ctrlPr>
                        </m:radPr>
                        <m:deg/>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d</m:t>
                              </m:r>
                            </m:e>
                            <m: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n</m:t>
                                  </m:r>
                                </m:sub>
                              </m:sSub>
                            </m:sub>
                          </m:sSub>
                        </m:e>
                      </m:rad>
                    </m:den>
                  </m:f>
                  <m:r>
                    <w:rPr>
                      <w:rFonts w:ascii="Cambria Math" w:hAnsi="Cambria Math"/>
                      <w:color w:val="000000" w:themeColor="text1"/>
                      <w:sz w:val="20"/>
                      <w:szCs w:val="20"/>
                    </w:rPr>
                    <m:t>)</m:t>
                  </m:r>
                </m:e>
              </m:d>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V</m:t>
                  </m:r>
                </m:e>
                <m:sub>
                  <m:r>
                    <w:rPr>
                      <w:rFonts w:ascii="Cambria Math" w:hAnsi="Cambria Math"/>
                      <w:color w:val="000000" w:themeColor="text1"/>
                      <w:sz w:val="20"/>
                      <w:szCs w:val="20"/>
                    </w:rPr>
                    <m:t>m</m:t>
                  </m:r>
                </m:sub>
              </m:sSub>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5</m:t>
                  </m:r>
                </m:e>
              </m:d>
            </m:e>
          </m:eqArr>
        </m:oMath>
      </m:oMathPara>
    </w:p>
    <w:p w14:paraId="468BBA88" w14:textId="2C072CE0" w:rsidR="003A74A5" w:rsidRPr="009A2802" w:rsidRDefault="005D4F22" w:rsidP="005D4F22">
      <w:pPr>
        <w:spacing w:line="480" w:lineRule="auto"/>
        <w:ind w:firstLine="400"/>
        <w:rPr>
          <w:rFonts w:ascii="Times New Roman" w:hAnsi="Times New Roman"/>
          <w:i/>
          <w:color w:val="000000" w:themeColor="text1"/>
          <w:sz w:val="20"/>
          <w:szCs w:val="20"/>
        </w:rPr>
      </w:pPr>
      <w:r w:rsidRPr="00B937FE">
        <w:rPr>
          <w:rFonts w:ascii="Times New Roman" w:hAnsi="Times New Roman" w:hint="eastAsia"/>
          <w:bCs/>
          <w:color w:val="000000" w:themeColor="text1"/>
          <w:sz w:val="20"/>
          <w:szCs w:val="20"/>
        </w:rPr>
        <w:t>式中，</w:t>
      </w:r>
      <m:oMath>
        <m:rad>
          <m:radPr>
            <m:degHide m:val="1"/>
            <m:ctrlPr>
              <w:rPr>
                <w:rFonts w:ascii="Cambria Math" w:hAnsi="Cambria Math"/>
                <w:i/>
                <w:color w:val="000000" w:themeColor="text1"/>
                <w:sz w:val="20"/>
                <w:szCs w:val="20"/>
              </w:rPr>
            </m:ctrlPr>
          </m:radPr>
          <m:deg/>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d</m:t>
                </m:r>
              </m:e>
              <m: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k</m:t>
                    </m:r>
                  </m:e>
                  <m:sub>
                    <m:r>
                      <w:rPr>
                        <w:rFonts w:ascii="Cambria Math" w:hAnsi="Cambria Math"/>
                        <w:color w:val="000000" w:themeColor="text1"/>
                        <w:sz w:val="20"/>
                        <w:szCs w:val="20"/>
                      </w:rPr>
                      <m:t>n</m:t>
                    </m:r>
                  </m:sub>
                </m:sSub>
              </m:sub>
            </m:sSub>
          </m:e>
        </m:rad>
      </m:oMath>
      <w:r>
        <w:rPr>
          <w:rFonts w:ascii="Times New Roman" w:hAnsi="Times New Roman" w:hint="eastAsia"/>
          <w:color w:val="000000" w:themeColor="text1"/>
          <w:sz w:val="20"/>
          <w:szCs w:val="20"/>
        </w:rPr>
        <w:t>表示缩放因子</w:t>
      </w:r>
      <w:r w:rsidR="009A2802">
        <w:rPr>
          <w:rFonts w:ascii="Times New Roman" w:hAnsi="Times New Roman" w:hint="eastAsia"/>
          <w:color w:val="000000" w:themeColor="text1"/>
          <w:sz w:val="20"/>
          <w:szCs w:val="20"/>
        </w:rPr>
        <w:t>，</w:t>
      </w:r>
      <m:oMath>
        <m:r>
          <w:rPr>
            <w:rFonts w:ascii="Cambria Math" w:hAnsi="Cambria Math"/>
            <w:color w:val="000000" w:themeColor="text1"/>
            <w:sz w:val="20"/>
            <w:szCs w:val="20"/>
          </w:rPr>
          <m:t>IN(.)</m:t>
        </m:r>
      </m:oMath>
      <w:r w:rsidR="009A2802">
        <w:rPr>
          <w:rFonts w:ascii="Times New Roman" w:hAnsi="Times New Roman" w:hint="eastAsia"/>
          <w:color w:val="000000" w:themeColor="text1"/>
          <w:sz w:val="20"/>
          <w:szCs w:val="20"/>
        </w:rPr>
        <w:t>表示实例归一化操作。</w:t>
      </w:r>
    </w:p>
    <w:p w14:paraId="1F0A54AF" w14:textId="025286EB" w:rsidR="004B6D52" w:rsidRPr="00AA5220" w:rsidRDefault="00F66FEA" w:rsidP="00F66FEA">
      <w:pPr>
        <w:spacing w:line="480" w:lineRule="auto"/>
        <w:ind w:firstLine="400"/>
        <w:rPr>
          <w:rFonts w:ascii="Times New Roman" w:hAnsi="Times New Roman"/>
          <w:bCs/>
          <w:i/>
          <w:color w:val="EE0000"/>
          <w:sz w:val="20"/>
          <w:szCs w:val="20"/>
        </w:rPr>
      </w:pPr>
      <w:r w:rsidRPr="004B4ADF">
        <w:rPr>
          <w:rFonts w:ascii="Times New Roman" w:hAnsi="Times New Roman"/>
          <w:bCs/>
          <w:color w:val="000000" w:themeColor="text1"/>
          <w:sz w:val="20"/>
          <w:szCs w:val="20"/>
        </w:rPr>
        <w:t>为充分利用不同表示子空间的注意力信息，</w:t>
      </w:r>
      <w:r w:rsidRPr="004B4ADF">
        <w:rPr>
          <w:rFonts w:ascii="Times New Roman" w:hAnsi="Times New Roman"/>
          <w:bCs/>
          <w:color w:val="000000" w:themeColor="text1"/>
          <w:sz w:val="20"/>
          <w:szCs w:val="20"/>
        </w:rPr>
        <w:t>CTM</w:t>
      </w:r>
      <w:r w:rsidRPr="004B4ADF">
        <w:rPr>
          <w:rFonts w:ascii="Times New Roman" w:hAnsi="Times New Roman"/>
          <w:bCs/>
          <w:color w:val="000000" w:themeColor="text1"/>
          <w:sz w:val="20"/>
          <w:szCs w:val="20"/>
        </w:rPr>
        <w:t>模块采用多个交叉注意力头独立计算</w:t>
      </w:r>
      <w:r w:rsidR="00936DCF" w:rsidRPr="004B4ADF">
        <w:rPr>
          <w:rFonts w:ascii="Times New Roman" w:hAnsi="Times New Roman" w:hint="eastAsia"/>
          <w:bCs/>
          <w:color w:val="000000" w:themeColor="text1"/>
          <w:sz w:val="20"/>
          <w:szCs w:val="20"/>
        </w:rPr>
        <w:t>以</w:t>
      </w:r>
      <w:r w:rsidRPr="004B4ADF">
        <w:rPr>
          <w:rFonts w:ascii="Times New Roman" w:hAnsi="Times New Roman" w:hint="eastAsia"/>
          <w:bCs/>
          <w:color w:val="000000" w:themeColor="text1"/>
          <w:sz w:val="20"/>
          <w:szCs w:val="20"/>
        </w:rPr>
        <w:t>生成</w:t>
      </w:r>
      <w:r w:rsidRPr="004B4ADF">
        <w:rPr>
          <w:rFonts w:ascii="Times New Roman" w:hAnsi="Times New Roman"/>
          <w:bCs/>
          <w:color w:val="000000" w:themeColor="text1"/>
          <w:sz w:val="20"/>
          <w:szCs w:val="20"/>
        </w:rPr>
        <w:t>不同</w:t>
      </w:r>
      <w:r w:rsidR="002F3CDA" w:rsidRPr="004B4ADF">
        <w:rPr>
          <w:rFonts w:ascii="Times New Roman" w:hAnsi="Times New Roman" w:hint="eastAsia"/>
          <w:bCs/>
          <w:color w:val="000000" w:themeColor="text1"/>
          <w:sz w:val="20"/>
          <w:szCs w:val="20"/>
        </w:rPr>
        <w:t>交叉</w:t>
      </w:r>
      <w:r w:rsidRPr="004B4ADF">
        <w:rPr>
          <w:rFonts w:ascii="Times New Roman" w:hAnsi="Times New Roman"/>
          <w:bCs/>
          <w:color w:val="000000" w:themeColor="text1"/>
          <w:sz w:val="20"/>
          <w:szCs w:val="20"/>
        </w:rPr>
        <w:t>注意力表示</w:t>
      </w:r>
      <w:r w:rsidRPr="004B4ADF">
        <w:rPr>
          <w:rFonts w:ascii="Times New Roman" w:hAnsi="Times New Roman" w:hint="eastAsia"/>
          <w:bCs/>
          <w:color w:val="000000" w:themeColor="text1"/>
          <w:sz w:val="20"/>
          <w:szCs w:val="20"/>
        </w:rPr>
        <w:t>，并利用</w:t>
      </w:r>
      <w:r w:rsidR="00991B44" w:rsidRPr="004B4ADF">
        <w:rPr>
          <w:rFonts w:ascii="Times New Roman" w:hAnsi="Times New Roman" w:hint="eastAsia"/>
          <w:bCs/>
          <w:color w:val="000000" w:themeColor="text1"/>
          <w:sz w:val="20"/>
          <w:szCs w:val="20"/>
        </w:rPr>
        <w:t>投影层</w:t>
      </w:r>
      <w:r w:rsidRPr="004B4ADF">
        <w:rPr>
          <w:rFonts w:ascii="Times New Roman" w:hAnsi="Times New Roman"/>
          <w:bCs/>
          <w:color w:val="000000" w:themeColor="text1"/>
          <w:sz w:val="20"/>
          <w:szCs w:val="20"/>
        </w:rPr>
        <w:t>融合</w:t>
      </w:r>
      <w:r w:rsidRPr="004B4ADF">
        <w:rPr>
          <w:rFonts w:ascii="Times New Roman" w:hAnsi="Times New Roman" w:hint="eastAsia"/>
          <w:bCs/>
          <w:color w:val="000000" w:themeColor="text1"/>
          <w:sz w:val="20"/>
          <w:szCs w:val="20"/>
        </w:rPr>
        <w:t>拼接后的多头注意力表示</w:t>
      </w:r>
      <w:r w:rsidR="004E0418" w:rsidRPr="004B4ADF">
        <w:rPr>
          <w:rFonts w:ascii="Times New Roman" w:hAnsi="Times New Roman" w:hint="eastAsia"/>
          <w:bCs/>
          <w:color w:val="000000" w:themeColor="text1"/>
          <w:sz w:val="20"/>
          <w:szCs w:val="20"/>
        </w:rPr>
        <w:t>。</w:t>
      </w:r>
      <w:r w:rsidR="00AA5220" w:rsidRPr="004B4ADF">
        <w:rPr>
          <w:rFonts w:ascii="Times New Roman" w:hAnsi="Times New Roman" w:hint="eastAsia"/>
          <w:bCs/>
          <w:color w:val="000000" w:themeColor="text1"/>
          <w:sz w:val="20"/>
          <w:szCs w:val="20"/>
        </w:rPr>
        <w:t>对于</w:t>
      </w:r>
      <m:oMath>
        <m:r>
          <w:rPr>
            <w:rFonts w:ascii="Cambria Math" w:hAnsi="Cambria Math"/>
            <w:color w:val="000000" w:themeColor="text1"/>
            <w:sz w:val="20"/>
            <w:szCs w:val="20"/>
          </w:rPr>
          <m:t>L</m:t>
        </m:r>
      </m:oMath>
      <w:r w:rsidR="00AA5220" w:rsidRPr="004B4ADF">
        <w:rPr>
          <w:rFonts w:ascii="Times New Roman" w:hAnsi="Times New Roman" w:hint="eastAsia"/>
          <w:bCs/>
          <w:color w:val="000000" w:themeColor="text1"/>
          <w:sz w:val="20"/>
          <w:szCs w:val="20"/>
        </w:rPr>
        <w:t>个交叉注意力头</w:t>
      </w:r>
      <w:r w:rsidR="00402176" w:rsidRPr="004B4ADF">
        <w:rPr>
          <w:rFonts w:ascii="Times New Roman" w:hAnsi="Times New Roman" w:hint="eastAsia"/>
          <w:bCs/>
          <w:color w:val="000000" w:themeColor="text1"/>
          <w:sz w:val="20"/>
          <w:szCs w:val="20"/>
        </w:rPr>
        <w:t>表示</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head</m:t>
            </m:r>
          </m:e>
          <m:sup>
            <m:r>
              <w:rPr>
                <w:rFonts w:ascii="Cambria Math" w:hAnsi="Cambria Math"/>
                <w:color w:val="000000" w:themeColor="text1"/>
                <w:sz w:val="20"/>
                <w:szCs w:val="20"/>
              </w:rPr>
              <m:t>l</m:t>
            </m:r>
          </m:sup>
        </m:sSup>
        <m:r>
          <w:rPr>
            <w:rFonts w:ascii="Cambria Math" w:hAnsi="Cambria Math"/>
            <w:color w:val="000000" w:themeColor="text1"/>
            <w:sz w:val="20"/>
            <w:szCs w:val="20"/>
          </w:rPr>
          <m:t>(l=1,2…,L)</m:t>
        </m:r>
      </m:oMath>
      <w:r w:rsidR="00AA5220" w:rsidRPr="004B4ADF">
        <w:rPr>
          <w:rFonts w:ascii="Times New Roman" w:hAnsi="Times New Roman" w:hint="eastAsia"/>
          <w:color w:val="000000" w:themeColor="text1"/>
          <w:sz w:val="20"/>
          <w:szCs w:val="20"/>
        </w:rPr>
        <w:t>，则有：</w:t>
      </w:r>
    </w:p>
    <w:p w14:paraId="63C1AB9A" w14:textId="389A5161" w:rsidR="00201BC3" w:rsidRPr="000B22F8" w:rsidRDefault="00000000" w:rsidP="00201BC3">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r>
                <w:rPr>
                  <w:rFonts w:ascii="Cambria Math" w:hAnsi="Cambria Math" w:hint="eastAsia"/>
                  <w:color w:val="000000" w:themeColor="text1"/>
                  <w:sz w:val="20"/>
                  <w:szCs w:val="20"/>
                </w:rPr>
                <m:t>MHCA</m:t>
              </m:r>
              <m:r>
                <w:rPr>
                  <w:rFonts w:ascii="Cambria Math" w:hAnsi="Cambria Math"/>
                  <w:color w:val="000000" w:themeColor="text1"/>
                  <w:sz w:val="20"/>
                  <w:szCs w:val="20"/>
                </w:rPr>
                <m:t>(</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f</m:t>
                  </m:r>
                </m:e>
                <m:sup>
                  <m:r>
                    <w:rPr>
                      <w:rFonts w:ascii="Cambria Math" w:hAnsi="Cambria Math"/>
                      <w:color w:val="000000" w:themeColor="text1"/>
                      <w:sz w:val="20"/>
                      <w:szCs w:val="20"/>
                    </w:rPr>
                    <m:t>p</m:t>
                  </m:r>
                  <m:r>
                    <w:rPr>
                      <w:rFonts w:ascii="Cambria Math" w:hAnsi="Cambria Math" w:hint="eastAsia"/>
                      <w:color w:val="000000" w:themeColor="text1"/>
                      <w:sz w:val="20"/>
                      <w:szCs w:val="20"/>
                    </w:rPr>
                    <m:t>e</m:t>
                  </m:r>
                </m:sup>
              </m:sSup>
              <m:r>
                <w:rPr>
                  <w:rFonts w:ascii="Cambria Math" w:hAnsi="Cambria Math"/>
                  <w:color w:val="000000" w:themeColor="text1"/>
                  <w:sz w:val="20"/>
                  <w:szCs w:val="20"/>
                </w:rPr>
                <m:t>)=Concat(</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head</m:t>
                  </m:r>
                </m:e>
                <m:sup>
                  <m:r>
                    <w:rPr>
                      <w:rFonts w:ascii="Cambria Math" w:hAnsi="Cambria Math"/>
                      <w:color w:val="000000" w:themeColor="text1"/>
                      <w:sz w:val="20"/>
                      <w:szCs w:val="20"/>
                    </w:rPr>
                    <m:t>1</m:t>
                  </m:r>
                </m:sup>
              </m:sSup>
              <m:r>
                <w:rPr>
                  <w:rFonts w:ascii="Cambria Math" w:hAnsi="Cambria Math"/>
                  <w:color w:val="000000" w:themeColor="text1"/>
                  <w:sz w:val="20"/>
                  <w:szCs w:val="20"/>
                </w:rPr>
                <m:t>,</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head</m:t>
                  </m:r>
                </m:e>
                <m:sup>
                  <m:r>
                    <w:rPr>
                      <w:rFonts w:ascii="Cambria Math" w:hAnsi="Cambria Math"/>
                      <w:color w:val="000000" w:themeColor="text1"/>
                      <w:sz w:val="20"/>
                      <w:szCs w:val="20"/>
                    </w:rPr>
                    <m:t>2</m:t>
                  </m:r>
                </m:sup>
              </m:sSup>
              <m:r>
                <w:rPr>
                  <w:rFonts w:ascii="Cambria Math" w:hAnsi="Cambria Math"/>
                  <w:color w:val="000000" w:themeColor="text1"/>
                  <w:sz w:val="20"/>
                  <w:szCs w:val="20"/>
                </w:rPr>
                <m:t>,…,</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head</m:t>
                  </m:r>
                </m:e>
                <m:sup>
                  <m:r>
                    <w:rPr>
                      <w:rFonts w:ascii="Cambria Math" w:hAnsi="Cambria Math"/>
                      <w:color w:val="000000" w:themeColor="text1"/>
                      <w:sz w:val="20"/>
                      <w:szCs w:val="20"/>
                    </w:rPr>
                    <m:t>L</m:t>
                  </m:r>
                </m:sup>
              </m:sSup>
              <m:r>
                <w:rPr>
                  <w:rFonts w:ascii="Cambria Math" w:hAnsi="Cambria Math"/>
                  <w:color w:val="000000" w:themeColor="text1"/>
                  <w:sz w:val="20"/>
                  <w:szCs w:val="20"/>
                </w:rPr>
                <m:t>)</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W</m:t>
                  </m:r>
                </m:e>
                <m:sup>
                  <m:r>
                    <w:rPr>
                      <w:rFonts w:ascii="Cambria Math" w:hAnsi="Cambria Math"/>
                      <w:color w:val="000000" w:themeColor="text1"/>
                      <w:sz w:val="20"/>
                      <w:szCs w:val="20"/>
                    </w:rPr>
                    <m:t>O</m:t>
                  </m:r>
                </m:sup>
              </m:sSup>
              <m:r>
                <w:rPr>
                  <w:rFonts w:ascii="Cambria Math" w:hAnsi="Cambria Math"/>
                  <w:color w:val="000000" w:themeColor="text1"/>
                  <w:sz w:val="20"/>
                  <w:szCs w:val="20"/>
                </w:rPr>
                <m:t>#</m:t>
              </m:r>
              <m:d>
                <m:dPr>
                  <m:begChr m:val="（"/>
                  <m:endChr m:val="）"/>
                  <m:ctrlPr>
                    <w:rPr>
                      <w:rFonts w:ascii="Cambria Math" w:hAnsi="Cambria Math"/>
                      <w:iCs/>
                      <w:color w:val="000000" w:themeColor="text1"/>
                      <w:sz w:val="20"/>
                      <w:szCs w:val="20"/>
                    </w:rPr>
                  </m:ctrlPr>
                </m:dPr>
                <m:e>
                  <m:r>
                    <m:rPr>
                      <m:sty m:val="p"/>
                    </m:rPr>
                    <w:rPr>
                      <w:rFonts w:ascii="Cambria Math" w:hAnsi="Cambria Math"/>
                      <w:color w:val="000000" w:themeColor="text1"/>
                      <w:sz w:val="20"/>
                      <w:szCs w:val="20"/>
                    </w:rPr>
                    <m:t>6</m:t>
                  </m:r>
                </m:e>
              </m:d>
            </m:e>
          </m:eqArr>
        </m:oMath>
      </m:oMathPara>
    </w:p>
    <w:p w14:paraId="6B3978C9" w14:textId="79CBD97A" w:rsidR="004B6D52" w:rsidRPr="00B937FE" w:rsidRDefault="008E39EE" w:rsidP="00DE1F5B">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w:t>
      </w:r>
      <w:r w:rsidR="004B6D52" w:rsidRPr="00B937FE">
        <w:rPr>
          <w:rFonts w:ascii="Times New Roman" w:hAnsi="Times New Roman" w:hint="eastAsia"/>
          <w:bCs/>
          <w:color w:val="000000" w:themeColor="text1"/>
          <w:sz w:val="20"/>
          <w:szCs w:val="20"/>
        </w:rPr>
        <w:t>中</w:t>
      </w:r>
      <w:r w:rsidR="00140959" w:rsidRPr="00B937FE">
        <w:rPr>
          <w:rFonts w:ascii="Times New Roman" w:hAnsi="Times New Roman" w:hint="eastAsia"/>
          <w:bCs/>
          <w:color w:val="000000" w:themeColor="text1"/>
          <w:sz w:val="20"/>
          <w:szCs w:val="20"/>
        </w:rPr>
        <w:t>，</w:t>
      </w:r>
      <m:oMath>
        <m:r>
          <w:rPr>
            <w:rFonts w:ascii="Cambria Math" w:hAnsi="Cambria Math"/>
            <w:color w:val="000000" w:themeColor="text1"/>
            <w:sz w:val="20"/>
            <w:szCs w:val="20"/>
          </w:rPr>
          <m:t>Concat(.)</m:t>
        </m:r>
      </m:oMath>
      <w:r w:rsidR="00716361">
        <w:rPr>
          <w:rFonts w:ascii="Times New Roman" w:hAnsi="Times New Roman" w:hint="eastAsia"/>
          <w:bCs/>
          <w:color w:val="000000" w:themeColor="text1"/>
          <w:sz w:val="20"/>
          <w:szCs w:val="20"/>
        </w:rPr>
        <w:t>表示级联操作，</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W</m:t>
            </m:r>
          </m:e>
          <m:sup>
            <m:r>
              <w:rPr>
                <w:rFonts w:ascii="Cambria Math" w:hAnsi="Cambria Math" w:hint="eastAsia"/>
                <w:color w:val="000000" w:themeColor="text1"/>
                <w:sz w:val="20"/>
                <w:szCs w:val="20"/>
              </w:rPr>
              <m:t>O</m:t>
            </m:r>
          </m:sup>
        </m:sSup>
      </m:oMath>
      <w:r w:rsidR="004B6D52" w:rsidRPr="00B937FE">
        <w:rPr>
          <w:rFonts w:ascii="Times New Roman" w:hAnsi="Times New Roman" w:hint="eastAsia"/>
          <w:bCs/>
          <w:color w:val="000000" w:themeColor="text1"/>
          <w:sz w:val="20"/>
          <w:szCs w:val="20"/>
        </w:rPr>
        <w:t>表示</w:t>
      </w:r>
      <w:r w:rsidR="00B13EA3">
        <w:rPr>
          <w:rFonts w:ascii="Times New Roman" w:hAnsi="Times New Roman" w:hint="eastAsia"/>
          <w:bCs/>
          <w:color w:val="000000" w:themeColor="text1"/>
          <w:sz w:val="20"/>
          <w:szCs w:val="20"/>
        </w:rPr>
        <w:t>投影</w:t>
      </w:r>
      <w:r w:rsidR="004B6D52" w:rsidRPr="00B937FE">
        <w:rPr>
          <w:rFonts w:ascii="Times New Roman" w:hAnsi="Times New Roman" w:hint="eastAsia"/>
          <w:bCs/>
          <w:color w:val="000000" w:themeColor="text1"/>
          <w:sz w:val="20"/>
          <w:szCs w:val="20"/>
        </w:rPr>
        <w:t>变换矩阵。</w:t>
      </w:r>
    </w:p>
    <w:p w14:paraId="241BB44C" w14:textId="473E5EBF" w:rsidR="0029202B" w:rsidRPr="00B937FE" w:rsidRDefault="0029202B" w:rsidP="00006ECE">
      <w:pPr>
        <w:spacing w:line="480" w:lineRule="auto"/>
        <w:ind w:firstLineChars="0" w:firstLine="0"/>
        <w:rPr>
          <w:rFonts w:ascii="Times New Roman" w:hAnsi="Times New Roman"/>
          <w:color w:val="000000" w:themeColor="text1"/>
          <w:sz w:val="20"/>
          <w:szCs w:val="21"/>
        </w:rPr>
      </w:pPr>
      <w:r w:rsidRPr="00B937FE">
        <w:rPr>
          <w:rFonts w:ascii="Times New Roman" w:hAnsi="Times New Roman"/>
          <w:color w:val="000000" w:themeColor="text1"/>
          <w:sz w:val="20"/>
          <w:szCs w:val="21"/>
        </w:rPr>
        <w:t>2.</w:t>
      </w:r>
      <w:r w:rsidR="00E3559D" w:rsidRPr="00B937FE">
        <w:rPr>
          <w:rFonts w:ascii="Times New Roman" w:hAnsi="Times New Roman" w:hint="eastAsia"/>
          <w:color w:val="000000" w:themeColor="text1"/>
          <w:sz w:val="20"/>
          <w:szCs w:val="21"/>
        </w:rPr>
        <w:t>3.2</w:t>
      </w:r>
      <w:r w:rsidR="00A95B10" w:rsidRPr="00B937FE">
        <w:rPr>
          <w:rFonts w:ascii="Times New Roman" w:hAnsi="Times New Roman"/>
          <w:color w:val="000000" w:themeColor="text1"/>
          <w:sz w:val="20"/>
          <w:szCs w:val="21"/>
        </w:rPr>
        <w:t xml:space="preserve"> </w:t>
      </w:r>
      <w:r w:rsidR="00050440" w:rsidRPr="00B937FE">
        <w:rPr>
          <w:rFonts w:ascii="Times New Roman" w:hAnsi="Times New Roman" w:hint="eastAsia"/>
          <w:color w:val="000000" w:themeColor="text1"/>
          <w:sz w:val="20"/>
          <w:szCs w:val="21"/>
        </w:rPr>
        <w:t>双分支融合前馈神经网络</w:t>
      </w:r>
    </w:p>
    <w:p w14:paraId="77DC0309" w14:textId="5A645D65" w:rsidR="00050440" w:rsidRPr="00460B38" w:rsidRDefault="002C2489" w:rsidP="00460B38">
      <w:pPr>
        <w:spacing w:line="480" w:lineRule="auto"/>
        <w:ind w:firstLine="400"/>
        <w:rPr>
          <w:rFonts w:ascii="Times New Roman" w:hAnsi="Times New Roman"/>
          <w:bCs/>
          <w:color w:val="EE0000"/>
          <w:sz w:val="20"/>
          <w:szCs w:val="20"/>
        </w:rPr>
      </w:pPr>
      <w:r w:rsidRPr="004B4ADF">
        <w:rPr>
          <w:rFonts w:ascii="Times New Roman" w:hAnsi="Times New Roman"/>
          <w:bCs/>
          <w:color w:val="000000" w:themeColor="text1"/>
          <w:sz w:val="20"/>
          <w:szCs w:val="20"/>
        </w:rPr>
        <w:t>传统前馈神经网络因</w:t>
      </w:r>
      <w:r w:rsidRPr="004B4ADF">
        <w:rPr>
          <w:rFonts w:ascii="Times New Roman" w:hAnsi="Times New Roman" w:hint="eastAsia"/>
          <w:bCs/>
          <w:color w:val="000000" w:themeColor="text1"/>
          <w:sz w:val="20"/>
          <w:szCs w:val="20"/>
        </w:rPr>
        <w:t>采用</w:t>
      </w:r>
      <w:r w:rsidRPr="004B4ADF">
        <w:rPr>
          <w:rFonts w:ascii="Times New Roman" w:hAnsi="Times New Roman"/>
          <w:bCs/>
          <w:color w:val="000000" w:themeColor="text1"/>
          <w:sz w:val="20"/>
          <w:szCs w:val="20"/>
        </w:rPr>
        <w:t>全局全连接操作而缺乏位置敏感性，难以</w:t>
      </w:r>
      <w:r w:rsidRPr="004B4ADF">
        <w:rPr>
          <w:rFonts w:ascii="Times New Roman" w:hAnsi="Times New Roman" w:hint="eastAsia"/>
          <w:bCs/>
          <w:color w:val="000000" w:themeColor="text1"/>
          <w:sz w:val="20"/>
          <w:szCs w:val="20"/>
        </w:rPr>
        <w:t>有效</w:t>
      </w:r>
      <w:r w:rsidR="003B4E6C" w:rsidRPr="004B4ADF">
        <w:rPr>
          <w:rFonts w:ascii="Times New Roman" w:hAnsi="Times New Roman" w:hint="eastAsia"/>
          <w:bCs/>
          <w:color w:val="000000" w:themeColor="text1"/>
          <w:sz w:val="20"/>
          <w:szCs w:val="20"/>
        </w:rPr>
        <w:t>顾及</w:t>
      </w:r>
      <w:r w:rsidRPr="004B4ADF">
        <w:rPr>
          <w:rFonts w:ascii="Times New Roman" w:hAnsi="Times New Roman"/>
          <w:bCs/>
          <w:color w:val="000000" w:themeColor="text1"/>
          <w:sz w:val="20"/>
          <w:szCs w:val="20"/>
        </w:rPr>
        <w:t>局部</w:t>
      </w:r>
      <w:r w:rsidRPr="004B4ADF">
        <w:rPr>
          <w:rFonts w:ascii="Times New Roman" w:hAnsi="Times New Roman" w:hint="eastAsia"/>
          <w:bCs/>
          <w:color w:val="000000" w:themeColor="text1"/>
          <w:sz w:val="20"/>
          <w:szCs w:val="20"/>
        </w:rPr>
        <w:t>细节</w:t>
      </w:r>
      <w:r w:rsidRPr="004B4ADF">
        <w:rPr>
          <w:rFonts w:ascii="Times New Roman" w:hAnsi="Times New Roman"/>
          <w:bCs/>
          <w:color w:val="000000" w:themeColor="text1"/>
          <w:sz w:val="20"/>
          <w:szCs w:val="20"/>
        </w:rPr>
        <w:t>，本文</w:t>
      </w:r>
      <w:r w:rsidR="003B4E6C" w:rsidRPr="004B4ADF">
        <w:rPr>
          <w:rFonts w:ascii="Times New Roman" w:hAnsi="Times New Roman" w:hint="eastAsia"/>
          <w:bCs/>
          <w:color w:val="000000" w:themeColor="text1"/>
          <w:sz w:val="20"/>
          <w:szCs w:val="20"/>
        </w:rPr>
        <w:t>提出</w:t>
      </w:r>
      <w:r w:rsidRPr="004B4ADF">
        <w:rPr>
          <w:rFonts w:ascii="Times New Roman" w:hAnsi="Times New Roman"/>
          <w:bCs/>
          <w:color w:val="000000" w:themeColor="text1"/>
          <w:sz w:val="20"/>
          <w:szCs w:val="20"/>
        </w:rPr>
        <w:t>一种双分支融合前馈网络（</w:t>
      </w:r>
      <w:r w:rsidRPr="004B4ADF">
        <w:rPr>
          <w:rFonts w:ascii="Times New Roman" w:hAnsi="Times New Roman"/>
          <w:bCs/>
          <w:color w:val="000000" w:themeColor="text1"/>
          <w:sz w:val="20"/>
          <w:szCs w:val="20"/>
        </w:rPr>
        <w:t>BF</w:t>
      </w:r>
      <w:r w:rsidRPr="004B4ADF">
        <w:rPr>
          <w:rFonts w:ascii="Times New Roman" w:hAnsi="Times New Roman"/>
          <w:bCs/>
          <w:color w:val="000000" w:themeColor="text1"/>
          <w:sz w:val="20"/>
          <w:szCs w:val="20"/>
        </w:rPr>
        <w:noBreakHyphen/>
        <w:t>FFN</w:t>
      </w:r>
      <w:r w:rsidRPr="004B4ADF">
        <w:rPr>
          <w:rFonts w:ascii="Times New Roman" w:hAnsi="Times New Roman"/>
          <w:bCs/>
          <w:color w:val="000000" w:themeColor="text1"/>
          <w:sz w:val="20"/>
          <w:szCs w:val="20"/>
        </w:rPr>
        <w:t>）</w:t>
      </w:r>
      <w:r w:rsidRPr="004B4ADF">
        <w:rPr>
          <w:rFonts w:ascii="Times New Roman" w:hAnsi="Times New Roman" w:hint="eastAsia"/>
          <w:bCs/>
          <w:color w:val="000000" w:themeColor="text1"/>
          <w:sz w:val="20"/>
          <w:szCs w:val="20"/>
        </w:rPr>
        <w:t>，</w:t>
      </w:r>
      <w:r w:rsidRPr="004B4ADF">
        <w:rPr>
          <w:rFonts w:ascii="Times New Roman" w:hAnsi="Times New Roman"/>
          <w:bCs/>
          <w:color w:val="000000" w:themeColor="text1"/>
          <w:sz w:val="20"/>
          <w:szCs w:val="20"/>
        </w:rPr>
        <w:t>通过显式地挖掘每个</w:t>
      </w:r>
      <w:r w:rsidRPr="004B4ADF">
        <w:rPr>
          <w:rFonts w:ascii="Times New Roman" w:hAnsi="Times New Roman"/>
          <w:bCs/>
          <w:color w:val="000000" w:themeColor="text1"/>
          <w:sz w:val="20"/>
          <w:szCs w:val="20"/>
        </w:rPr>
        <w:t>Token</w:t>
      </w:r>
      <w:r w:rsidR="000D6D04" w:rsidRPr="004B4ADF">
        <w:rPr>
          <w:rFonts w:ascii="Times New Roman" w:hAnsi="Times New Roman" w:hint="eastAsia"/>
          <w:bCs/>
          <w:color w:val="000000" w:themeColor="text1"/>
          <w:sz w:val="20"/>
          <w:szCs w:val="20"/>
        </w:rPr>
        <w:t>局部</w:t>
      </w:r>
      <w:r w:rsidRPr="004B4ADF">
        <w:rPr>
          <w:rFonts w:ascii="Times New Roman" w:hAnsi="Times New Roman"/>
          <w:bCs/>
          <w:color w:val="000000" w:themeColor="text1"/>
          <w:sz w:val="20"/>
          <w:szCs w:val="20"/>
        </w:rPr>
        <w:t>依赖关系，有效</w:t>
      </w:r>
      <w:r w:rsidR="00132EE5" w:rsidRPr="004B4ADF">
        <w:rPr>
          <w:rFonts w:ascii="Times New Roman" w:hAnsi="Times New Roman" w:hint="eastAsia"/>
          <w:bCs/>
          <w:color w:val="000000" w:themeColor="text1"/>
          <w:sz w:val="20"/>
          <w:szCs w:val="20"/>
        </w:rPr>
        <w:t>提升细节表达能力</w:t>
      </w:r>
      <w:r w:rsidRPr="004B4ADF">
        <w:rPr>
          <w:rFonts w:ascii="Times New Roman" w:hAnsi="Times New Roman"/>
          <w:bCs/>
          <w:color w:val="000000" w:themeColor="text1"/>
          <w:sz w:val="20"/>
          <w:szCs w:val="20"/>
        </w:rPr>
        <w:t>，其结构如图</w:t>
      </w:r>
      <w:r w:rsidRPr="004B4ADF">
        <w:rPr>
          <w:rFonts w:ascii="Times New Roman" w:hAnsi="Times New Roman"/>
          <w:bCs/>
          <w:color w:val="000000" w:themeColor="text1"/>
          <w:sz w:val="20"/>
          <w:szCs w:val="20"/>
        </w:rPr>
        <w:t>3(b)</w:t>
      </w:r>
      <w:r w:rsidRPr="004B4ADF">
        <w:rPr>
          <w:rFonts w:ascii="Times New Roman" w:hAnsi="Times New Roman"/>
          <w:bCs/>
          <w:color w:val="000000" w:themeColor="text1"/>
          <w:sz w:val="20"/>
          <w:szCs w:val="20"/>
        </w:rPr>
        <w:t>所示。</w:t>
      </w:r>
      <w:r w:rsidR="003562EF" w:rsidRPr="004B4ADF">
        <w:rPr>
          <w:rFonts w:ascii="Times New Roman" w:hAnsi="Times New Roman" w:hint="eastAsia"/>
          <w:bCs/>
          <w:color w:val="000000" w:themeColor="text1"/>
          <w:sz w:val="20"/>
          <w:szCs w:val="20"/>
        </w:rPr>
        <w:t>对于</w:t>
      </w:r>
      <w:r w:rsidR="00050440" w:rsidRPr="004B4ADF">
        <w:rPr>
          <w:rFonts w:ascii="Times New Roman" w:hAnsi="Times New Roman" w:hint="eastAsia"/>
          <w:bCs/>
          <w:color w:val="000000" w:themeColor="text1"/>
          <w:sz w:val="20"/>
          <w:szCs w:val="20"/>
        </w:rPr>
        <w:t>输</w:t>
      </w:r>
      <w:r w:rsidR="00050440" w:rsidRPr="00B937FE">
        <w:rPr>
          <w:rFonts w:ascii="Times New Roman" w:hAnsi="Times New Roman" w:hint="eastAsia"/>
          <w:bCs/>
          <w:color w:val="000000" w:themeColor="text1"/>
          <w:sz w:val="20"/>
          <w:szCs w:val="20"/>
        </w:rPr>
        <w:t>入</w:t>
      </w:r>
      <w:bookmarkStart w:id="3" w:name="_Hlk163665651"/>
      <w:r w:rsidR="00460B38">
        <w:rPr>
          <w:rFonts w:ascii="Times New Roman" w:hAnsi="Times New Roman" w:hint="eastAsia"/>
          <w:bCs/>
          <w:color w:val="000000" w:themeColor="text1"/>
          <w:sz w:val="20"/>
          <w:szCs w:val="20"/>
        </w:rPr>
        <w:t>特征</w:t>
      </w:r>
      <m:oMath>
        <m:r>
          <w:rPr>
            <w:rFonts w:ascii="Cambria Math" w:hAnsi="Cambria Math"/>
            <w:color w:val="000000" w:themeColor="text1"/>
            <w:sz w:val="20"/>
            <w:szCs w:val="20"/>
          </w:rPr>
          <m:t>Z</m:t>
        </m:r>
      </m:oMath>
      <w:bookmarkEnd w:id="3"/>
      <w:r w:rsidR="003562EF" w:rsidRPr="00B937FE">
        <w:rPr>
          <w:rFonts w:ascii="Times New Roman" w:hAnsi="Times New Roman" w:hint="eastAsia"/>
          <w:color w:val="000000" w:themeColor="text1"/>
          <w:sz w:val="20"/>
          <w:szCs w:val="20"/>
        </w:rPr>
        <w:t>，将其</w:t>
      </w:r>
      <w:r w:rsidR="0089526F">
        <w:rPr>
          <w:rFonts w:ascii="Times New Roman" w:hAnsi="Times New Roman" w:hint="eastAsia"/>
          <w:color w:val="000000" w:themeColor="text1"/>
          <w:sz w:val="20"/>
          <w:szCs w:val="20"/>
        </w:rPr>
        <w:t>沿通道维度</w:t>
      </w:r>
      <w:r w:rsidR="00304AA4">
        <w:rPr>
          <w:rFonts w:ascii="Times New Roman" w:hAnsi="Times New Roman" w:hint="eastAsia"/>
          <w:color w:val="000000" w:themeColor="text1"/>
          <w:sz w:val="20"/>
          <w:szCs w:val="20"/>
        </w:rPr>
        <w:t>平均</w:t>
      </w:r>
      <w:r w:rsidR="00050440" w:rsidRPr="00B937FE">
        <w:rPr>
          <w:rFonts w:ascii="Times New Roman" w:hAnsi="Times New Roman" w:hint="eastAsia"/>
          <w:bCs/>
          <w:color w:val="000000" w:themeColor="text1"/>
          <w:sz w:val="20"/>
          <w:szCs w:val="20"/>
        </w:rPr>
        <w:t>切分为</w:t>
      </w:r>
      <w:bookmarkStart w:id="4" w:name="_Hlk163665644"/>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1</m:t>
            </m:r>
          </m:sub>
        </m:s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2</m:t>
            </m:r>
          </m:sub>
        </m:sSub>
      </m:oMath>
      <w:bookmarkEnd w:id="4"/>
      <w:r w:rsidR="00050440" w:rsidRPr="00B937FE">
        <w:rPr>
          <w:rFonts w:ascii="Times New Roman" w:hAnsi="Times New Roman" w:hint="eastAsia"/>
          <w:bCs/>
          <w:color w:val="000000" w:themeColor="text1"/>
          <w:sz w:val="20"/>
          <w:szCs w:val="20"/>
        </w:rPr>
        <w:t>，</w:t>
      </w:r>
      <w:bookmarkStart w:id="5" w:name="_Hlk163665660"/>
      <w:r w:rsidR="003C2E8F">
        <w:rPr>
          <w:rFonts w:ascii="Times New Roman" w:hAnsi="Times New Roman" w:hint="eastAsia"/>
          <w:bCs/>
          <w:color w:val="000000" w:themeColor="text1"/>
          <w:sz w:val="20"/>
          <w:szCs w:val="20"/>
        </w:rPr>
        <w:t>并</w:t>
      </w:r>
      <w:r w:rsidR="00484591" w:rsidRPr="00484591">
        <w:rPr>
          <w:rFonts w:ascii="Times New Roman" w:hAnsi="Times New Roman"/>
          <w:bCs/>
          <w:color w:val="000000" w:themeColor="text1"/>
          <w:sz w:val="20"/>
          <w:szCs w:val="20"/>
        </w:rPr>
        <w:t>分别使用两个独立的线性变换矩阵</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1</m:t>
            </m:r>
          </m:sub>
        </m:sSub>
      </m:oMath>
      <w:bookmarkEnd w:id="5"/>
      <w:r w:rsidR="00623914">
        <w:rPr>
          <w:rFonts w:ascii="Times New Roman" w:hAnsi="Times New Roman" w:hint="eastAsia"/>
          <w:color w:val="000000" w:themeColor="text1"/>
          <w:sz w:val="20"/>
          <w:szCs w:val="20"/>
        </w:rPr>
        <w:t>与</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2</m:t>
            </m:r>
          </m:sub>
        </m:sSub>
      </m:oMath>
      <w:r w:rsidR="00050440" w:rsidRPr="00B937FE">
        <w:rPr>
          <w:rFonts w:ascii="Times New Roman" w:hAnsi="Times New Roman" w:hint="eastAsia"/>
          <w:bCs/>
          <w:color w:val="000000" w:themeColor="text1"/>
          <w:sz w:val="20"/>
          <w:szCs w:val="20"/>
        </w:rPr>
        <w:t>进行</w:t>
      </w:r>
      <w:r w:rsidR="00E56262">
        <w:rPr>
          <w:rFonts w:ascii="Times New Roman" w:hAnsi="Times New Roman" w:hint="eastAsia"/>
          <w:bCs/>
          <w:color w:val="000000" w:themeColor="text1"/>
          <w:sz w:val="20"/>
          <w:szCs w:val="20"/>
        </w:rPr>
        <w:t>映射生成</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1</m:t>
            </m:r>
          </m:sub>
          <m:sup>
            <m:r>
              <w:rPr>
                <w:rFonts w:ascii="Cambria Math" w:hAnsi="Cambria Math"/>
                <w:color w:val="000000" w:themeColor="text1"/>
                <w:sz w:val="20"/>
                <w:szCs w:val="20"/>
              </w:rPr>
              <m:t>'</m:t>
            </m:r>
          </m:sup>
        </m:sSubSup>
        <m:r>
          <w:rPr>
            <w:rFonts w:ascii="Cambria Math" w:hAnsi="Cambria Math"/>
            <w:color w:val="000000" w:themeColor="text1"/>
            <w:sz w:val="20"/>
            <w:szCs w:val="20"/>
          </w:rPr>
          <m:t>,</m:t>
        </m:r>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2</m:t>
            </m:r>
          </m:sub>
          <m:sup>
            <m:r>
              <w:rPr>
                <w:rFonts w:ascii="Cambria Math" w:hAnsi="Cambria Math"/>
                <w:color w:val="000000" w:themeColor="text1"/>
                <w:sz w:val="20"/>
                <w:szCs w:val="20"/>
              </w:rPr>
              <m:t>'</m:t>
            </m:r>
          </m:sup>
        </m:sSubSup>
      </m:oMath>
      <w:r w:rsidR="003562EF" w:rsidRPr="00B937FE">
        <w:rPr>
          <w:rFonts w:ascii="Times New Roman" w:hAnsi="Times New Roman" w:hint="eastAsia"/>
          <w:bCs/>
          <w:color w:val="000000" w:themeColor="text1"/>
          <w:sz w:val="20"/>
          <w:szCs w:val="20"/>
        </w:rPr>
        <w:t>：</w:t>
      </w:r>
    </w:p>
    <w:p w14:paraId="57DA886C" w14:textId="1BD43F41" w:rsidR="00C6446D" w:rsidRPr="00B937FE"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w:bookmarkStart w:id="6" w:name="_Hlk163665675"/>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1</m:t>
                  </m:r>
                </m:sub>
                <m:sup>
                  <m:r>
                    <w:rPr>
                      <w:rFonts w:ascii="Cambria Math" w:hAnsi="Cambria Math"/>
                      <w:color w:val="000000" w:themeColor="text1"/>
                      <w:sz w:val="20"/>
                      <w:szCs w:val="20"/>
                    </w:rPr>
                    <m:t>'</m:t>
                  </m:r>
                </m:sup>
              </m:sSubSup>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1</m:t>
                  </m:r>
                </m:sub>
              </m:s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1</m:t>
                  </m:r>
                </m:sub>
              </m:sSub>
              <w:bookmarkEnd w:id="6"/>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7</m:t>
                  </m:r>
                </m:e>
              </m:d>
            </m:e>
          </m:eqArr>
        </m:oMath>
      </m:oMathPara>
    </w:p>
    <w:p w14:paraId="33219FA1" w14:textId="71D96DD6" w:rsidR="00C6446D" w:rsidRPr="00B937FE" w:rsidRDefault="00000000" w:rsidP="00DE1F5B">
      <w:pPr>
        <w:spacing w:line="480" w:lineRule="auto"/>
        <w:ind w:firstLineChars="0" w:firstLine="0"/>
        <w:rPr>
          <w:rFonts w:ascii="Times New Roman" w:hAnsi="Times New Roman"/>
          <w:bCs/>
          <w:color w:val="000000" w:themeColor="text1"/>
          <w:sz w:val="20"/>
          <w:szCs w:val="20"/>
        </w:rPr>
      </w:pPr>
      <m:oMathPara>
        <m:oMath>
          <m:eqArr>
            <m:eqArrPr>
              <m:maxDist m:val="1"/>
              <m:ctrlPr>
                <w:rPr>
                  <w:rFonts w:ascii="Cambria Math" w:hAnsi="Cambria Math"/>
                  <w:i/>
                  <w:color w:val="000000" w:themeColor="text1"/>
                  <w:sz w:val="20"/>
                  <w:szCs w:val="20"/>
                </w:rPr>
              </m:ctrlPr>
            </m:eqArrPr>
            <m:e>
              <w:bookmarkStart w:id="7" w:name="_Hlk163665681"/>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2</m:t>
                  </m:r>
                </m:sub>
                <m:sup>
                  <m:r>
                    <w:rPr>
                      <w:rFonts w:ascii="Cambria Math" w:hAnsi="Cambria Math"/>
                      <w:color w:val="000000" w:themeColor="text1"/>
                      <w:sz w:val="20"/>
                      <w:szCs w:val="20"/>
                    </w:rPr>
                    <m:t>'</m:t>
                  </m:r>
                </m:sup>
              </m:sSubSup>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2</m:t>
                  </m:r>
                </m:sub>
              </m:s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2</m:t>
                  </m:r>
                </m:sub>
              </m:sSub>
              <w:bookmarkEnd w:id="7"/>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8</m:t>
                  </m:r>
                </m:e>
              </m:d>
            </m:e>
          </m:eqArr>
        </m:oMath>
      </m:oMathPara>
    </w:p>
    <w:p w14:paraId="798582D5" w14:textId="64F40702" w:rsidR="00050440" w:rsidRPr="00B937FE" w:rsidRDefault="00050440" w:rsidP="00AE2851">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接</w:t>
      </w:r>
      <w:r w:rsidR="000721AE" w:rsidRPr="00B937FE">
        <w:rPr>
          <w:rFonts w:ascii="Times New Roman" w:hAnsi="Times New Roman" w:hint="eastAsia"/>
          <w:bCs/>
          <w:color w:val="000000" w:themeColor="text1"/>
          <w:sz w:val="20"/>
          <w:szCs w:val="20"/>
        </w:rPr>
        <w:t>着，</w:t>
      </w:r>
      <w:r w:rsidRPr="00B937FE">
        <w:rPr>
          <w:rFonts w:ascii="Times New Roman" w:hAnsi="Times New Roman" w:hint="eastAsia"/>
          <w:bCs/>
          <w:color w:val="000000" w:themeColor="text1"/>
          <w:sz w:val="20"/>
          <w:szCs w:val="20"/>
        </w:rPr>
        <w:t>对</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1</m:t>
            </m:r>
          </m:sub>
          <m:sup>
            <m:r>
              <w:rPr>
                <w:rFonts w:ascii="Cambria Math" w:hAnsi="Cambria Math"/>
                <w:color w:val="000000" w:themeColor="text1"/>
                <w:sz w:val="20"/>
                <w:szCs w:val="20"/>
              </w:rPr>
              <m:t>'</m:t>
            </m:r>
          </m:sup>
        </m:sSubSup>
      </m:oMath>
      <w:r w:rsidRPr="00B937FE">
        <w:rPr>
          <w:rFonts w:ascii="Times New Roman" w:hAnsi="Times New Roman" w:hint="eastAsia"/>
          <w:bCs/>
          <w:color w:val="000000" w:themeColor="text1"/>
          <w:sz w:val="20"/>
          <w:szCs w:val="20"/>
        </w:rPr>
        <w:t>进行深度可分离卷积操作，</w:t>
      </w:r>
      <w:r w:rsidR="00214BAF" w:rsidRPr="00214BAF">
        <w:rPr>
          <w:rFonts w:ascii="Times New Roman" w:hAnsi="Times New Roman"/>
          <w:bCs/>
          <w:color w:val="000000" w:themeColor="text1"/>
          <w:sz w:val="20"/>
          <w:szCs w:val="20"/>
        </w:rPr>
        <w:t>在降低参数量的同时增强局部感受野</w:t>
      </w:r>
      <w:r w:rsidR="00AE2851">
        <w:rPr>
          <w:rFonts w:ascii="Times New Roman" w:hAnsi="Times New Roman" w:hint="eastAsia"/>
          <w:bCs/>
          <w:color w:val="000000" w:themeColor="text1"/>
          <w:sz w:val="20"/>
          <w:szCs w:val="20"/>
        </w:rPr>
        <w:t>，进而引入</w:t>
      </w:r>
      <w:r w:rsidR="00AE2851" w:rsidRPr="00B937FE">
        <w:rPr>
          <w:rFonts w:ascii="Times New Roman" w:hAnsi="Times New Roman" w:hint="eastAsia"/>
          <w:bCs/>
          <w:color w:val="000000" w:themeColor="text1"/>
          <w:sz w:val="20"/>
          <w:szCs w:val="20"/>
        </w:rPr>
        <w:t>激活操作</w:t>
      </w:r>
      <w:r w:rsidR="00AE2851">
        <w:rPr>
          <w:rFonts w:ascii="Times New Roman" w:hAnsi="Times New Roman" w:hint="eastAsia"/>
          <w:bCs/>
          <w:color w:val="000000" w:themeColor="text1"/>
          <w:sz w:val="20"/>
          <w:szCs w:val="20"/>
        </w:rPr>
        <w:t>并与</w:t>
      </w:r>
      <m:oMath>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2</m:t>
            </m:r>
          </m:sub>
          <m:sup>
            <m:r>
              <w:rPr>
                <w:rFonts w:ascii="Cambria Math" w:hAnsi="Cambria Math"/>
                <w:color w:val="000000" w:themeColor="text1"/>
                <w:sz w:val="20"/>
                <w:szCs w:val="20"/>
              </w:rPr>
              <m:t>'</m:t>
            </m:r>
          </m:sup>
        </m:sSubSup>
      </m:oMath>
      <w:r w:rsidR="00AE2851" w:rsidRPr="00B937FE">
        <w:rPr>
          <w:rFonts w:ascii="Times New Roman" w:hAnsi="Times New Roman" w:hint="eastAsia"/>
          <w:bCs/>
          <w:color w:val="000000" w:themeColor="text1"/>
          <w:sz w:val="20"/>
          <w:szCs w:val="20"/>
        </w:rPr>
        <w:t>相乘</w:t>
      </w:r>
      <w:r w:rsidR="00AE2851">
        <w:rPr>
          <w:rFonts w:ascii="Times New Roman" w:hAnsi="Times New Roman" w:hint="eastAsia"/>
          <w:bCs/>
          <w:color w:val="000000" w:themeColor="text1"/>
          <w:sz w:val="20"/>
          <w:szCs w:val="20"/>
        </w:rPr>
        <w:t>。最后，</w:t>
      </w:r>
      <w:r w:rsidR="00AE2851" w:rsidRPr="00AE2851">
        <w:rPr>
          <w:rFonts w:ascii="Times New Roman" w:hAnsi="Times New Roman"/>
          <w:bCs/>
          <w:color w:val="000000" w:themeColor="text1"/>
          <w:sz w:val="20"/>
          <w:szCs w:val="20"/>
        </w:rPr>
        <w:t>通过线性变换</w:t>
      </w:r>
      <w:r w:rsidR="00154B61" w:rsidRPr="00B937FE">
        <w:rPr>
          <w:rFonts w:ascii="Times New Roman" w:hAnsi="Times New Roman" w:hint="eastAsia"/>
          <w:bCs/>
          <w:color w:val="000000" w:themeColor="text1"/>
          <w:sz w:val="20"/>
          <w:szCs w:val="20"/>
        </w:rPr>
        <w:t>矩阵</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3</m:t>
            </m:r>
          </m:sub>
        </m:sSub>
      </m:oMath>
      <w:r w:rsidR="00AE2851" w:rsidRPr="00AE2851">
        <w:rPr>
          <w:rFonts w:ascii="Times New Roman" w:hAnsi="Times New Roman"/>
          <w:bCs/>
          <w:color w:val="000000" w:themeColor="text1"/>
          <w:sz w:val="20"/>
          <w:szCs w:val="20"/>
        </w:rPr>
        <w:t>生成输出</w:t>
      </w:r>
      <w:bookmarkStart w:id="8" w:name="_Hlk163665797"/>
      <w:r w:rsidR="00970A5F">
        <w:rPr>
          <w:rFonts w:ascii="Times New Roman" w:hAnsi="Times New Roman" w:hint="eastAsia"/>
          <w:bCs/>
          <w:color w:val="000000" w:themeColor="text1"/>
          <w:sz w:val="20"/>
          <w:szCs w:val="20"/>
        </w:rPr>
        <w:t>特征</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FFN</m:t>
            </m:r>
          </m:sub>
        </m:sSub>
      </m:oMath>
      <w:bookmarkEnd w:id="8"/>
      <w:r w:rsidR="00F030FB" w:rsidRPr="00B937FE">
        <w:rPr>
          <w:rFonts w:ascii="Times New Roman" w:hAnsi="Times New Roman" w:hint="eastAsia"/>
          <w:bCs/>
          <w:color w:val="000000" w:themeColor="text1"/>
          <w:sz w:val="20"/>
          <w:szCs w:val="20"/>
        </w:rPr>
        <w:t>:</w:t>
      </w:r>
    </w:p>
    <w:p w14:paraId="032315EF" w14:textId="0CCF27E5" w:rsidR="00C6446D" w:rsidRPr="00B937FE"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w:bookmarkStart w:id="9" w:name="_Hlk163665852"/>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Z</m:t>
                  </m:r>
                </m:e>
                <m:sub>
                  <m:r>
                    <w:rPr>
                      <w:rFonts w:ascii="Cambria Math" w:hAnsi="Cambria Math"/>
                      <w:color w:val="000000" w:themeColor="text1"/>
                      <w:sz w:val="20"/>
                      <w:szCs w:val="20"/>
                    </w:rPr>
                    <m:t>FFN</m:t>
                  </m:r>
                </m:sub>
              </m:sSub>
              <m:r>
                <w:rPr>
                  <w:rFonts w:ascii="Cambria Math" w:hAnsi="Cambria Math"/>
                  <w:color w:val="000000" w:themeColor="text1"/>
                  <w:sz w:val="20"/>
                  <w:szCs w:val="20"/>
                </w:rPr>
                <m:t>=δ</m:t>
              </m:r>
              <m:d>
                <m:dPr>
                  <m:ctrlPr>
                    <w:rPr>
                      <w:rFonts w:ascii="Cambria Math" w:hAnsi="Cambria Math"/>
                      <w:i/>
                      <w:color w:val="000000" w:themeColor="text1"/>
                      <w:sz w:val="20"/>
                      <w:szCs w:val="20"/>
                    </w:rPr>
                  </m:ctrlPr>
                </m:dPr>
                <m:e>
                  <m:r>
                    <w:rPr>
                      <w:rFonts w:ascii="Cambria Math" w:hAnsi="Cambria Math"/>
                      <w:color w:val="000000" w:themeColor="text1"/>
                      <w:sz w:val="20"/>
                      <w:szCs w:val="20"/>
                    </w:rPr>
                    <m:t>DWConv</m:t>
                  </m:r>
                  <m:d>
                    <m:dPr>
                      <m:ctrlPr>
                        <w:rPr>
                          <w:rFonts w:ascii="Cambria Math" w:hAnsi="Cambria Math"/>
                          <w:i/>
                          <w:color w:val="000000" w:themeColor="text1"/>
                          <w:sz w:val="20"/>
                          <w:szCs w:val="20"/>
                        </w:rPr>
                      </m:ctrlPr>
                    </m:dPr>
                    <m:e>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1</m:t>
                          </m:r>
                        </m:sub>
                        <m:sup>
                          <m:r>
                            <w:rPr>
                              <w:rFonts w:ascii="Cambria Math" w:hAnsi="Cambria Math"/>
                              <w:color w:val="000000" w:themeColor="text1"/>
                              <w:sz w:val="20"/>
                              <w:szCs w:val="20"/>
                            </w:rPr>
                            <m:t>'</m:t>
                          </m:r>
                        </m:sup>
                      </m:sSubSup>
                    </m:e>
                  </m:d>
                </m:e>
              </m:d>
              <m:sSubSup>
                <m:sSubSupPr>
                  <m:ctrlPr>
                    <w:rPr>
                      <w:rFonts w:ascii="Cambria Math" w:hAnsi="Cambria Math"/>
                      <w:i/>
                      <w:color w:val="000000" w:themeColor="text1"/>
                      <w:sz w:val="20"/>
                      <w:szCs w:val="20"/>
                    </w:rPr>
                  </m:ctrlPr>
                </m:sSubSupPr>
                <m:e>
                  <m:r>
                    <w:rPr>
                      <w:rFonts w:ascii="Cambria Math" w:hAnsi="Cambria Math"/>
                      <w:color w:val="000000" w:themeColor="text1"/>
                      <w:sz w:val="20"/>
                      <w:szCs w:val="20"/>
                    </w:rPr>
                    <m:t>Z</m:t>
                  </m:r>
                </m:e>
                <m:sub>
                  <m:r>
                    <w:rPr>
                      <w:rFonts w:ascii="Cambria Math" w:hAnsi="Cambria Math"/>
                      <w:color w:val="000000" w:themeColor="text1"/>
                      <w:sz w:val="20"/>
                      <w:szCs w:val="20"/>
                    </w:rPr>
                    <m:t>2</m:t>
                  </m:r>
                </m:sub>
                <m:sup>
                  <m:r>
                    <w:rPr>
                      <w:rFonts w:ascii="Cambria Math" w:hAnsi="Cambria Math"/>
                      <w:color w:val="000000" w:themeColor="text1"/>
                      <w:sz w:val="20"/>
                      <w:szCs w:val="20"/>
                    </w:rPr>
                    <m:t>'</m:t>
                  </m:r>
                </m:sup>
              </m:sSubSup>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W</m:t>
                  </m:r>
                </m:e>
                <m:sub>
                  <m:r>
                    <w:rPr>
                      <w:rFonts w:ascii="Cambria Math" w:hAnsi="Cambria Math"/>
                      <w:color w:val="000000" w:themeColor="text1"/>
                      <w:sz w:val="20"/>
                      <w:szCs w:val="20"/>
                    </w:rPr>
                    <m:t>3</m:t>
                  </m:r>
                </m:sub>
              </m:sSub>
              <w:bookmarkEnd w:id="9"/>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9</m:t>
                  </m:r>
                </m:e>
              </m:d>
            </m:e>
          </m:eqArr>
        </m:oMath>
      </m:oMathPara>
    </w:p>
    <w:p w14:paraId="105E486D" w14:textId="38FCB970" w:rsidR="00050440" w:rsidRPr="00B937FE" w:rsidRDefault="00BD1B8B" w:rsidP="00DE1F5B">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式中，</w:t>
      </w:r>
      <w:r w:rsidRPr="00B937FE" w:rsidDel="00BD1B8B">
        <w:rPr>
          <w:rFonts w:ascii="Times New Roman" w:hAnsi="Times New Roman" w:hint="eastAsia"/>
          <w:bCs/>
          <w:color w:val="000000" w:themeColor="text1"/>
          <w:sz w:val="20"/>
          <w:szCs w:val="20"/>
        </w:rPr>
        <w:t xml:space="preserve"> </w:t>
      </w:r>
      <w:bookmarkStart w:id="10" w:name="_Hlk163665876"/>
      <m:oMath>
        <m:r>
          <w:rPr>
            <w:rFonts w:ascii="Cambria Math" w:hAnsi="Cambria Math"/>
            <w:color w:val="000000" w:themeColor="text1"/>
            <w:sz w:val="20"/>
            <w:szCs w:val="20"/>
          </w:rPr>
          <m:t>δ</m:t>
        </m:r>
        <w:bookmarkEnd w:id="10"/>
        <m:r>
          <w:rPr>
            <w:rFonts w:ascii="Cambria Math" w:hAnsi="Cambria Math"/>
            <w:color w:val="000000" w:themeColor="text1"/>
            <w:sz w:val="20"/>
            <w:szCs w:val="20"/>
          </w:rPr>
          <m:t>(.)</m:t>
        </m:r>
      </m:oMath>
      <w:r w:rsidR="00050440" w:rsidRPr="00B937FE">
        <w:rPr>
          <w:rFonts w:ascii="Times New Roman" w:hAnsi="Times New Roman" w:hint="eastAsia"/>
          <w:bCs/>
          <w:color w:val="000000" w:themeColor="text1"/>
          <w:sz w:val="20"/>
          <w:szCs w:val="20"/>
        </w:rPr>
        <w:t>表示</w:t>
      </w:r>
      <w:r w:rsidR="00050440" w:rsidRPr="00B937FE">
        <w:rPr>
          <w:rFonts w:ascii="Times New Roman" w:hAnsi="Times New Roman" w:hint="eastAsia"/>
          <w:bCs/>
          <w:color w:val="000000" w:themeColor="text1"/>
          <w:sz w:val="20"/>
          <w:szCs w:val="20"/>
        </w:rPr>
        <w:t>GELU</w:t>
      </w:r>
      <w:r w:rsidR="00050440" w:rsidRPr="00B937FE">
        <w:rPr>
          <w:rFonts w:ascii="Times New Roman" w:hAnsi="Times New Roman" w:hint="eastAsia"/>
          <w:bCs/>
          <w:color w:val="000000" w:themeColor="text1"/>
          <w:sz w:val="20"/>
          <w:szCs w:val="20"/>
        </w:rPr>
        <w:t>激活函数</w:t>
      </w:r>
      <w:bookmarkStart w:id="11" w:name="_Hlk163665882"/>
      <w:r w:rsidR="006D2D9B" w:rsidRPr="00B937FE">
        <w:rPr>
          <w:rFonts w:ascii="Times New Roman" w:hAnsi="Times New Roman" w:hint="eastAsia"/>
          <w:bCs/>
          <w:color w:val="000000" w:themeColor="text1"/>
          <w:sz w:val="20"/>
          <w:szCs w:val="20"/>
        </w:rPr>
        <w:t>，</w:t>
      </w:r>
      <m:oMath>
        <m:r>
          <w:rPr>
            <w:rFonts w:ascii="Cambria Math" w:hAnsi="Cambria Math"/>
            <w:color w:val="000000" w:themeColor="text1"/>
            <w:sz w:val="20"/>
            <w:szCs w:val="20"/>
          </w:rPr>
          <m:t>DWConv</m:t>
        </m:r>
        <w:bookmarkEnd w:id="11"/>
        <m:r>
          <w:rPr>
            <w:rFonts w:ascii="Cambria Math" w:hAnsi="Cambria Math"/>
            <w:color w:val="000000" w:themeColor="text1"/>
            <w:sz w:val="20"/>
            <w:szCs w:val="20"/>
          </w:rPr>
          <m:t>(.)</m:t>
        </m:r>
      </m:oMath>
      <w:r w:rsidR="00050440" w:rsidRPr="00B937FE">
        <w:rPr>
          <w:rFonts w:ascii="Times New Roman" w:hAnsi="Times New Roman" w:hint="eastAsia"/>
          <w:bCs/>
          <w:color w:val="000000" w:themeColor="text1"/>
          <w:sz w:val="20"/>
          <w:szCs w:val="20"/>
        </w:rPr>
        <w:t>表示深度可分离卷积</w:t>
      </w:r>
      <w:r w:rsidR="004C0BB3" w:rsidRPr="00B937FE">
        <w:rPr>
          <w:rFonts w:ascii="Times New Roman" w:hAnsi="Times New Roman" w:hint="eastAsia"/>
          <w:bCs/>
          <w:color w:val="000000" w:themeColor="text1"/>
          <w:sz w:val="20"/>
          <w:szCs w:val="20"/>
        </w:rPr>
        <w:t>操作</w:t>
      </w:r>
      <w:r w:rsidR="00050440" w:rsidRPr="00B937FE">
        <w:rPr>
          <w:rFonts w:ascii="Times New Roman" w:hAnsi="Times New Roman" w:hint="eastAsia"/>
          <w:bCs/>
          <w:color w:val="000000" w:themeColor="text1"/>
          <w:sz w:val="20"/>
          <w:szCs w:val="20"/>
        </w:rPr>
        <w:t>。</w:t>
      </w:r>
    </w:p>
    <w:p w14:paraId="20A6FC69" w14:textId="112067F4" w:rsidR="00C6446D" w:rsidRPr="00B937FE" w:rsidRDefault="009008FB" w:rsidP="00C6446D">
      <w:pPr>
        <w:pStyle w:val="2"/>
        <w:spacing w:before="156" w:after="156" w:line="480" w:lineRule="auto"/>
        <w:ind w:firstLineChars="0" w:firstLine="0"/>
        <w:rPr>
          <w:rFonts w:ascii="黑体" w:eastAsia="黑体" w:hAnsi="黑体" w:hint="eastAsia"/>
          <w:b w:val="0"/>
          <w:bCs/>
          <w:color w:val="000000" w:themeColor="text1"/>
          <w:sz w:val="20"/>
          <w:szCs w:val="20"/>
        </w:rPr>
      </w:pPr>
      <w:r w:rsidRPr="00B937FE">
        <w:rPr>
          <w:rFonts w:ascii="Times New Roman" w:eastAsia="黑体" w:hAnsi="Times New Roman" w:hint="eastAsia"/>
          <w:color w:val="000000" w:themeColor="text1"/>
          <w:sz w:val="20"/>
          <w:szCs w:val="20"/>
        </w:rPr>
        <w:t>2.4</w:t>
      </w:r>
      <w:r w:rsidR="00C6446D" w:rsidRPr="00B937FE">
        <w:rPr>
          <w:rFonts w:ascii="黑体" w:eastAsia="黑体" w:hAnsi="黑体"/>
          <w:b w:val="0"/>
          <w:bCs/>
          <w:color w:val="000000" w:themeColor="text1"/>
          <w:sz w:val="20"/>
          <w:szCs w:val="20"/>
        </w:rPr>
        <w:t xml:space="preserve">  </w:t>
      </w:r>
      <w:r w:rsidR="00C6446D" w:rsidRPr="00B937FE">
        <w:rPr>
          <w:rFonts w:ascii="黑体" w:eastAsia="黑体" w:hAnsi="黑体" w:hint="eastAsia"/>
          <w:b w:val="0"/>
          <w:bCs/>
          <w:color w:val="000000" w:themeColor="text1"/>
          <w:sz w:val="20"/>
          <w:szCs w:val="20"/>
        </w:rPr>
        <w:t>自适应通道增强模块</w:t>
      </w:r>
    </w:p>
    <w:p w14:paraId="4B3824AD" w14:textId="4A8C07F7" w:rsidR="00147F8D" w:rsidRPr="008821A3" w:rsidRDefault="00B56954" w:rsidP="008821A3">
      <w:pPr>
        <w:spacing w:line="480" w:lineRule="auto"/>
        <w:ind w:firstLine="400"/>
        <w:rPr>
          <w:rFonts w:ascii="Times New Roman" w:hAnsi="Times New Roman"/>
          <w:bCs/>
          <w:color w:val="000000" w:themeColor="text1"/>
          <w:sz w:val="20"/>
          <w:szCs w:val="20"/>
        </w:rPr>
      </w:pPr>
      <w:r w:rsidRPr="004B4ADF">
        <w:rPr>
          <w:rFonts w:ascii="Times New Roman" w:hAnsi="Times New Roman"/>
          <w:bCs/>
          <w:color w:val="000000" w:themeColor="text1"/>
          <w:sz w:val="20"/>
          <w:szCs w:val="20"/>
        </w:rPr>
        <w:t>解码器中浅层特征含</w:t>
      </w:r>
      <w:r w:rsidRPr="004B4ADF">
        <w:rPr>
          <w:rFonts w:ascii="Times New Roman" w:hAnsi="Times New Roman" w:hint="eastAsia"/>
          <w:bCs/>
          <w:color w:val="000000" w:themeColor="text1"/>
          <w:sz w:val="20"/>
          <w:szCs w:val="20"/>
        </w:rPr>
        <w:t>包丰富</w:t>
      </w:r>
      <w:r w:rsidRPr="004B4ADF">
        <w:rPr>
          <w:rFonts w:ascii="Times New Roman" w:hAnsi="Times New Roman"/>
          <w:bCs/>
          <w:color w:val="000000" w:themeColor="text1"/>
          <w:sz w:val="20"/>
          <w:szCs w:val="20"/>
        </w:rPr>
        <w:t>细节与精确定位信息，而深层特征则</w:t>
      </w:r>
      <w:r w:rsidRPr="004B4ADF">
        <w:rPr>
          <w:rFonts w:ascii="Times New Roman" w:hAnsi="Times New Roman" w:hint="eastAsia"/>
          <w:bCs/>
          <w:color w:val="000000" w:themeColor="text1"/>
          <w:sz w:val="20"/>
          <w:szCs w:val="20"/>
        </w:rPr>
        <w:t>保留了</w:t>
      </w:r>
      <w:r w:rsidRPr="004B4ADF">
        <w:rPr>
          <w:rFonts w:ascii="Times New Roman" w:hAnsi="Times New Roman"/>
          <w:bCs/>
          <w:color w:val="000000" w:themeColor="text1"/>
          <w:sz w:val="20"/>
          <w:szCs w:val="20"/>
        </w:rPr>
        <w:t>高级语义</w:t>
      </w:r>
      <w:r w:rsidRPr="004B4ADF">
        <w:rPr>
          <w:rFonts w:ascii="Times New Roman" w:hAnsi="Times New Roman" w:hint="eastAsia"/>
          <w:bCs/>
          <w:color w:val="000000" w:themeColor="text1"/>
          <w:sz w:val="20"/>
          <w:szCs w:val="20"/>
        </w:rPr>
        <w:t>信息</w:t>
      </w:r>
      <w:r w:rsidRPr="004B4ADF">
        <w:rPr>
          <w:rFonts w:ascii="Times New Roman" w:hAnsi="Times New Roman"/>
          <w:bCs/>
          <w:color w:val="000000" w:themeColor="text1"/>
          <w:sz w:val="20"/>
          <w:szCs w:val="20"/>
        </w:rPr>
        <w:t>。为融合二者优势，本文提出自适应通道增强模块（</w:t>
      </w:r>
      <w:r w:rsidRPr="004B4ADF">
        <w:rPr>
          <w:rFonts w:ascii="Times New Roman" w:hAnsi="Times New Roman"/>
          <w:bCs/>
          <w:color w:val="000000" w:themeColor="text1"/>
          <w:sz w:val="20"/>
          <w:szCs w:val="20"/>
        </w:rPr>
        <w:t>ACEM</w:t>
      </w:r>
      <w:r w:rsidRPr="004B4ADF">
        <w:rPr>
          <w:rFonts w:ascii="Times New Roman" w:hAnsi="Times New Roman"/>
          <w:bCs/>
          <w:color w:val="000000" w:themeColor="text1"/>
          <w:sz w:val="20"/>
          <w:szCs w:val="20"/>
        </w:rPr>
        <w:t>），如图</w:t>
      </w:r>
      <w:r w:rsidRPr="004B4ADF">
        <w:rPr>
          <w:rFonts w:ascii="Times New Roman" w:hAnsi="Times New Roman"/>
          <w:bCs/>
          <w:color w:val="000000" w:themeColor="text1"/>
          <w:sz w:val="20"/>
          <w:szCs w:val="20"/>
        </w:rPr>
        <w:t>4</w:t>
      </w:r>
      <w:r w:rsidRPr="004B4ADF">
        <w:rPr>
          <w:rFonts w:ascii="Times New Roman" w:hAnsi="Times New Roman"/>
          <w:bCs/>
          <w:color w:val="000000" w:themeColor="text1"/>
          <w:sz w:val="20"/>
          <w:szCs w:val="20"/>
        </w:rPr>
        <w:t>所示。该模块通过动态校准通道权重，自适应地融合不同解码层的输出特征，从而有效抑制语义与定位差异。</w:t>
      </w:r>
      <w:r w:rsidR="00C23259" w:rsidRPr="004B4ADF">
        <w:rPr>
          <w:rFonts w:ascii="Times New Roman" w:hAnsi="Times New Roman" w:hint="eastAsia"/>
          <w:bCs/>
          <w:color w:val="000000" w:themeColor="text1"/>
          <w:sz w:val="20"/>
          <w:szCs w:val="20"/>
        </w:rPr>
        <w:t>首先</w:t>
      </w:r>
      <w:r w:rsidR="00ED47CA" w:rsidRPr="004B4ADF">
        <w:rPr>
          <w:rFonts w:ascii="Times New Roman" w:hAnsi="Times New Roman" w:hint="eastAsia"/>
          <w:bCs/>
          <w:color w:val="000000" w:themeColor="text1"/>
          <w:sz w:val="20"/>
          <w:szCs w:val="20"/>
        </w:rPr>
        <w:t>，</w:t>
      </w:r>
      <w:r w:rsidR="004D545A" w:rsidRPr="00B937FE">
        <w:rPr>
          <w:rFonts w:ascii="Times New Roman" w:hAnsi="Times New Roman" w:hint="eastAsia"/>
          <w:bCs/>
          <w:color w:val="000000" w:themeColor="text1"/>
          <w:sz w:val="20"/>
          <w:szCs w:val="20"/>
        </w:rPr>
        <w:t>对解码</w:t>
      </w:r>
      <w:r w:rsidR="00C23259">
        <w:rPr>
          <w:rFonts w:ascii="Times New Roman" w:hAnsi="Times New Roman" w:hint="eastAsia"/>
          <w:bCs/>
          <w:color w:val="000000" w:themeColor="text1"/>
          <w:sz w:val="20"/>
          <w:szCs w:val="20"/>
        </w:rPr>
        <w:t>器</w:t>
      </w:r>
      <w:r w:rsidR="004D545A" w:rsidRPr="00B937FE">
        <w:rPr>
          <w:rFonts w:ascii="Times New Roman" w:hAnsi="Times New Roman" w:hint="eastAsia"/>
          <w:bCs/>
          <w:color w:val="000000" w:themeColor="text1"/>
          <w:sz w:val="20"/>
          <w:szCs w:val="20"/>
        </w:rPr>
        <w:t>输出特征</w:t>
      </w:r>
      <m:oMath>
        <m:d>
          <m:dPr>
            <m:begChr m:val="{"/>
            <m:endChr m:val="}"/>
            <m:ctrlPr>
              <w:rPr>
                <w:rFonts w:ascii="Cambria Math" w:hAnsi="Cambria Math"/>
                <w:i/>
                <w:color w:val="000000" w:themeColor="text1"/>
                <w:sz w:val="20"/>
                <w:szCs w:val="20"/>
              </w:rPr>
            </m:ctrlPr>
          </m:d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D</m:t>
                </m:r>
              </m:e>
              <m:sub>
                <m:r>
                  <w:rPr>
                    <w:rFonts w:ascii="Cambria Math" w:hAnsi="Cambria Math"/>
                    <w:color w:val="000000" w:themeColor="text1"/>
                    <w:sz w:val="20"/>
                    <w:szCs w:val="20"/>
                  </w:rPr>
                  <m:t>1</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D</m:t>
                </m:r>
              </m:e>
              <m:sub>
                <m:r>
                  <w:rPr>
                    <w:rFonts w:ascii="Cambria Math" w:hAnsi="Cambria Math"/>
                    <w:color w:val="000000" w:themeColor="text1"/>
                    <w:sz w:val="20"/>
                    <w:szCs w:val="20"/>
                  </w:rPr>
                  <m:t>1,i</m:t>
                </m:r>
              </m:sub>
            </m:sSub>
            <m:r>
              <w:rPr>
                <w:rFonts w:ascii="Cambria Math" w:hAnsi="Cambria Math"/>
                <w:color w:val="000000" w:themeColor="text1"/>
                <w:sz w:val="20"/>
                <w:szCs w:val="20"/>
              </w:rPr>
              <m:t>,i∈</m:t>
            </m:r>
            <m:d>
              <m:dPr>
                <m:begChr m:val="{"/>
                <m:endChr m:val="}"/>
                <m:ctrlPr>
                  <w:rPr>
                    <w:rFonts w:ascii="Cambria Math" w:hAnsi="Cambria Math"/>
                    <w:i/>
                    <w:color w:val="000000" w:themeColor="text1"/>
                    <w:sz w:val="20"/>
                    <w:szCs w:val="20"/>
                  </w:rPr>
                </m:ctrlPr>
              </m:dPr>
              <m:e>
                <m:r>
                  <w:rPr>
                    <w:rFonts w:ascii="Cambria Math" w:hAnsi="Cambria Math"/>
                    <w:color w:val="000000" w:themeColor="text1"/>
                    <w:sz w:val="20"/>
                    <w:szCs w:val="20"/>
                  </w:rPr>
                  <m:t>1,2,3,4</m:t>
                </m:r>
              </m:e>
            </m:d>
          </m:e>
        </m:d>
      </m:oMath>
      <w:r w:rsidR="004D545A" w:rsidRPr="00B937FE">
        <w:rPr>
          <w:rFonts w:ascii="Times New Roman" w:hAnsi="Times New Roman" w:hint="eastAsia"/>
          <w:bCs/>
          <w:color w:val="000000" w:themeColor="text1"/>
          <w:sz w:val="20"/>
          <w:szCs w:val="20"/>
        </w:rPr>
        <w:t>进行拼接</w:t>
      </w:r>
      <w:r w:rsidR="00747F59">
        <w:rPr>
          <w:rFonts w:ascii="Times New Roman" w:hAnsi="Times New Roman" w:hint="eastAsia"/>
          <w:bCs/>
          <w:color w:val="000000" w:themeColor="text1"/>
          <w:sz w:val="20"/>
          <w:szCs w:val="20"/>
        </w:rPr>
        <w:t>得到特征</w:t>
      </w:r>
      <m:oMath>
        <m:r>
          <w:rPr>
            <w:rFonts w:ascii="Cambria Math" w:hAnsi="Cambria Math"/>
            <w:color w:val="000000" w:themeColor="text1"/>
            <w:sz w:val="20"/>
            <w:szCs w:val="20"/>
          </w:rPr>
          <m:t>X</m:t>
        </m:r>
      </m:oMath>
      <w:r w:rsidR="00BC2A99">
        <w:rPr>
          <w:rFonts w:ascii="Times New Roman" w:hAnsi="Times New Roman" w:hint="eastAsia"/>
          <w:bCs/>
          <w:color w:val="000000" w:themeColor="text1"/>
          <w:sz w:val="20"/>
          <w:szCs w:val="20"/>
        </w:rPr>
        <w:t>。</w:t>
      </w:r>
      <w:r w:rsidR="008E71EB" w:rsidRPr="004B4ADF">
        <w:rPr>
          <w:rFonts w:ascii="Times New Roman" w:hAnsi="Times New Roman" w:hint="eastAsia"/>
          <w:bCs/>
          <w:color w:val="000000" w:themeColor="text1"/>
          <w:sz w:val="20"/>
          <w:szCs w:val="20"/>
        </w:rPr>
        <w:t>其次</w:t>
      </w:r>
      <w:r w:rsidR="00BC2A99" w:rsidRPr="004B4ADF">
        <w:rPr>
          <w:rFonts w:ascii="Times New Roman" w:hAnsi="Times New Roman" w:hint="eastAsia"/>
          <w:bCs/>
          <w:color w:val="000000" w:themeColor="text1"/>
          <w:sz w:val="20"/>
          <w:szCs w:val="20"/>
        </w:rPr>
        <w:t>，</w:t>
      </w:r>
      <w:r w:rsidR="00BC2A99" w:rsidRPr="004B4ADF">
        <w:rPr>
          <w:rFonts w:ascii="Times New Roman" w:hAnsi="Times New Roman"/>
          <w:bCs/>
          <w:color w:val="000000" w:themeColor="text1"/>
          <w:sz w:val="20"/>
          <w:szCs w:val="20"/>
        </w:rPr>
        <w:t>通过并行的</w:t>
      </w:r>
      <m:oMath>
        <m:r>
          <w:rPr>
            <w:rFonts w:ascii="Cambria Math" w:hAnsi="Cambria Math"/>
            <w:color w:val="000000" w:themeColor="text1"/>
            <w:sz w:val="20"/>
            <w:szCs w:val="20"/>
          </w:rPr>
          <m:t>3×3</m:t>
        </m:r>
      </m:oMath>
      <w:r w:rsidR="00BC2A99" w:rsidRPr="004B4ADF">
        <w:rPr>
          <w:rFonts w:ascii="Times New Roman" w:hAnsi="Times New Roman"/>
          <w:color w:val="000000" w:themeColor="text1"/>
          <w:sz w:val="20"/>
          <w:szCs w:val="20"/>
        </w:rPr>
        <w:t>和</w:t>
      </w:r>
      <m:oMath>
        <m:r>
          <w:rPr>
            <w:rFonts w:ascii="Cambria Math" w:hAnsi="Cambria Math"/>
            <w:color w:val="000000" w:themeColor="text1"/>
            <w:sz w:val="20"/>
            <w:szCs w:val="20"/>
          </w:rPr>
          <m:t>5×5</m:t>
        </m:r>
      </m:oMath>
      <w:r w:rsidR="00BC2A99" w:rsidRPr="004B4ADF">
        <w:rPr>
          <w:rFonts w:ascii="Times New Roman" w:hAnsi="Times New Roman" w:hint="eastAsia"/>
          <w:bCs/>
          <w:color w:val="000000" w:themeColor="text1"/>
          <w:sz w:val="20"/>
          <w:szCs w:val="20"/>
        </w:rPr>
        <w:t>卷积层</w:t>
      </w:r>
      <w:r w:rsidR="00BC2A99" w:rsidRPr="004B4ADF">
        <w:rPr>
          <w:rFonts w:ascii="Times New Roman" w:hAnsi="Times New Roman"/>
          <w:bCs/>
          <w:color w:val="000000" w:themeColor="text1"/>
          <w:sz w:val="20"/>
          <w:szCs w:val="20"/>
        </w:rPr>
        <w:t>提取多尺度特征，</w:t>
      </w:r>
      <w:r w:rsidR="00BC2A99" w:rsidRPr="004B4ADF">
        <w:rPr>
          <w:rFonts w:ascii="Times New Roman" w:hAnsi="Times New Roman" w:hint="eastAsia"/>
          <w:bCs/>
          <w:color w:val="000000" w:themeColor="text1"/>
          <w:sz w:val="20"/>
          <w:szCs w:val="20"/>
        </w:rPr>
        <w:t>并经过</w:t>
      </w:r>
      <w:r w:rsidR="00FA59BA" w:rsidRPr="004B4ADF">
        <w:rPr>
          <w:rFonts w:ascii="Times New Roman" w:hAnsi="Times New Roman" w:hint="eastAsia"/>
          <w:bCs/>
          <w:color w:val="000000" w:themeColor="text1"/>
          <w:sz w:val="20"/>
          <w:szCs w:val="20"/>
        </w:rPr>
        <w:t>全局</w:t>
      </w:r>
      <w:r w:rsidR="00BC2A99" w:rsidRPr="004B4ADF">
        <w:rPr>
          <w:rFonts w:ascii="Times New Roman" w:hAnsi="Times New Roman"/>
          <w:bCs/>
          <w:color w:val="000000" w:themeColor="text1"/>
          <w:sz w:val="20"/>
          <w:szCs w:val="20"/>
        </w:rPr>
        <w:t>平均池化</w:t>
      </w:r>
      <w:r w:rsidR="00043501" w:rsidRPr="004B4ADF">
        <w:rPr>
          <w:rFonts w:ascii="Times New Roman" w:hAnsi="Times New Roman" w:hint="eastAsia"/>
          <w:bCs/>
          <w:color w:val="000000" w:themeColor="text1"/>
          <w:sz w:val="20"/>
          <w:szCs w:val="20"/>
        </w:rPr>
        <w:t>层</w:t>
      </w:r>
      <w:r w:rsidR="00BC2A99" w:rsidRPr="004B4ADF">
        <w:rPr>
          <w:rFonts w:ascii="Times New Roman" w:hAnsi="Times New Roman"/>
          <w:bCs/>
          <w:color w:val="000000" w:themeColor="text1"/>
          <w:sz w:val="20"/>
          <w:szCs w:val="20"/>
        </w:rPr>
        <w:t>后相加融合</w:t>
      </w:r>
      <w:r w:rsidR="00BC2A99" w:rsidRPr="004B4ADF">
        <w:rPr>
          <w:rFonts w:ascii="Times New Roman" w:hAnsi="Times New Roman" w:hint="eastAsia"/>
          <w:bCs/>
          <w:color w:val="000000" w:themeColor="text1"/>
          <w:sz w:val="20"/>
          <w:szCs w:val="20"/>
        </w:rPr>
        <w:t>，</w:t>
      </w:r>
      <w:r w:rsidR="00BC2A99" w:rsidRPr="004B4ADF">
        <w:rPr>
          <w:rFonts w:ascii="Times New Roman" w:hAnsi="Times New Roman"/>
          <w:bCs/>
          <w:color w:val="000000" w:themeColor="text1"/>
          <w:sz w:val="20"/>
          <w:szCs w:val="20"/>
        </w:rPr>
        <w:t>得到通道权重向量</w:t>
      </w:r>
      <m:oMath>
        <m:r>
          <w:rPr>
            <w:rFonts w:ascii="Cambria Math" w:hAnsi="Cambria Math"/>
            <w:color w:val="000000" w:themeColor="text1"/>
            <w:sz w:val="20"/>
            <w:szCs w:val="20"/>
          </w:rPr>
          <m:t>S∈</m:t>
        </m:r>
        <m:sSup>
          <m:sSupPr>
            <m:ctrlPr>
              <w:rPr>
                <w:rFonts w:ascii="Cambria Math" w:hAnsi="Cambria Math"/>
                <w:i/>
                <w:color w:val="000000" w:themeColor="text1"/>
                <w:sz w:val="20"/>
                <w:szCs w:val="20"/>
              </w:rPr>
            </m:ctrlPr>
          </m:sSupPr>
          <m:e>
            <m:r>
              <m:rPr>
                <m:scr m:val="double-struck"/>
              </m:rPr>
              <w:rPr>
                <w:rFonts w:ascii="Cambria Math" w:hAnsi="Cambria Math"/>
                <w:color w:val="000000" w:themeColor="text1"/>
                <w:sz w:val="20"/>
                <w:szCs w:val="20"/>
              </w:rPr>
              <m:t>R</m:t>
            </m:r>
          </m:e>
          <m:sup>
            <m:r>
              <w:rPr>
                <w:rFonts w:ascii="Cambria Math" w:hAnsi="Cambria Math"/>
                <w:color w:val="000000" w:themeColor="text1"/>
                <w:sz w:val="20"/>
                <w:szCs w:val="20"/>
              </w:rPr>
              <m:t>C×1×1</m:t>
            </m:r>
          </m:sup>
        </m:sSup>
      </m:oMath>
      <w:r w:rsidR="00BC2A99" w:rsidRPr="004B4ADF">
        <w:rPr>
          <w:rFonts w:ascii="Times New Roman" w:hAnsi="Times New Roman" w:hint="eastAsia"/>
          <w:color w:val="000000" w:themeColor="text1"/>
          <w:sz w:val="20"/>
          <w:szCs w:val="20"/>
        </w:rPr>
        <w:t>。</w:t>
      </w:r>
      <w:r w:rsidR="00733360" w:rsidRPr="004B4ADF">
        <w:rPr>
          <w:rFonts w:ascii="Times New Roman" w:hAnsi="Times New Roman"/>
          <w:color w:val="000000" w:themeColor="text1"/>
          <w:sz w:val="20"/>
          <w:szCs w:val="20"/>
        </w:rPr>
        <w:t>为保留更多空间信息</w:t>
      </w:r>
      <w:r w:rsidR="008821A3" w:rsidRPr="004B4ADF">
        <w:rPr>
          <w:rFonts w:ascii="Times New Roman" w:hAnsi="Times New Roman" w:hint="eastAsia"/>
          <w:color w:val="000000" w:themeColor="text1"/>
          <w:sz w:val="20"/>
          <w:szCs w:val="20"/>
        </w:rPr>
        <w:t>，</w:t>
      </w:r>
      <w:r w:rsidR="006625A7" w:rsidRPr="004B4ADF">
        <w:rPr>
          <w:rFonts w:ascii="Times New Roman" w:hAnsi="Times New Roman" w:hint="eastAsia"/>
          <w:bCs/>
          <w:color w:val="000000" w:themeColor="text1"/>
          <w:sz w:val="20"/>
          <w:szCs w:val="20"/>
        </w:rPr>
        <w:t>进一</w:t>
      </w:r>
      <w:r w:rsidR="006625A7" w:rsidRPr="00B937FE">
        <w:rPr>
          <w:rFonts w:ascii="Times New Roman" w:hAnsi="Times New Roman" w:hint="eastAsia"/>
          <w:bCs/>
          <w:color w:val="000000" w:themeColor="text1"/>
          <w:sz w:val="20"/>
          <w:szCs w:val="20"/>
        </w:rPr>
        <w:t>步引入</w:t>
      </w:r>
      <m:oMath>
        <m:r>
          <w:rPr>
            <w:rFonts w:ascii="Cambria Math" w:hAnsi="Cambria Math"/>
            <w:color w:val="000000" w:themeColor="text1"/>
            <w:sz w:val="20"/>
            <w:szCs w:val="20"/>
          </w:rPr>
          <m:t>1×1</m:t>
        </m:r>
      </m:oMath>
      <w:r w:rsidR="00147F8D" w:rsidRPr="00B937FE">
        <w:rPr>
          <w:rFonts w:ascii="Times New Roman" w:hAnsi="Times New Roman" w:hint="eastAsia"/>
          <w:bCs/>
          <w:color w:val="000000" w:themeColor="text1"/>
          <w:sz w:val="20"/>
          <w:szCs w:val="20"/>
        </w:rPr>
        <w:t>卷积和</w:t>
      </w:r>
      <w:r w:rsidR="005E5D74" w:rsidRPr="00B937FE">
        <w:rPr>
          <w:rFonts w:ascii="Times New Roman" w:hAnsi="Times New Roman" w:hint="eastAsia"/>
          <w:bCs/>
          <w:color w:val="000000" w:themeColor="text1"/>
          <w:sz w:val="20"/>
          <w:szCs w:val="20"/>
        </w:rPr>
        <w:t>ReLU</w:t>
      </w:r>
      <w:r w:rsidR="00147F8D" w:rsidRPr="00B937FE">
        <w:rPr>
          <w:rFonts w:ascii="Times New Roman" w:hAnsi="Times New Roman" w:hint="eastAsia"/>
          <w:bCs/>
          <w:color w:val="000000" w:themeColor="text1"/>
          <w:sz w:val="20"/>
          <w:szCs w:val="20"/>
        </w:rPr>
        <w:t>激活</w:t>
      </w:r>
      <w:r w:rsidR="00236B65">
        <w:rPr>
          <w:rFonts w:ascii="Times New Roman" w:hAnsi="Times New Roman" w:hint="eastAsia"/>
          <w:bCs/>
          <w:color w:val="000000" w:themeColor="text1"/>
          <w:sz w:val="20"/>
          <w:szCs w:val="20"/>
        </w:rPr>
        <w:t>操作</w:t>
      </w:r>
      <w:r w:rsidR="00147F8D" w:rsidRPr="00B937FE">
        <w:rPr>
          <w:rFonts w:ascii="Times New Roman" w:hAnsi="Times New Roman" w:hint="eastAsia"/>
          <w:bCs/>
          <w:color w:val="000000" w:themeColor="text1"/>
          <w:sz w:val="20"/>
          <w:szCs w:val="20"/>
        </w:rPr>
        <w:t>，</w:t>
      </w:r>
      <w:r w:rsidR="000721AE" w:rsidRPr="00B937FE">
        <w:rPr>
          <w:rFonts w:ascii="Times New Roman" w:hAnsi="Times New Roman" w:hint="eastAsia"/>
          <w:bCs/>
          <w:color w:val="000000" w:themeColor="text1"/>
          <w:sz w:val="20"/>
          <w:szCs w:val="20"/>
        </w:rPr>
        <w:t>并</w:t>
      </w:r>
      <w:r w:rsidR="006625A7" w:rsidRPr="00B937FE">
        <w:rPr>
          <w:rFonts w:ascii="Times New Roman" w:hAnsi="Times New Roman" w:hint="eastAsia"/>
          <w:bCs/>
          <w:color w:val="000000" w:themeColor="text1"/>
          <w:sz w:val="20"/>
          <w:szCs w:val="20"/>
        </w:rPr>
        <w:t>利用</w:t>
      </w:r>
      <w:r w:rsidR="00147F8D" w:rsidRPr="00B937FE">
        <w:rPr>
          <w:rFonts w:ascii="Times New Roman" w:hAnsi="Times New Roman" w:hint="eastAsia"/>
          <w:bCs/>
          <w:color w:val="000000" w:themeColor="text1"/>
          <w:sz w:val="20"/>
          <w:szCs w:val="20"/>
        </w:rPr>
        <w:t>Softmax</w:t>
      </w:r>
      <w:r w:rsidR="008C1F5B" w:rsidRPr="00B937FE">
        <w:rPr>
          <w:rFonts w:ascii="Times New Roman" w:hAnsi="Times New Roman" w:hint="eastAsia"/>
          <w:bCs/>
          <w:color w:val="000000" w:themeColor="text1"/>
          <w:sz w:val="20"/>
          <w:szCs w:val="20"/>
        </w:rPr>
        <w:t>层</w:t>
      </w:r>
      <w:r w:rsidR="005F0811">
        <w:rPr>
          <w:rFonts w:ascii="Times New Roman" w:hAnsi="Times New Roman" w:hint="eastAsia"/>
          <w:bCs/>
          <w:color w:val="000000" w:themeColor="text1"/>
          <w:sz w:val="20"/>
          <w:szCs w:val="20"/>
        </w:rPr>
        <w:lastRenderedPageBreak/>
        <w:t>生成</w:t>
      </w:r>
      <w:r w:rsidR="00147F8D" w:rsidRPr="00B937FE">
        <w:rPr>
          <w:rFonts w:ascii="Times New Roman" w:hAnsi="Times New Roman" w:hint="eastAsia"/>
          <w:bCs/>
          <w:color w:val="000000" w:themeColor="text1"/>
          <w:sz w:val="20"/>
          <w:szCs w:val="20"/>
        </w:rPr>
        <w:t>通道权重</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S</m:t>
            </m:r>
          </m:e>
          <m:sup>
            <m:r>
              <w:rPr>
                <w:rFonts w:ascii="Cambria Math" w:hAnsi="Cambria Math"/>
                <w:color w:val="000000" w:themeColor="text1"/>
                <w:sz w:val="20"/>
                <w:szCs w:val="20"/>
              </w:rPr>
              <m:t>'</m:t>
            </m:r>
          </m:sup>
        </m:sSup>
      </m:oMath>
      <w:r w:rsidR="00147F8D" w:rsidRPr="00B937FE">
        <w:rPr>
          <w:rFonts w:ascii="Times New Roman" w:hAnsi="Times New Roman" w:hint="eastAsia"/>
          <w:bCs/>
          <w:color w:val="000000" w:themeColor="text1"/>
          <w:sz w:val="20"/>
          <w:szCs w:val="20"/>
        </w:rPr>
        <w:t>：</w:t>
      </w:r>
    </w:p>
    <w:p w14:paraId="0EEF0821" w14:textId="6DDCA350" w:rsidR="00147F8D" w:rsidRPr="00B937FE"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r>
                <w:rPr>
                  <w:rFonts w:ascii="Cambria Math" w:hAnsi="Cambria Math"/>
                  <w:color w:val="000000" w:themeColor="text1"/>
                  <w:sz w:val="20"/>
                  <w:szCs w:val="20"/>
                </w:rPr>
                <m:t>S=GAP(</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Conv</m:t>
                  </m:r>
                </m:e>
                <m:sub>
                  <m:r>
                    <w:rPr>
                      <w:rFonts w:ascii="Cambria Math" w:hAnsi="Cambria Math"/>
                      <w:color w:val="000000" w:themeColor="text1"/>
                      <w:sz w:val="20"/>
                      <w:szCs w:val="20"/>
                    </w:rPr>
                    <m:t>3×3</m:t>
                  </m:r>
                </m:sub>
              </m:sSub>
              <m:r>
                <w:rPr>
                  <w:rFonts w:ascii="Cambria Math" w:hAnsi="Cambria Math"/>
                  <w:color w:val="000000" w:themeColor="text1"/>
                  <w:sz w:val="20"/>
                  <w:szCs w:val="20"/>
                </w:rPr>
                <m:t>(X))+GAP(</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Conv</m:t>
                  </m:r>
                </m:e>
                <m:sub>
                  <m:r>
                    <w:rPr>
                      <w:rFonts w:ascii="Cambria Math" w:hAnsi="Cambria Math"/>
                      <w:color w:val="000000" w:themeColor="text1"/>
                      <w:sz w:val="20"/>
                      <w:szCs w:val="20"/>
                    </w:rPr>
                    <m:t>5×5</m:t>
                  </m:r>
                </m:sub>
              </m:sSub>
              <m:r>
                <w:rPr>
                  <w:rFonts w:ascii="Cambria Math" w:hAnsi="Cambria Math"/>
                  <w:color w:val="000000" w:themeColor="text1"/>
                  <w:sz w:val="20"/>
                  <w:szCs w:val="20"/>
                </w:rPr>
                <m:t>(X))#</m:t>
              </m:r>
              <m:d>
                <m:dPr>
                  <m:ctrlPr>
                    <w:rPr>
                      <w:rFonts w:ascii="Cambria Math" w:hAnsi="Cambria Math"/>
                      <w:i/>
                      <w:color w:val="000000" w:themeColor="text1"/>
                      <w:sz w:val="20"/>
                      <w:szCs w:val="20"/>
                    </w:rPr>
                  </m:ctrlPr>
                </m:dPr>
                <m:e>
                  <m:r>
                    <w:rPr>
                      <w:rFonts w:ascii="Cambria Math" w:hAnsi="Cambria Math"/>
                      <w:color w:val="000000" w:themeColor="text1"/>
                      <w:sz w:val="20"/>
                      <w:szCs w:val="20"/>
                    </w:rPr>
                    <m:t>10</m:t>
                  </m:r>
                </m:e>
              </m:d>
            </m:e>
          </m:eqArr>
        </m:oMath>
      </m:oMathPara>
    </w:p>
    <w:p w14:paraId="50254920" w14:textId="7DE979F5" w:rsidR="00147F8D" w:rsidRPr="00B937FE" w:rsidRDefault="00000000" w:rsidP="00DE1F5B">
      <w:pPr>
        <w:spacing w:line="480" w:lineRule="auto"/>
        <w:ind w:firstLineChars="0" w:firstLine="0"/>
        <w:rPr>
          <w:rFonts w:ascii="Times New Roman" w:hAnsi="Times New Roman"/>
          <w:bCs/>
          <w:color w:val="000000" w:themeColor="text1"/>
          <w:sz w:val="20"/>
          <w:szCs w:val="20"/>
        </w:rPr>
      </w:pPr>
      <m:oMathPara>
        <m:oMath>
          <m:eqArr>
            <m:eqArrPr>
              <m:maxDist m:val="1"/>
              <m:ctrlPr>
                <w:rPr>
                  <w:rFonts w:ascii="Cambria Math" w:hAnsi="Cambria Math"/>
                  <w:i/>
                  <w:color w:val="000000" w:themeColor="text1"/>
                  <w:sz w:val="20"/>
                  <w:szCs w:val="20"/>
                </w:rPr>
              </m:ctrlPr>
            </m:eqArrPr>
            <m:e>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S</m:t>
                  </m:r>
                </m:e>
                <m:sup>
                  <m:r>
                    <w:rPr>
                      <w:rFonts w:ascii="Cambria Math" w:hAnsi="Cambria Math"/>
                      <w:color w:val="000000" w:themeColor="text1"/>
                      <w:sz w:val="20"/>
                      <w:szCs w:val="20"/>
                    </w:rPr>
                    <m:t>'</m:t>
                  </m:r>
                </m:sup>
              </m:sSup>
              <m:r>
                <w:rPr>
                  <w:rFonts w:ascii="Cambria Math" w:hAnsi="Cambria Math"/>
                  <w:color w:val="000000" w:themeColor="text1"/>
                  <w:sz w:val="20"/>
                  <w:szCs w:val="20"/>
                </w:rPr>
                <m:t>=</m:t>
              </m:r>
              <m:r>
                <w:rPr>
                  <w:rFonts w:ascii="Cambria Math" w:hAnsi="Cambria Math" w:hint="eastAsia"/>
                  <w:color w:val="000000" w:themeColor="text1"/>
                  <w:sz w:val="20"/>
                  <w:szCs w:val="20"/>
                </w:rPr>
                <m:t>Soft</m:t>
              </m:r>
              <m:r>
                <w:rPr>
                  <w:rFonts w:ascii="Cambria Math" w:hAnsi="Cambria Math"/>
                  <w:color w:val="000000" w:themeColor="text1"/>
                  <w:sz w:val="20"/>
                  <w:szCs w:val="20"/>
                </w:rPr>
                <m:t>max(</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Conv</m:t>
                  </m:r>
                </m:e>
                <m:sub>
                  <m:r>
                    <w:rPr>
                      <w:rFonts w:ascii="Cambria Math" w:hAnsi="Cambria Math"/>
                      <w:color w:val="000000" w:themeColor="text1"/>
                      <w:sz w:val="20"/>
                      <w:szCs w:val="20"/>
                    </w:rPr>
                    <m:t>1×1</m:t>
                  </m:r>
                </m:sub>
              </m:sSub>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(φ(Conv</m:t>
                  </m:r>
                </m:e>
                <m:sub>
                  <m:r>
                    <w:rPr>
                      <w:rFonts w:ascii="Cambria Math" w:hAnsi="Cambria Math"/>
                      <w:color w:val="000000" w:themeColor="text1"/>
                      <w:sz w:val="20"/>
                      <w:szCs w:val="20"/>
                    </w:rPr>
                    <m:t>1×1</m:t>
                  </m:r>
                </m:sub>
              </m:sSub>
              <m:r>
                <w:rPr>
                  <w:rFonts w:ascii="Cambria Math" w:hAnsi="Cambria Math"/>
                  <w:color w:val="000000" w:themeColor="text1"/>
                  <w:sz w:val="20"/>
                  <w:szCs w:val="20"/>
                </w:rPr>
                <m:t>(S))))#</m:t>
              </m:r>
              <m:d>
                <m:dPr>
                  <m:ctrlPr>
                    <w:rPr>
                      <w:rFonts w:ascii="Cambria Math" w:hAnsi="Cambria Math"/>
                      <w:i/>
                      <w:color w:val="000000" w:themeColor="text1"/>
                      <w:sz w:val="20"/>
                      <w:szCs w:val="20"/>
                    </w:rPr>
                  </m:ctrlPr>
                </m:dPr>
                <m:e>
                  <m:r>
                    <w:rPr>
                      <w:rFonts w:ascii="Cambria Math" w:hAnsi="Cambria Math"/>
                      <w:color w:val="000000" w:themeColor="text1"/>
                      <w:sz w:val="20"/>
                      <w:szCs w:val="20"/>
                    </w:rPr>
                    <m:t>11</m:t>
                  </m:r>
                </m:e>
              </m:d>
            </m:e>
          </m:eqArr>
        </m:oMath>
      </m:oMathPara>
    </w:p>
    <w:p w14:paraId="449CAB4A" w14:textId="7A4F1771" w:rsidR="00147F8D" w:rsidRPr="00B937FE" w:rsidRDefault="000721AE" w:rsidP="00DE1F5B">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w:t>
      </w:r>
      <w:r w:rsidR="00147F8D" w:rsidRPr="00B937FE">
        <w:rPr>
          <w:rFonts w:ascii="Times New Roman" w:hAnsi="Times New Roman" w:hint="eastAsia"/>
          <w:bCs/>
          <w:color w:val="000000" w:themeColor="text1"/>
          <w:sz w:val="20"/>
          <w:szCs w:val="20"/>
        </w:rPr>
        <w:t>中，</w:t>
      </w:r>
      <m:oMath>
        <m:r>
          <w:rPr>
            <w:rFonts w:ascii="Cambria Math" w:hAnsi="Cambria Math"/>
            <w:color w:val="000000" w:themeColor="text1"/>
            <w:sz w:val="20"/>
            <w:szCs w:val="20"/>
          </w:rPr>
          <m:t>GAP(.)</m:t>
        </m:r>
      </m:oMath>
      <w:r w:rsidR="00147F8D" w:rsidRPr="00B937FE">
        <w:rPr>
          <w:rFonts w:ascii="Times New Roman" w:hAnsi="Times New Roman" w:hint="eastAsia"/>
          <w:bCs/>
          <w:color w:val="000000" w:themeColor="text1"/>
          <w:sz w:val="20"/>
          <w:szCs w:val="20"/>
        </w:rPr>
        <w:t>表示全局平均池化</w:t>
      </w:r>
      <w:r w:rsidR="00D94DE6">
        <w:rPr>
          <w:rFonts w:ascii="Times New Roman" w:hAnsi="Times New Roman" w:hint="eastAsia"/>
          <w:bCs/>
          <w:color w:val="000000" w:themeColor="text1"/>
          <w:sz w:val="20"/>
          <w:szCs w:val="20"/>
        </w:rPr>
        <w:t>操作</w:t>
      </w:r>
      <w:r w:rsidR="00E45991">
        <w:rPr>
          <w:rFonts w:ascii="Times New Roman" w:hAnsi="Times New Roman" w:hint="eastAsia"/>
          <w:bCs/>
          <w:color w:val="000000" w:themeColor="text1"/>
          <w:sz w:val="20"/>
          <w:szCs w:val="20"/>
        </w:rPr>
        <w:t>，</w:t>
      </w:r>
      <m:oMath>
        <m:r>
          <w:rPr>
            <w:rFonts w:ascii="Cambria Math" w:hAnsi="Cambria Math"/>
            <w:color w:val="000000" w:themeColor="text1"/>
            <w:sz w:val="20"/>
            <w:szCs w:val="20"/>
          </w:rPr>
          <m:t>φ(.)</m:t>
        </m:r>
      </m:oMath>
      <w:r w:rsidR="00147F8D" w:rsidRPr="00B937FE">
        <w:rPr>
          <w:rFonts w:ascii="Times New Roman" w:hAnsi="Times New Roman" w:hint="eastAsia"/>
          <w:bCs/>
          <w:color w:val="000000" w:themeColor="text1"/>
          <w:sz w:val="20"/>
          <w:szCs w:val="20"/>
        </w:rPr>
        <w:t>表示</w:t>
      </w:r>
      <w:r w:rsidR="007A5A4F" w:rsidRPr="00B937FE">
        <w:rPr>
          <w:rFonts w:ascii="Times New Roman" w:hAnsi="Times New Roman" w:hint="eastAsia"/>
          <w:bCs/>
          <w:color w:val="000000" w:themeColor="text1"/>
          <w:sz w:val="20"/>
          <w:szCs w:val="20"/>
        </w:rPr>
        <w:t>ReLU</w:t>
      </w:r>
      <w:r w:rsidR="00147F8D" w:rsidRPr="00B937FE">
        <w:rPr>
          <w:rFonts w:ascii="Times New Roman" w:hAnsi="Times New Roman" w:hint="eastAsia"/>
          <w:bCs/>
          <w:color w:val="000000" w:themeColor="text1"/>
          <w:sz w:val="20"/>
          <w:szCs w:val="20"/>
        </w:rPr>
        <w:t>激活函数。</w:t>
      </w:r>
    </w:p>
    <w:p w14:paraId="7702CEB0" w14:textId="2EE0367B" w:rsidR="00747F59" w:rsidRPr="004B4ADF" w:rsidRDefault="000721AE" w:rsidP="00DE1F5B">
      <w:pPr>
        <w:spacing w:line="480" w:lineRule="auto"/>
        <w:ind w:firstLine="400"/>
        <w:rPr>
          <w:rFonts w:ascii="Times New Roman" w:hAnsi="Times New Roman"/>
          <w:bCs/>
          <w:color w:val="000000" w:themeColor="text1"/>
          <w:sz w:val="20"/>
          <w:szCs w:val="20"/>
        </w:rPr>
      </w:pPr>
      <w:r w:rsidRPr="004B4ADF">
        <w:rPr>
          <w:rFonts w:ascii="Times New Roman" w:hAnsi="Times New Roman" w:hint="eastAsia"/>
          <w:bCs/>
          <w:color w:val="000000" w:themeColor="text1"/>
          <w:sz w:val="20"/>
          <w:szCs w:val="20"/>
        </w:rPr>
        <w:t>此外，</w:t>
      </w:r>
      <w:r w:rsidR="00747F59" w:rsidRPr="004B4ADF">
        <w:rPr>
          <w:rFonts w:ascii="Times New Roman" w:hAnsi="Times New Roman"/>
          <w:bCs/>
          <w:color w:val="000000" w:themeColor="text1"/>
          <w:sz w:val="20"/>
          <w:szCs w:val="20"/>
        </w:rPr>
        <w:t>为</w:t>
      </w:r>
      <w:r w:rsidR="00747F59" w:rsidRPr="004B4ADF">
        <w:rPr>
          <w:rFonts w:ascii="Times New Roman" w:hAnsi="Times New Roman" w:hint="eastAsia"/>
          <w:bCs/>
          <w:color w:val="000000" w:themeColor="text1"/>
          <w:sz w:val="20"/>
          <w:szCs w:val="20"/>
        </w:rPr>
        <w:t>建模</w:t>
      </w:r>
      <w:r w:rsidR="00747F59" w:rsidRPr="004B4ADF">
        <w:rPr>
          <w:rFonts w:ascii="Times New Roman" w:hAnsi="Times New Roman"/>
          <w:bCs/>
          <w:color w:val="000000" w:themeColor="text1"/>
          <w:sz w:val="20"/>
          <w:szCs w:val="20"/>
        </w:rPr>
        <w:t>通道间交互关系，</w:t>
      </w:r>
      <w:r w:rsidR="00747F59" w:rsidRPr="004B4ADF">
        <w:rPr>
          <w:rFonts w:ascii="Times New Roman" w:hAnsi="Times New Roman" w:hint="eastAsia"/>
          <w:bCs/>
          <w:color w:val="000000" w:themeColor="text1"/>
          <w:sz w:val="20"/>
          <w:szCs w:val="20"/>
        </w:rPr>
        <w:t>对</w:t>
      </w:r>
      <w:r w:rsidR="006E0B7C" w:rsidRPr="004B4ADF">
        <w:rPr>
          <w:rFonts w:ascii="Times New Roman" w:hAnsi="Times New Roman" w:hint="eastAsia"/>
          <w:bCs/>
          <w:color w:val="000000" w:themeColor="text1"/>
          <w:sz w:val="20"/>
          <w:szCs w:val="20"/>
        </w:rPr>
        <w:t>特征</w:t>
      </w:r>
      <m:oMath>
        <m:r>
          <w:rPr>
            <w:rFonts w:ascii="Cambria Math" w:hAnsi="Cambria Math"/>
            <w:color w:val="000000" w:themeColor="text1"/>
            <w:sz w:val="20"/>
            <w:szCs w:val="20"/>
          </w:rPr>
          <m:t>X</m:t>
        </m:r>
      </m:oMath>
      <w:r w:rsidR="006E0B7C" w:rsidRPr="004B4ADF">
        <w:rPr>
          <w:rFonts w:ascii="Times New Roman" w:hAnsi="Times New Roman" w:hint="eastAsia"/>
          <w:color w:val="000000" w:themeColor="text1"/>
          <w:sz w:val="20"/>
          <w:szCs w:val="20"/>
        </w:rPr>
        <w:t>进行</w:t>
      </w:r>
      <m:oMath>
        <m:r>
          <w:rPr>
            <w:rFonts w:ascii="Cambria Math" w:hAnsi="Cambria Math"/>
            <w:color w:val="000000" w:themeColor="text1"/>
            <w:sz w:val="20"/>
            <w:szCs w:val="20"/>
          </w:rPr>
          <m:t>1×1</m:t>
        </m:r>
      </m:oMath>
      <w:r w:rsidR="006E0B7C" w:rsidRPr="004B4ADF">
        <w:rPr>
          <w:rFonts w:ascii="Times New Roman" w:hAnsi="Times New Roman" w:hint="eastAsia"/>
          <w:color w:val="000000" w:themeColor="text1"/>
          <w:sz w:val="20"/>
          <w:szCs w:val="20"/>
        </w:rPr>
        <w:t>卷积变换</w:t>
      </w:r>
      <w:r w:rsidR="00537BEA" w:rsidRPr="004B4ADF">
        <w:rPr>
          <w:rFonts w:ascii="Times New Roman" w:hAnsi="Times New Roman" w:hint="eastAsia"/>
          <w:color w:val="000000" w:themeColor="text1"/>
          <w:sz w:val="20"/>
          <w:szCs w:val="20"/>
        </w:rPr>
        <w:t>并</w:t>
      </w:r>
      <w:r w:rsidR="006E0B7C" w:rsidRPr="004B4ADF">
        <w:rPr>
          <w:rFonts w:ascii="Times New Roman" w:hAnsi="Times New Roman" w:hint="eastAsia"/>
          <w:color w:val="000000" w:themeColor="text1"/>
          <w:sz w:val="20"/>
          <w:szCs w:val="20"/>
        </w:rPr>
        <w:t>与权重</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S</m:t>
            </m:r>
          </m:e>
          <m:sup>
            <m:r>
              <w:rPr>
                <w:rFonts w:ascii="Cambria Math" w:hAnsi="Cambria Math"/>
                <w:color w:val="000000" w:themeColor="text1"/>
                <w:sz w:val="20"/>
                <w:szCs w:val="20"/>
              </w:rPr>
              <m:t>'</m:t>
            </m:r>
          </m:sup>
        </m:sSup>
      </m:oMath>
      <w:r w:rsidR="006E0B7C" w:rsidRPr="004B4ADF">
        <w:rPr>
          <w:rFonts w:ascii="Times New Roman" w:hAnsi="Times New Roman" w:hint="eastAsia"/>
          <w:bCs/>
          <w:color w:val="000000" w:themeColor="text1"/>
          <w:sz w:val="20"/>
          <w:szCs w:val="20"/>
        </w:rPr>
        <w:t>点乘。</w:t>
      </w:r>
      <w:r w:rsidR="00FC4E9A" w:rsidRPr="004B4ADF">
        <w:rPr>
          <w:rFonts w:ascii="Times New Roman" w:hAnsi="Times New Roman" w:hint="eastAsia"/>
          <w:bCs/>
          <w:color w:val="000000" w:themeColor="text1"/>
          <w:sz w:val="20"/>
          <w:szCs w:val="20"/>
        </w:rPr>
        <w:t>最后</w:t>
      </w:r>
      <w:r w:rsidR="006E0B7C" w:rsidRPr="004B4ADF">
        <w:rPr>
          <w:rFonts w:ascii="Times New Roman" w:hAnsi="Times New Roman" w:hint="eastAsia"/>
          <w:bCs/>
          <w:color w:val="000000" w:themeColor="text1"/>
          <w:sz w:val="20"/>
          <w:szCs w:val="20"/>
        </w:rPr>
        <w:t>，利用层归一化与</w:t>
      </w:r>
      <w:r w:rsidR="006E0B7C" w:rsidRPr="004B4ADF">
        <w:rPr>
          <w:rFonts w:ascii="Times New Roman" w:hAnsi="Times New Roman" w:hint="eastAsia"/>
          <w:bCs/>
          <w:color w:val="000000" w:themeColor="text1"/>
          <w:sz w:val="20"/>
          <w:szCs w:val="20"/>
        </w:rPr>
        <w:t>Sigmoid</w:t>
      </w:r>
      <w:r w:rsidR="006E0B7C" w:rsidRPr="004B4ADF">
        <w:rPr>
          <w:rFonts w:ascii="Times New Roman" w:hAnsi="Times New Roman" w:hint="eastAsia"/>
          <w:bCs/>
          <w:color w:val="000000" w:themeColor="text1"/>
          <w:sz w:val="20"/>
          <w:szCs w:val="20"/>
        </w:rPr>
        <w:t>激活函数校准后生成权重</w:t>
      </w:r>
      <m:oMath>
        <m:r>
          <w:rPr>
            <w:rFonts w:ascii="Cambria Math" w:hAnsi="Cambria Math"/>
            <w:color w:val="000000" w:themeColor="text1"/>
            <w:sz w:val="20"/>
            <w:szCs w:val="20"/>
          </w:rPr>
          <m:t>W</m:t>
        </m:r>
      </m:oMath>
      <w:r w:rsidR="006E0B7C" w:rsidRPr="004B4ADF">
        <w:rPr>
          <w:rFonts w:ascii="Times New Roman" w:hAnsi="Times New Roman" w:hint="eastAsia"/>
          <w:color w:val="000000" w:themeColor="text1"/>
          <w:sz w:val="20"/>
          <w:szCs w:val="20"/>
        </w:rPr>
        <w:t>，</w:t>
      </w:r>
      <w:r w:rsidR="002101E1" w:rsidRPr="004B4ADF">
        <w:rPr>
          <w:rFonts w:ascii="Times New Roman" w:hAnsi="Times New Roman" w:hint="eastAsia"/>
          <w:color w:val="000000" w:themeColor="text1"/>
          <w:sz w:val="20"/>
          <w:szCs w:val="20"/>
        </w:rPr>
        <w:t>用于</w:t>
      </w:r>
      <w:r w:rsidR="006E0B7C" w:rsidRPr="004B4ADF">
        <w:rPr>
          <w:rFonts w:ascii="Times New Roman" w:hAnsi="Times New Roman"/>
          <w:color w:val="000000" w:themeColor="text1"/>
          <w:sz w:val="20"/>
          <w:szCs w:val="20"/>
        </w:rPr>
        <w:t>对特征</w:t>
      </w:r>
      <m:oMath>
        <m:r>
          <w:rPr>
            <w:rFonts w:ascii="Cambria Math" w:hAnsi="Cambria Math"/>
            <w:color w:val="000000" w:themeColor="text1"/>
            <w:sz w:val="20"/>
            <w:szCs w:val="20"/>
          </w:rPr>
          <m:t>X</m:t>
        </m:r>
      </m:oMath>
      <w:r w:rsidR="006E0B7C" w:rsidRPr="004B4ADF">
        <w:rPr>
          <w:rFonts w:ascii="Times New Roman" w:hAnsi="Times New Roman"/>
          <w:color w:val="000000" w:themeColor="text1"/>
          <w:sz w:val="20"/>
          <w:szCs w:val="20"/>
        </w:rPr>
        <w:t>进行自适应加权</w:t>
      </w:r>
      <w:r w:rsidR="00CF24B9" w:rsidRPr="004B4ADF">
        <w:rPr>
          <w:rFonts w:ascii="Times New Roman" w:hAnsi="Times New Roman" w:hint="eastAsia"/>
          <w:color w:val="000000" w:themeColor="text1"/>
          <w:sz w:val="20"/>
          <w:szCs w:val="20"/>
        </w:rPr>
        <w:t>，</w:t>
      </w:r>
      <w:r w:rsidR="002101E1" w:rsidRPr="004B4ADF">
        <w:rPr>
          <w:rFonts w:ascii="Times New Roman" w:hAnsi="Times New Roman" w:hint="eastAsia"/>
          <w:color w:val="000000" w:themeColor="text1"/>
          <w:sz w:val="20"/>
          <w:szCs w:val="20"/>
        </w:rPr>
        <w:t>以</w:t>
      </w:r>
      <w:r w:rsidR="006E0B7C" w:rsidRPr="004B4ADF">
        <w:rPr>
          <w:rFonts w:ascii="Times New Roman" w:hAnsi="Times New Roman"/>
          <w:color w:val="000000" w:themeColor="text1"/>
          <w:sz w:val="20"/>
          <w:szCs w:val="20"/>
        </w:rPr>
        <w:t>输出增强特征</w:t>
      </w:r>
      <m:oMath>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X</m:t>
            </m:r>
          </m:e>
          <m:sup>
            <m:r>
              <w:rPr>
                <w:rFonts w:ascii="Cambria Math" w:hAnsi="Cambria Math"/>
                <w:color w:val="000000" w:themeColor="text1"/>
                <w:sz w:val="20"/>
                <w:szCs w:val="20"/>
              </w:rPr>
              <m:t>'</m:t>
            </m:r>
          </m:sup>
        </m:sSup>
      </m:oMath>
      <w:r w:rsidR="006E0B7C" w:rsidRPr="004B4ADF">
        <w:rPr>
          <w:rFonts w:ascii="Times New Roman" w:hAnsi="Times New Roman" w:hint="eastAsia"/>
          <w:color w:val="000000" w:themeColor="text1"/>
          <w:sz w:val="20"/>
          <w:szCs w:val="20"/>
        </w:rPr>
        <w:t>：</w:t>
      </w:r>
    </w:p>
    <w:p w14:paraId="62058D31" w14:textId="10193ABF" w:rsidR="00147F8D" w:rsidRPr="00B937FE"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r>
                <w:rPr>
                  <w:rFonts w:ascii="Cambria Math" w:hAnsi="Cambria Math"/>
                  <w:color w:val="000000" w:themeColor="text1"/>
                  <w:sz w:val="20"/>
                  <w:szCs w:val="20"/>
                </w:rPr>
                <m:t>W=</m:t>
              </m:r>
              <m:r>
                <w:rPr>
                  <w:rFonts w:ascii="Cambria Math" w:hAnsi="Cambria Math" w:hint="eastAsia"/>
                  <w:color w:val="000000" w:themeColor="text1"/>
                  <w:sz w:val="20"/>
                  <w:szCs w:val="20"/>
                </w:rPr>
                <m:t>Si</m:t>
              </m:r>
              <m:r>
                <w:rPr>
                  <w:rFonts w:ascii="Cambria Math" w:hAnsi="Cambria Math"/>
                  <w:color w:val="000000" w:themeColor="text1"/>
                  <w:sz w:val="20"/>
                  <w:szCs w:val="20"/>
                </w:rPr>
                <m:t>gmoid(LN</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(S</m:t>
                  </m:r>
                </m:e>
                <m:sup>
                  <m:r>
                    <w:rPr>
                      <w:rFonts w:ascii="Cambria Math" w:hAnsi="Cambria Math"/>
                      <w:color w:val="000000" w:themeColor="text1"/>
                      <w:sz w:val="20"/>
                      <w:szCs w:val="20"/>
                    </w:rPr>
                    <m:t>'</m:t>
                  </m:r>
                </m:sup>
              </m:sSup>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Conv</m:t>
                  </m:r>
                </m:e>
                <m:sub>
                  <m:r>
                    <w:rPr>
                      <w:rFonts w:ascii="Cambria Math" w:hAnsi="Cambria Math"/>
                      <w:color w:val="000000" w:themeColor="text1"/>
                      <w:sz w:val="20"/>
                      <w:szCs w:val="20"/>
                    </w:rPr>
                    <m:t>1×1</m:t>
                  </m:r>
                </m:sub>
              </m:sSub>
              <m:d>
                <m:dPr>
                  <m:ctrlPr>
                    <w:rPr>
                      <w:rFonts w:ascii="Cambria Math" w:hAnsi="Cambria Math"/>
                      <w:i/>
                      <w:color w:val="000000" w:themeColor="text1"/>
                      <w:sz w:val="20"/>
                      <w:szCs w:val="20"/>
                    </w:rPr>
                  </m:ctrlPr>
                </m:dPr>
                <m:e>
                  <m:r>
                    <w:rPr>
                      <w:rFonts w:ascii="Cambria Math" w:hAnsi="Cambria Math"/>
                      <w:color w:val="000000" w:themeColor="text1"/>
                      <w:sz w:val="20"/>
                      <w:szCs w:val="20"/>
                    </w:rPr>
                    <m:t>X</m:t>
                  </m:r>
                </m:e>
              </m:d>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12</m:t>
                  </m:r>
                </m:e>
              </m:d>
            </m:e>
          </m:eqArr>
        </m:oMath>
      </m:oMathPara>
    </w:p>
    <w:p w14:paraId="46E8F69F" w14:textId="7CA3AE3E" w:rsidR="002B6C41" w:rsidRPr="00B937FE" w:rsidRDefault="00000000" w:rsidP="00DE1F5B">
      <w:pPr>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X</m:t>
                  </m:r>
                </m:e>
                <m:sup>
                  <m:r>
                    <w:rPr>
                      <w:rFonts w:ascii="Cambria Math" w:hAnsi="Cambria Math"/>
                      <w:color w:val="000000" w:themeColor="text1"/>
                      <w:sz w:val="20"/>
                      <w:szCs w:val="20"/>
                    </w:rPr>
                    <m:t>'</m:t>
                  </m:r>
                </m:sup>
              </m:sSup>
              <m:r>
                <w:rPr>
                  <w:rFonts w:ascii="Cambria Math" w:hAnsi="Cambria Math"/>
                  <w:color w:val="000000" w:themeColor="text1"/>
                  <w:sz w:val="20"/>
                  <w:szCs w:val="20"/>
                </w:rPr>
                <m:t>=X⊙W#</m:t>
              </m:r>
              <m:d>
                <m:dPr>
                  <m:ctrlPr>
                    <w:rPr>
                      <w:rFonts w:ascii="Cambria Math" w:hAnsi="Cambria Math"/>
                      <w:i/>
                      <w:color w:val="000000" w:themeColor="text1"/>
                      <w:sz w:val="20"/>
                      <w:szCs w:val="20"/>
                    </w:rPr>
                  </m:ctrlPr>
                </m:dPr>
                <m:e>
                  <m:r>
                    <w:rPr>
                      <w:rFonts w:ascii="Cambria Math" w:hAnsi="Cambria Math"/>
                      <w:color w:val="000000" w:themeColor="text1"/>
                      <w:sz w:val="20"/>
                      <w:szCs w:val="20"/>
                    </w:rPr>
                    <m:t>13</m:t>
                  </m:r>
                </m:e>
              </m:d>
            </m:e>
          </m:eqArr>
        </m:oMath>
      </m:oMathPara>
    </w:p>
    <w:p w14:paraId="675FD372" w14:textId="30FACBB5" w:rsidR="00C6446D" w:rsidRPr="00B937FE" w:rsidRDefault="000721AE" w:rsidP="00DE1F5B">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w:t>
      </w:r>
      <w:r w:rsidR="00147F8D" w:rsidRPr="00B937FE">
        <w:rPr>
          <w:rFonts w:ascii="Times New Roman" w:hAnsi="Times New Roman" w:hint="eastAsia"/>
          <w:bCs/>
          <w:color w:val="000000" w:themeColor="text1"/>
          <w:sz w:val="20"/>
          <w:szCs w:val="20"/>
        </w:rPr>
        <w:t>中，</w:t>
      </w:r>
      <m:oMath>
        <m:r>
          <w:rPr>
            <w:rFonts w:ascii="Cambria Math" w:hAnsi="Cambria Math"/>
            <w:color w:val="000000" w:themeColor="text1"/>
            <w:sz w:val="20"/>
            <w:szCs w:val="20"/>
          </w:rPr>
          <m:t>⊙</m:t>
        </m:r>
      </m:oMath>
      <w:r w:rsidR="00756756" w:rsidRPr="00B937FE">
        <w:rPr>
          <w:rFonts w:ascii="Times New Roman" w:hAnsi="Times New Roman" w:hint="eastAsia"/>
          <w:color w:val="000000" w:themeColor="text1"/>
          <w:sz w:val="20"/>
          <w:szCs w:val="20"/>
        </w:rPr>
        <w:t>表示逐元素相乘操作</w:t>
      </w:r>
      <w:r w:rsidR="00147F8D" w:rsidRPr="00B937FE">
        <w:rPr>
          <w:rFonts w:ascii="Times New Roman" w:hAnsi="Times New Roman" w:hint="eastAsia"/>
          <w:bCs/>
          <w:color w:val="000000" w:themeColor="text1"/>
          <w:sz w:val="20"/>
          <w:szCs w:val="20"/>
        </w:rPr>
        <w:t>。</w:t>
      </w:r>
    </w:p>
    <w:p w14:paraId="1415701F" w14:textId="77777777" w:rsidR="00791480" w:rsidRPr="000A2463" w:rsidRDefault="00791480" w:rsidP="00791480">
      <w:pPr>
        <w:spacing w:line="480" w:lineRule="auto"/>
        <w:ind w:firstLineChars="0" w:firstLine="0"/>
        <w:rPr>
          <w:rFonts w:ascii="Times New Roman" w:hAnsi="Times New Roman"/>
          <w:bCs/>
          <w:color w:val="000000" w:themeColor="text1"/>
          <w:sz w:val="20"/>
          <w:szCs w:val="20"/>
        </w:rPr>
        <w:sectPr w:rsidR="00791480" w:rsidRPr="000A2463" w:rsidSect="00622514">
          <w:type w:val="continuous"/>
          <w:pgSz w:w="11906" w:h="16838"/>
          <w:pgMar w:top="1440" w:right="1077" w:bottom="1440" w:left="1077" w:header="851" w:footer="992" w:gutter="0"/>
          <w:lnNumType w:countBy="1" w:restart="continuous"/>
          <w:cols w:num="2" w:space="425"/>
          <w:docGrid w:type="lines" w:linePitch="312"/>
        </w:sectPr>
      </w:pPr>
    </w:p>
    <w:p w14:paraId="1BF6E19B" w14:textId="2BD6B676" w:rsidR="00791480" w:rsidRPr="00B937FE" w:rsidRDefault="004C4F0A" w:rsidP="00791480">
      <w:pPr>
        <w:spacing w:line="480" w:lineRule="auto"/>
        <w:ind w:firstLineChars="0" w:firstLine="0"/>
        <w:jc w:val="center"/>
        <w:rPr>
          <w:rFonts w:ascii="Times New Roman" w:hAnsi="Times New Roman"/>
          <w:bCs/>
          <w:color w:val="000000" w:themeColor="text1"/>
          <w:sz w:val="20"/>
          <w:szCs w:val="20"/>
        </w:rPr>
      </w:pPr>
      <w:r>
        <w:rPr>
          <w:noProof/>
        </w:rPr>
        <w:drawing>
          <wp:inline distT="0" distB="0" distL="0" distR="0" wp14:anchorId="7F42D32E" wp14:editId="383BB59B">
            <wp:extent cx="5971896" cy="2695575"/>
            <wp:effectExtent l="0" t="0" r="0" b="0"/>
            <wp:docPr id="12565369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3647" cy="2696365"/>
                    </a:xfrm>
                    <a:prstGeom prst="rect">
                      <a:avLst/>
                    </a:prstGeom>
                    <a:noFill/>
                    <a:ln>
                      <a:noFill/>
                    </a:ln>
                  </pic:spPr>
                </pic:pic>
              </a:graphicData>
            </a:graphic>
          </wp:inline>
        </w:drawing>
      </w:r>
    </w:p>
    <w:p w14:paraId="2995B2DA" w14:textId="17124452" w:rsidR="0029202B" w:rsidRPr="00B937FE" w:rsidRDefault="0029202B" w:rsidP="0029202B">
      <w:pPr>
        <w:spacing w:line="480" w:lineRule="auto"/>
        <w:ind w:firstLineChars="0" w:firstLine="0"/>
        <w:jc w:val="center"/>
        <w:rPr>
          <w:rFonts w:ascii="宋体" w:hAnsi="宋体" w:hint="eastAsia"/>
          <w:color w:val="000000" w:themeColor="text1"/>
          <w:sz w:val="18"/>
          <w:szCs w:val="18"/>
        </w:rPr>
      </w:pPr>
      <w:r w:rsidRPr="00B937FE">
        <w:rPr>
          <w:rFonts w:ascii="宋体" w:hAnsi="宋体"/>
          <w:color w:val="000000" w:themeColor="text1"/>
          <w:sz w:val="18"/>
          <w:szCs w:val="18"/>
        </w:rPr>
        <w:t>图</w:t>
      </w:r>
      <w:r w:rsidR="00791480" w:rsidRPr="00B937FE">
        <w:rPr>
          <w:rFonts w:ascii="Times New Roman" w:hAnsi="Times New Roman" w:hint="eastAsia"/>
          <w:color w:val="000000" w:themeColor="text1"/>
          <w:sz w:val="18"/>
          <w:szCs w:val="18"/>
        </w:rPr>
        <w:t>4</w:t>
      </w:r>
      <w:r w:rsidRPr="00B937FE">
        <w:rPr>
          <w:rFonts w:ascii="Times New Roman" w:hAnsi="Times New Roman"/>
          <w:color w:val="000000" w:themeColor="text1"/>
          <w:sz w:val="18"/>
          <w:szCs w:val="18"/>
        </w:rPr>
        <w:t xml:space="preserve"> </w:t>
      </w:r>
      <w:r w:rsidR="00791480" w:rsidRPr="00B937FE">
        <w:rPr>
          <w:rFonts w:ascii="Times New Roman" w:hAnsi="Times New Roman" w:hint="eastAsia"/>
          <w:color w:val="000000" w:themeColor="text1"/>
          <w:sz w:val="18"/>
          <w:szCs w:val="18"/>
        </w:rPr>
        <w:t>自适应通道增强模块结构</w:t>
      </w:r>
    </w:p>
    <w:p w14:paraId="46F88CBB" w14:textId="602C5781" w:rsidR="00147F8D" w:rsidRPr="00B937FE" w:rsidRDefault="0029202B" w:rsidP="00147F8D">
      <w:pPr>
        <w:spacing w:line="480" w:lineRule="auto"/>
        <w:ind w:firstLineChars="0" w:firstLine="0"/>
        <w:jc w:val="center"/>
        <w:rPr>
          <w:rFonts w:ascii="Times New Roman" w:hAnsi="Times New Roman"/>
          <w:color w:val="000000" w:themeColor="text1"/>
          <w:sz w:val="16"/>
          <w:szCs w:val="16"/>
        </w:rPr>
        <w:sectPr w:rsidR="00147F8D" w:rsidRPr="00B937FE" w:rsidSect="00622514">
          <w:type w:val="continuous"/>
          <w:pgSz w:w="11906" w:h="16838"/>
          <w:pgMar w:top="1440" w:right="1077" w:bottom="1440" w:left="1077" w:header="851" w:footer="992" w:gutter="0"/>
          <w:lnNumType w:countBy="1" w:restart="continuous"/>
          <w:cols w:space="425"/>
          <w:docGrid w:type="lines" w:linePitch="312"/>
        </w:sectPr>
      </w:pPr>
      <w:r w:rsidRPr="00B937FE">
        <w:rPr>
          <w:rFonts w:ascii="Times New Roman" w:hAnsi="Times New Roman"/>
          <w:color w:val="000000" w:themeColor="text1"/>
          <w:sz w:val="16"/>
          <w:szCs w:val="16"/>
        </w:rPr>
        <w:t>Fig.</w:t>
      </w:r>
      <w:r w:rsidR="00791480" w:rsidRPr="00B937FE">
        <w:rPr>
          <w:rFonts w:ascii="Times New Roman" w:hAnsi="Times New Roman" w:hint="eastAsia"/>
          <w:color w:val="000000" w:themeColor="text1"/>
          <w:sz w:val="16"/>
          <w:szCs w:val="16"/>
        </w:rPr>
        <w:t>4</w:t>
      </w:r>
      <w:r w:rsidRPr="00B937FE">
        <w:rPr>
          <w:rFonts w:ascii="Times New Roman" w:hAnsi="Times New Roman"/>
          <w:color w:val="000000" w:themeColor="text1"/>
          <w:sz w:val="16"/>
          <w:szCs w:val="16"/>
        </w:rPr>
        <w:t xml:space="preserve"> The structure of </w:t>
      </w:r>
      <w:r w:rsidR="00791480" w:rsidRPr="00B937FE">
        <w:rPr>
          <w:rFonts w:ascii="Times New Roman" w:hAnsi="Times New Roman" w:hint="eastAsia"/>
          <w:color w:val="000000" w:themeColor="text1"/>
          <w:sz w:val="16"/>
          <w:szCs w:val="16"/>
        </w:rPr>
        <w:t>ACEM module</w:t>
      </w:r>
    </w:p>
    <w:p w14:paraId="44EF847B" w14:textId="7BFC4B02" w:rsidR="00B60ED2" w:rsidRPr="006A69B4" w:rsidRDefault="0029202B" w:rsidP="006A69B4">
      <w:pPr>
        <w:pStyle w:val="1"/>
        <w:spacing w:before="156" w:after="156" w:line="480" w:lineRule="auto"/>
        <w:ind w:firstLineChars="0" w:firstLine="0"/>
        <w:rPr>
          <w:rFonts w:ascii="宋体" w:hAnsi="宋体" w:hint="eastAsia"/>
          <w:color w:val="000000" w:themeColor="text1"/>
        </w:rPr>
      </w:pPr>
      <w:r w:rsidRPr="00B937FE">
        <w:rPr>
          <w:rFonts w:ascii="Times New Roman" w:hAnsi="Times New Roman"/>
          <w:color w:val="000000" w:themeColor="text1"/>
        </w:rPr>
        <w:t>3</w:t>
      </w:r>
      <w:r w:rsidRPr="00B937FE">
        <w:rPr>
          <w:rFonts w:ascii="宋体" w:hAnsi="宋体"/>
          <w:color w:val="000000" w:themeColor="text1"/>
        </w:rPr>
        <w:t xml:space="preserve"> </w:t>
      </w:r>
      <w:r w:rsidR="00A95B10" w:rsidRPr="00B937FE">
        <w:rPr>
          <w:rFonts w:ascii="宋体" w:hAnsi="宋体"/>
          <w:color w:val="000000" w:themeColor="text1"/>
        </w:rPr>
        <w:t xml:space="preserve"> </w:t>
      </w:r>
      <w:r w:rsidRPr="00B937FE">
        <w:rPr>
          <w:rFonts w:ascii="宋体" w:hAnsi="宋体"/>
          <w:color w:val="000000" w:themeColor="text1"/>
        </w:rPr>
        <w:t>实验和结果分析</w:t>
      </w:r>
    </w:p>
    <w:p w14:paraId="0A230FA9" w14:textId="74964C06" w:rsidR="0029202B" w:rsidRPr="00B937FE" w:rsidRDefault="0029202B" w:rsidP="0029202B">
      <w:pPr>
        <w:pStyle w:val="2"/>
        <w:spacing w:before="156" w:after="156" w:line="480" w:lineRule="auto"/>
        <w:ind w:firstLineChars="0" w:firstLine="0"/>
        <w:rPr>
          <w:rFonts w:ascii="黑体" w:eastAsia="黑体" w:hAnsi="黑体" w:hint="eastAsia"/>
          <w:b w:val="0"/>
          <w:bCs/>
          <w:color w:val="000000" w:themeColor="text1"/>
          <w:sz w:val="20"/>
          <w:szCs w:val="21"/>
        </w:rPr>
      </w:pPr>
      <w:r w:rsidRPr="00B937FE">
        <w:rPr>
          <w:rFonts w:ascii="Times New Roman" w:eastAsia="黑体" w:hAnsi="Times New Roman"/>
          <w:color w:val="000000" w:themeColor="text1"/>
          <w:sz w:val="20"/>
          <w:szCs w:val="21"/>
        </w:rPr>
        <w:t>3.1</w:t>
      </w:r>
      <w:r w:rsidR="00A95B10" w:rsidRPr="00B937FE">
        <w:rPr>
          <w:rFonts w:ascii="黑体" w:eastAsia="黑体" w:hAnsi="黑体"/>
          <w:b w:val="0"/>
          <w:bCs/>
          <w:color w:val="000000" w:themeColor="text1"/>
          <w:sz w:val="20"/>
          <w:szCs w:val="21"/>
        </w:rPr>
        <w:t xml:space="preserve"> </w:t>
      </w:r>
      <w:r w:rsidRPr="00B937FE">
        <w:rPr>
          <w:rFonts w:ascii="黑体" w:eastAsia="黑体" w:hAnsi="黑体"/>
          <w:b w:val="0"/>
          <w:bCs/>
          <w:color w:val="000000" w:themeColor="text1"/>
          <w:sz w:val="20"/>
          <w:szCs w:val="21"/>
        </w:rPr>
        <w:t xml:space="preserve"> 实验数据</w:t>
      </w:r>
    </w:p>
    <w:p w14:paraId="31447A4B" w14:textId="5DE4F342" w:rsidR="00AC5084" w:rsidRPr="000F5C3A" w:rsidRDefault="0029589C" w:rsidP="00AC5084">
      <w:pPr>
        <w:spacing w:line="480" w:lineRule="auto"/>
        <w:ind w:firstLine="400"/>
        <w:rPr>
          <w:rFonts w:ascii="Times New Roman" w:hAnsi="Times New Roman"/>
          <w:bCs/>
          <w:color w:val="000000" w:themeColor="text1"/>
          <w:sz w:val="20"/>
          <w:szCs w:val="20"/>
        </w:rPr>
      </w:pPr>
      <w:r w:rsidRPr="000F5C3A">
        <w:rPr>
          <w:rFonts w:ascii="Times New Roman" w:hAnsi="Times New Roman"/>
          <w:bCs/>
          <w:color w:val="000000" w:themeColor="text1"/>
          <w:sz w:val="20"/>
          <w:szCs w:val="20"/>
        </w:rPr>
        <w:t>本研究选用</w:t>
      </w:r>
      <w:r w:rsidRPr="000F5C3A">
        <w:rPr>
          <w:rFonts w:ascii="Times New Roman" w:hAnsi="Times New Roman"/>
          <w:bCs/>
          <w:color w:val="000000" w:themeColor="text1"/>
          <w:sz w:val="20"/>
          <w:szCs w:val="20"/>
        </w:rPr>
        <w:t>LEVIR-CD</w:t>
      </w: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Zhang</w:t>
      </w:r>
      <w:r w:rsidRPr="000F5C3A">
        <w:rPr>
          <w:rFonts w:ascii="Times New Roman" w:hAnsi="Times New Roman" w:hint="eastAsia"/>
          <w:bCs/>
          <w:color w:val="000000" w:themeColor="text1"/>
          <w:sz w:val="20"/>
          <w:szCs w:val="20"/>
        </w:rPr>
        <w:t>等，</w:t>
      </w:r>
      <w:r w:rsidRPr="000F5C3A">
        <w:rPr>
          <w:rFonts w:ascii="Times New Roman" w:hAnsi="Times New Roman" w:hint="eastAsia"/>
          <w:bCs/>
          <w:color w:val="000000" w:themeColor="text1"/>
          <w:sz w:val="20"/>
          <w:szCs w:val="20"/>
        </w:rPr>
        <w:t>2020</w:t>
      </w: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w:t>
      </w:r>
      <w:r w:rsidRPr="000F5C3A">
        <w:rPr>
          <w:rFonts w:ascii="Times New Roman" w:hAnsi="Times New Roman"/>
          <w:bCs/>
          <w:color w:val="000000" w:themeColor="text1"/>
          <w:sz w:val="20"/>
          <w:szCs w:val="20"/>
        </w:rPr>
        <w:t>CDD</w:t>
      </w: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Lebedev</w:t>
      </w:r>
      <w:r w:rsidRPr="000F5C3A">
        <w:rPr>
          <w:rFonts w:ascii="Times New Roman" w:hAnsi="Times New Roman" w:hint="eastAsia"/>
          <w:bCs/>
          <w:color w:val="000000" w:themeColor="text1"/>
          <w:sz w:val="20"/>
          <w:szCs w:val="20"/>
        </w:rPr>
        <w:t>等，</w:t>
      </w:r>
      <w:r w:rsidRPr="000F5C3A">
        <w:rPr>
          <w:rFonts w:ascii="Times New Roman" w:hAnsi="Times New Roman" w:hint="eastAsia"/>
          <w:bCs/>
          <w:color w:val="000000" w:themeColor="text1"/>
          <w:sz w:val="20"/>
          <w:szCs w:val="20"/>
        </w:rPr>
        <w:t>2018</w:t>
      </w:r>
      <w:r w:rsidRPr="000F5C3A">
        <w:rPr>
          <w:rFonts w:ascii="Times New Roman" w:hAnsi="Times New Roman" w:hint="eastAsia"/>
          <w:bCs/>
          <w:color w:val="000000" w:themeColor="text1"/>
          <w:sz w:val="20"/>
          <w:szCs w:val="20"/>
        </w:rPr>
        <w:t>）和</w:t>
      </w:r>
      <w:r w:rsidRPr="000F5C3A">
        <w:rPr>
          <w:rFonts w:ascii="Times New Roman" w:hAnsi="Times New Roman"/>
          <w:bCs/>
          <w:color w:val="000000" w:themeColor="text1"/>
          <w:sz w:val="20"/>
          <w:szCs w:val="20"/>
        </w:rPr>
        <w:t>WHU-CD</w:t>
      </w: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Ji</w:t>
      </w:r>
      <w:r w:rsidRPr="000F5C3A">
        <w:rPr>
          <w:rFonts w:ascii="Times New Roman" w:hAnsi="Times New Roman" w:hint="eastAsia"/>
          <w:bCs/>
          <w:color w:val="000000" w:themeColor="text1"/>
          <w:sz w:val="20"/>
          <w:szCs w:val="20"/>
        </w:rPr>
        <w:t>等，</w:t>
      </w:r>
      <w:r w:rsidRPr="000F5C3A">
        <w:rPr>
          <w:rFonts w:ascii="Times New Roman" w:hAnsi="Times New Roman" w:hint="eastAsia"/>
          <w:bCs/>
          <w:color w:val="000000" w:themeColor="text1"/>
          <w:sz w:val="20"/>
          <w:szCs w:val="20"/>
        </w:rPr>
        <w:t>2019</w:t>
      </w:r>
      <w:r w:rsidRPr="000F5C3A">
        <w:rPr>
          <w:rFonts w:ascii="Times New Roman" w:hAnsi="Times New Roman" w:hint="eastAsia"/>
          <w:bCs/>
          <w:color w:val="000000" w:themeColor="text1"/>
          <w:sz w:val="20"/>
          <w:szCs w:val="20"/>
        </w:rPr>
        <w:t>）</w:t>
      </w:r>
      <w:r w:rsidR="002B0C48" w:rsidRPr="000F5C3A">
        <w:rPr>
          <w:rFonts w:ascii="Times New Roman" w:hAnsi="Times New Roman" w:hint="eastAsia"/>
          <w:bCs/>
          <w:color w:val="000000" w:themeColor="text1"/>
          <w:sz w:val="20"/>
          <w:szCs w:val="20"/>
        </w:rPr>
        <w:t>等</w:t>
      </w:r>
      <w:r w:rsidRPr="000F5C3A">
        <w:rPr>
          <w:rFonts w:ascii="Times New Roman" w:hAnsi="Times New Roman"/>
          <w:bCs/>
          <w:color w:val="000000" w:themeColor="text1"/>
          <w:sz w:val="20"/>
          <w:szCs w:val="20"/>
        </w:rPr>
        <w:t>三个公开遥感变化检测数据集对所提方法的有效性进行综合验证。</w:t>
      </w:r>
      <w:r w:rsidR="00AC5084" w:rsidRPr="000F5C3A">
        <w:rPr>
          <w:rFonts w:ascii="Times New Roman" w:hAnsi="Times New Roman" w:hint="eastAsia"/>
          <w:bCs/>
          <w:color w:val="000000" w:themeColor="text1"/>
          <w:sz w:val="20"/>
          <w:szCs w:val="20"/>
        </w:rPr>
        <w:t>三个变化检测</w:t>
      </w:r>
      <w:r w:rsidR="00AC5084" w:rsidRPr="000F5C3A">
        <w:rPr>
          <w:rFonts w:ascii="Times New Roman" w:hAnsi="Times New Roman"/>
          <w:bCs/>
          <w:color w:val="000000" w:themeColor="text1"/>
          <w:sz w:val="20"/>
          <w:szCs w:val="20"/>
        </w:rPr>
        <w:t>数据集</w:t>
      </w:r>
      <w:r w:rsidR="00AC5084" w:rsidRPr="000F5C3A">
        <w:rPr>
          <w:rFonts w:ascii="Times New Roman" w:hAnsi="Times New Roman" w:hint="eastAsia"/>
          <w:bCs/>
          <w:color w:val="000000" w:themeColor="text1"/>
          <w:sz w:val="20"/>
          <w:szCs w:val="20"/>
        </w:rPr>
        <w:t>统计信息如表</w:t>
      </w:r>
      <w:r w:rsidR="00AC5084" w:rsidRPr="000F5C3A">
        <w:rPr>
          <w:rFonts w:ascii="Times New Roman" w:hAnsi="Times New Roman" w:hint="eastAsia"/>
          <w:bCs/>
          <w:color w:val="000000" w:themeColor="text1"/>
          <w:sz w:val="20"/>
          <w:szCs w:val="20"/>
        </w:rPr>
        <w:t>1</w:t>
      </w:r>
      <w:r w:rsidR="00AC5084" w:rsidRPr="000F5C3A">
        <w:rPr>
          <w:rFonts w:ascii="Times New Roman" w:hAnsi="Times New Roman" w:hint="eastAsia"/>
          <w:bCs/>
          <w:color w:val="000000" w:themeColor="text1"/>
          <w:sz w:val="20"/>
          <w:szCs w:val="20"/>
        </w:rPr>
        <w:t>所示。</w:t>
      </w:r>
    </w:p>
    <w:p w14:paraId="59F3050D" w14:textId="2FABD07C" w:rsidR="00C67910" w:rsidRPr="00314AD5" w:rsidRDefault="0029202B" w:rsidP="00CE3A4E">
      <w:pPr>
        <w:spacing w:line="480" w:lineRule="auto"/>
        <w:ind w:firstLineChars="0" w:firstLine="0"/>
        <w:rPr>
          <w:rFonts w:ascii="Times New Roman" w:hAnsi="Times New Roman"/>
          <w:bCs/>
          <w:color w:val="EE0000"/>
          <w:sz w:val="20"/>
          <w:szCs w:val="20"/>
        </w:rPr>
      </w:pPr>
      <w:r w:rsidRPr="000F5C3A">
        <w:rPr>
          <w:rFonts w:ascii="Times New Roman" w:hAnsi="Times New Roman"/>
          <w:b/>
          <w:color w:val="000000" w:themeColor="text1"/>
          <w:sz w:val="20"/>
          <w:szCs w:val="20"/>
        </w:rPr>
        <w:t>LEVIR-CD</w:t>
      </w:r>
      <w:r w:rsidRPr="000F5C3A">
        <w:rPr>
          <w:rFonts w:ascii="Times New Roman" w:hAnsi="Times New Roman"/>
          <w:b/>
          <w:color w:val="000000" w:themeColor="text1"/>
          <w:sz w:val="20"/>
          <w:szCs w:val="20"/>
        </w:rPr>
        <w:t>数据集</w:t>
      </w:r>
      <w:r w:rsidR="00CE3A4E" w:rsidRPr="000F5C3A">
        <w:rPr>
          <w:rFonts w:ascii="Times New Roman" w:hAnsi="Times New Roman" w:hint="eastAsia"/>
          <w:b/>
          <w:color w:val="000000" w:themeColor="text1"/>
          <w:sz w:val="20"/>
          <w:szCs w:val="20"/>
        </w:rPr>
        <w:t>:</w:t>
      </w:r>
      <w:r w:rsidR="00CE3A4E" w:rsidRPr="000F5C3A">
        <w:rPr>
          <w:rFonts w:ascii="Times New Roman" w:hAnsi="Times New Roman" w:hint="eastAsia"/>
          <w:bCs/>
          <w:color w:val="000000" w:themeColor="text1"/>
          <w:sz w:val="20"/>
          <w:szCs w:val="20"/>
        </w:rPr>
        <w:t>该</w:t>
      </w:r>
      <w:r w:rsidR="002F1EBE" w:rsidRPr="000F5C3A">
        <w:rPr>
          <w:rFonts w:ascii="Times New Roman" w:hAnsi="Times New Roman" w:hint="eastAsia"/>
          <w:bCs/>
          <w:color w:val="000000" w:themeColor="text1"/>
          <w:sz w:val="20"/>
          <w:szCs w:val="20"/>
        </w:rPr>
        <w:t>数据集</w:t>
      </w:r>
      <w:r w:rsidR="00C67910" w:rsidRPr="000F5C3A">
        <w:rPr>
          <w:rFonts w:ascii="Times New Roman" w:hAnsi="Times New Roman"/>
          <w:bCs/>
          <w:color w:val="000000" w:themeColor="text1"/>
          <w:sz w:val="20"/>
          <w:szCs w:val="20"/>
        </w:rPr>
        <w:t>提供了</w:t>
      </w:r>
      <w:r w:rsidR="00C67910" w:rsidRPr="000F5C3A">
        <w:rPr>
          <w:rFonts w:ascii="Times New Roman" w:hAnsi="Times New Roman" w:hint="eastAsia"/>
          <w:bCs/>
          <w:color w:val="000000" w:themeColor="text1"/>
          <w:sz w:val="20"/>
          <w:szCs w:val="20"/>
        </w:rPr>
        <w:t>0.5m</w:t>
      </w:r>
      <w:r w:rsidR="00C67910" w:rsidRPr="000F5C3A">
        <w:rPr>
          <w:rFonts w:ascii="Times New Roman" w:hAnsi="Times New Roman"/>
          <w:bCs/>
          <w:color w:val="000000" w:themeColor="text1"/>
          <w:sz w:val="20"/>
          <w:szCs w:val="20"/>
        </w:rPr>
        <w:t>高分辨率的建筑变化样本</w:t>
      </w:r>
      <w:r w:rsidR="00C67910" w:rsidRPr="000F5C3A">
        <w:rPr>
          <w:rFonts w:ascii="Times New Roman" w:hAnsi="Times New Roman" w:hint="eastAsia"/>
          <w:bCs/>
          <w:color w:val="000000" w:themeColor="text1"/>
          <w:sz w:val="20"/>
          <w:szCs w:val="20"/>
        </w:rPr>
        <w:t>，</w:t>
      </w:r>
      <w:r w:rsidR="00C67910" w:rsidRPr="000F5C3A">
        <w:rPr>
          <w:rFonts w:ascii="Times New Roman" w:hAnsi="Times New Roman"/>
          <w:bCs/>
          <w:color w:val="000000" w:themeColor="text1"/>
          <w:sz w:val="20"/>
          <w:szCs w:val="20"/>
        </w:rPr>
        <w:t>包含</w:t>
      </w:r>
      <w:r w:rsidR="00C67910" w:rsidRPr="000F5C3A">
        <w:rPr>
          <w:rFonts w:ascii="Times New Roman" w:hAnsi="Times New Roman"/>
          <w:bCs/>
          <w:color w:val="000000" w:themeColor="text1"/>
          <w:sz w:val="20"/>
          <w:szCs w:val="20"/>
        </w:rPr>
        <w:t>637</w:t>
      </w:r>
      <w:r w:rsidR="00C67910" w:rsidRPr="000F5C3A">
        <w:rPr>
          <w:rFonts w:ascii="Times New Roman" w:hAnsi="Times New Roman"/>
          <w:bCs/>
          <w:color w:val="000000" w:themeColor="text1"/>
          <w:sz w:val="20"/>
          <w:szCs w:val="20"/>
        </w:rPr>
        <w:t>对</w:t>
      </w:r>
      <w:r w:rsidR="00C67910" w:rsidRPr="000F5C3A">
        <w:rPr>
          <w:rFonts w:ascii="Times New Roman" w:hAnsi="Times New Roman" w:hint="eastAsia"/>
          <w:bCs/>
          <w:color w:val="000000" w:themeColor="text1"/>
          <w:sz w:val="20"/>
          <w:szCs w:val="20"/>
        </w:rPr>
        <w:t>尺寸为</w:t>
      </w:r>
      <m:oMath>
        <m:r>
          <w:rPr>
            <w:rFonts w:ascii="Cambria Math" w:hAnsi="Cambria Math"/>
            <w:color w:val="000000" w:themeColor="text1"/>
            <w:sz w:val="20"/>
            <w:szCs w:val="20"/>
          </w:rPr>
          <m:t>1024×1024</m:t>
        </m:r>
      </m:oMath>
      <w:r w:rsidR="00C67910" w:rsidRPr="000F5C3A">
        <w:rPr>
          <w:rFonts w:ascii="Times New Roman" w:hAnsi="Times New Roman" w:hint="eastAsia"/>
          <w:bCs/>
          <w:color w:val="000000" w:themeColor="text1"/>
          <w:sz w:val="20"/>
          <w:szCs w:val="20"/>
        </w:rPr>
        <w:t>的双时相影像</w:t>
      </w:r>
      <w:r w:rsidR="00C67910" w:rsidRPr="000F5C3A">
        <w:rPr>
          <w:rFonts w:ascii="Times New Roman" w:hAnsi="Times New Roman"/>
          <w:bCs/>
          <w:color w:val="000000" w:themeColor="text1"/>
          <w:sz w:val="20"/>
          <w:szCs w:val="20"/>
        </w:rPr>
        <w:t>，时间跨度为</w:t>
      </w:r>
      <w:r w:rsidR="00C67910" w:rsidRPr="000F5C3A">
        <w:rPr>
          <w:rFonts w:ascii="Times New Roman" w:hAnsi="Times New Roman"/>
          <w:bCs/>
          <w:color w:val="000000" w:themeColor="text1"/>
          <w:sz w:val="20"/>
          <w:szCs w:val="20"/>
        </w:rPr>
        <w:t>5</w:t>
      </w:r>
      <w:r w:rsidR="00C67910" w:rsidRPr="000F5C3A">
        <w:rPr>
          <w:rFonts w:ascii="Times New Roman" w:hAnsi="Times New Roman"/>
          <w:bCs/>
          <w:color w:val="000000" w:themeColor="text1"/>
          <w:sz w:val="20"/>
          <w:szCs w:val="20"/>
        </w:rPr>
        <w:t>至</w:t>
      </w:r>
      <w:r w:rsidR="00C67910" w:rsidRPr="000F5C3A">
        <w:rPr>
          <w:rFonts w:ascii="Times New Roman" w:hAnsi="Times New Roman"/>
          <w:bCs/>
          <w:color w:val="000000" w:themeColor="text1"/>
          <w:sz w:val="20"/>
          <w:szCs w:val="20"/>
        </w:rPr>
        <w:t>14</w:t>
      </w:r>
      <w:r w:rsidR="00C67910" w:rsidRPr="000F5C3A">
        <w:rPr>
          <w:rFonts w:ascii="Times New Roman" w:hAnsi="Times New Roman"/>
          <w:bCs/>
          <w:color w:val="000000" w:themeColor="text1"/>
          <w:sz w:val="20"/>
          <w:szCs w:val="20"/>
        </w:rPr>
        <w:t>年，涵盖超过</w:t>
      </w:r>
      <w:r w:rsidR="00C67910" w:rsidRPr="000F5C3A">
        <w:rPr>
          <w:rFonts w:ascii="Times New Roman" w:hAnsi="Times New Roman"/>
          <w:bCs/>
          <w:color w:val="000000" w:themeColor="text1"/>
          <w:sz w:val="20"/>
          <w:szCs w:val="20"/>
        </w:rPr>
        <w:t>3</w:t>
      </w:r>
      <w:r w:rsidR="00C67910" w:rsidRPr="000F5C3A">
        <w:rPr>
          <w:rFonts w:ascii="Times New Roman" w:hAnsi="Times New Roman"/>
          <w:bCs/>
          <w:color w:val="000000" w:themeColor="text1"/>
          <w:sz w:val="20"/>
          <w:szCs w:val="20"/>
        </w:rPr>
        <w:t>万个独立建筑变化实例。为适应模型训练，将</w:t>
      </w:r>
      <w:r w:rsidR="00411288" w:rsidRPr="000F5C3A">
        <w:rPr>
          <w:rFonts w:ascii="Times New Roman" w:hAnsi="Times New Roman"/>
          <w:bCs/>
          <w:color w:val="000000" w:themeColor="text1"/>
          <w:sz w:val="20"/>
          <w:szCs w:val="20"/>
        </w:rPr>
        <w:t>445</w:t>
      </w:r>
      <w:r w:rsidR="00411288" w:rsidRPr="000F5C3A">
        <w:rPr>
          <w:rFonts w:ascii="Times New Roman" w:hAnsi="Times New Roman"/>
          <w:bCs/>
          <w:color w:val="000000" w:themeColor="text1"/>
          <w:sz w:val="20"/>
          <w:szCs w:val="20"/>
        </w:rPr>
        <w:t>对</w:t>
      </w:r>
      <w:r w:rsidR="00411288" w:rsidRPr="000F5C3A">
        <w:rPr>
          <w:rFonts w:ascii="Times New Roman" w:hAnsi="Times New Roman" w:hint="eastAsia"/>
          <w:bCs/>
          <w:color w:val="000000" w:themeColor="text1"/>
          <w:sz w:val="20"/>
          <w:szCs w:val="20"/>
        </w:rPr>
        <w:t>训练集影像</w:t>
      </w:r>
      <w:r w:rsidR="00411288" w:rsidRPr="000F5C3A">
        <w:rPr>
          <w:rFonts w:ascii="Times New Roman" w:hAnsi="Times New Roman"/>
          <w:bCs/>
          <w:color w:val="000000" w:themeColor="text1"/>
          <w:sz w:val="20"/>
          <w:szCs w:val="20"/>
        </w:rPr>
        <w:t>、</w:t>
      </w:r>
      <w:r w:rsidR="00411288" w:rsidRPr="000F5C3A">
        <w:rPr>
          <w:rFonts w:ascii="Times New Roman" w:hAnsi="Times New Roman" w:hint="eastAsia"/>
          <w:bCs/>
          <w:color w:val="000000" w:themeColor="text1"/>
          <w:sz w:val="20"/>
          <w:szCs w:val="20"/>
        </w:rPr>
        <w:t>64</w:t>
      </w:r>
      <w:r w:rsidR="00411288" w:rsidRPr="000F5C3A">
        <w:rPr>
          <w:rFonts w:ascii="Times New Roman" w:hAnsi="Times New Roman" w:hint="eastAsia"/>
          <w:bCs/>
          <w:color w:val="000000" w:themeColor="text1"/>
          <w:sz w:val="20"/>
          <w:szCs w:val="20"/>
        </w:rPr>
        <w:t>对</w:t>
      </w:r>
      <w:r w:rsidR="00411288" w:rsidRPr="000F5C3A">
        <w:rPr>
          <w:rFonts w:ascii="Times New Roman" w:hAnsi="Times New Roman"/>
          <w:bCs/>
          <w:color w:val="000000" w:themeColor="text1"/>
          <w:sz w:val="20"/>
          <w:szCs w:val="20"/>
        </w:rPr>
        <w:t>验证集</w:t>
      </w:r>
      <w:r w:rsidR="00411288" w:rsidRPr="000F5C3A">
        <w:rPr>
          <w:rFonts w:ascii="Times New Roman" w:hAnsi="Times New Roman" w:hint="eastAsia"/>
          <w:bCs/>
          <w:color w:val="000000" w:themeColor="text1"/>
          <w:sz w:val="20"/>
          <w:szCs w:val="20"/>
        </w:rPr>
        <w:t>影像</w:t>
      </w:r>
      <w:r w:rsidR="00411288" w:rsidRPr="000F5C3A">
        <w:rPr>
          <w:rFonts w:ascii="Times New Roman" w:hAnsi="Times New Roman"/>
          <w:bCs/>
          <w:color w:val="000000" w:themeColor="text1"/>
          <w:sz w:val="20"/>
          <w:szCs w:val="20"/>
        </w:rPr>
        <w:t>和</w:t>
      </w:r>
      <w:r w:rsidR="00411288" w:rsidRPr="000F5C3A">
        <w:rPr>
          <w:rFonts w:ascii="Times New Roman" w:hAnsi="Times New Roman" w:hint="eastAsia"/>
          <w:bCs/>
          <w:color w:val="000000" w:themeColor="text1"/>
          <w:sz w:val="20"/>
          <w:szCs w:val="20"/>
        </w:rPr>
        <w:t>128</w:t>
      </w:r>
      <w:r w:rsidR="00411288" w:rsidRPr="000F5C3A">
        <w:rPr>
          <w:rFonts w:ascii="Times New Roman" w:hAnsi="Times New Roman" w:hint="eastAsia"/>
          <w:bCs/>
          <w:color w:val="000000" w:themeColor="text1"/>
          <w:sz w:val="20"/>
          <w:szCs w:val="20"/>
        </w:rPr>
        <w:t>对</w:t>
      </w:r>
      <w:r w:rsidR="00411288" w:rsidRPr="000F5C3A">
        <w:rPr>
          <w:rFonts w:ascii="Times New Roman" w:hAnsi="Times New Roman"/>
          <w:bCs/>
          <w:color w:val="000000" w:themeColor="text1"/>
          <w:sz w:val="20"/>
          <w:szCs w:val="20"/>
        </w:rPr>
        <w:t>测试集</w:t>
      </w:r>
      <w:r w:rsidR="00C67910" w:rsidRPr="000F5C3A">
        <w:rPr>
          <w:rFonts w:ascii="Times New Roman" w:hAnsi="Times New Roman" w:hint="eastAsia"/>
          <w:bCs/>
          <w:color w:val="000000" w:themeColor="text1"/>
          <w:sz w:val="20"/>
          <w:szCs w:val="20"/>
        </w:rPr>
        <w:t>影像</w:t>
      </w:r>
      <w:r w:rsidR="00C67910" w:rsidRPr="000F5C3A">
        <w:rPr>
          <w:rFonts w:ascii="Times New Roman" w:hAnsi="Times New Roman"/>
          <w:bCs/>
          <w:color w:val="000000" w:themeColor="text1"/>
          <w:sz w:val="20"/>
          <w:szCs w:val="20"/>
        </w:rPr>
        <w:t>统一裁剪为</w:t>
      </w:r>
      <m:oMath>
        <m:r>
          <w:rPr>
            <w:rFonts w:ascii="Cambria Math" w:hAnsi="Cambria Math"/>
            <w:color w:val="000000" w:themeColor="text1"/>
            <w:sz w:val="20"/>
            <w:szCs w:val="20"/>
          </w:rPr>
          <m:t>256×256</m:t>
        </m:r>
      </m:oMath>
      <w:r w:rsidR="00C67910" w:rsidRPr="000F5C3A">
        <w:rPr>
          <w:rFonts w:ascii="Times New Roman" w:hAnsi="Times New Roman"/>
          <w:bCs/>
          <w:color w:val="000000" w:themeColor="text1"/>
          <w:sz w:val="20"/>
          <w:szCs w:val="20"/>
        </w:rPr>
        <w:t>像素的</w:t>
      </w:r>
      <w:r w:rsidR="00570961" w:rsidRPr="000F5C3A">
        <w:rPr>
          <w:rFonts w:ascii="Times New Roman" w:hAnsi="Times New Roman"/>
          <w:bCs/>
          <w:color w:val="000000" w:themeColor="text1"/>
          <w:sz w:val="20"/>
          <w:szCs w:val="20"/>
        </w:rPr>
        <w:t>非重叠图块</w:t>
      </w:r>
      <w:r w:rsidR="00C67910" w:rsidRPr="000F5C3A">
        <w:rPr>
          <w:rFonts w:ascii="Times New Roman" w:hAnsi="Times New Roman"/>
          <w:bCs/>
          <w:color w:val="000000" w:themeColor="text1"/>
          <w:sz w:val="20"/>
          <w:szCs w:val="20"/>
        </w:rPr>
        <w:t>，</w:t>
      </w:r>
      <w:r w:rsidR="00C67910" w:rsidRPr="000F5C3A">
        <w:rPr>
          <w:rFonts w:ascii="Times New Roman" w:hAnsi="Times New Roman" w:hint="eastAsia"/>
          <w:bCs/>
          <w:color w:val="000000" w:themeColor="text1"/>
          <w:sz w:val="20"/>
          <w:szCs w:val="20"/>
        </w:rPr>
        <w:t>生成</w:t>
      </w:r>
      <w:r w:rsidR="00C67910" w:rsidRPr="000F5C3A">
        <w:rPr>
          <w:rFonts w:ascii="Times New Roman" w:hAnsi="Times New Roman" w:hint="eastAsia"/>
          <w:bCs/>
          <w:color w:val="000000" w:themeColor="text1"/>
          <w:sz w:val="20"/>
          <w:szCs w:val="20"/>
        </w:rPr>
        <w:t>7120</w:t>
      </w:r>
      <w:r w:rsidR="00C67910" w:rsidRPr="000F5C3A">
        <w:rPr>
          <w:rFonts w:ascii="Times New Roman" w:hAnsi="Times New Roman" w:hint="eastAsia"/>
          <w:bCs/>
          <w:color w:val="000000" w:themeColor="text1"/>
          <w:sz w:val="20"/>
          <w:szCs w:val="20"/>
        </w:rPr>
        <w:t>对</w:t>
      </w:r>
      <w:r w:rsidR="00C67910" w:rsidRPr="000F5C3A">
        <w:rPr>
          <w:rFonts w:ascii="Times New Roman" w:hAnsi="Times New Roman"/>
          <w:bCs/>
          <w:color w:val="000000" w:themeColor="text1"/>
          <w:sz w:val="20"/>
          <w:szCs w:val="20"/>
        </w:rPr>
        <w:t>训练</w:t>
      </w:r>
      <w:r w:rsidR="00C67910" w:rsidRPr="000F5C3A">
        <w:rPr>
          <w:rFonts w:ascii="Times New Roman" w:hAnsi="Times New Roman" w:hint="eastAsia"/>
          <w:bCs/>
          <w:color w:val="000000" w:themeColor="text1"/>
          <w:sz w:val="20"/>
          <w:szCs w:val="20"/>
        </w:rPr>
        <w:t>集</w:t>
      </w:r>
      <w:r w:rsidR="00C67910" w:rsidRPr="000F5C3A">
        <w:rPr>
          <w:rFonts w:ascii="Times New Roman" w:hAnsi="Times New Roman"/>
          <w:bCs/>
          <w:color w:val="000000" w:themeColor="text1"/>
          <w:sz w:val="20"/>
          <w:szCs w:val="20"/>
        </w:rPr>
        <w:t>、</w:t>
      </w:r>
      <w:r w:rsidR="00C67910" w:rsidRPr="000F5C3A">
        <w:rPr>
          <w:rFonts w:ascii="Times New Roman" w:hAnsi="Times New Roman" w:hint="eastAsia"/>
          <w:bCs/>
          <w:color w:val="000000" w:themeColor="text1"/>
          <w:sz w:val="20"/>
          <w:szCs w:val="20"/>
        </w:rPr>
        <w:lastRenderedPageBreak/>
        <w:t>1024</w:t>
      </w:r>
      <w:r w:rsidR="00C67910" w:rsidRPr="000F5C3A">
        <w:rPr>
          <w:rFonts w:ascii="Times New Roman" w:hAnsi="Times New Roman" w:hint="eastAsia"/>
          <w:bCs/>
          <w:color w:val="000000" w:themeColor="text1"/>
          <w:sz w:val="20"/>
          <w:szCs w:val="20"/>
        </w:rPr>
        <w:t>对</w:t>
      </w:r>
      <w:r w:rsidR="00C67910" w:rsidRPr="000F5C3A">
        <w:rPr>
          <w:rFonts w:ascii="Times New Roman" w:hAnsi="Times New Roman"/>
          <w:bCs/>
          <w:color w:val="000000" w:themeColor="text1"/>
          <w:sz w:val="20"/>
          <w:szCs w:val="20"/>
        </w:rPr>
        <w:t>验证</w:t>
      </w:r>
      <w:r w:rsidR="00C67910" w:rsidRPr="000F5C3A">
        <w:rPr>
          <w:rFonts w:ascii="Times New Roman" w:hAnsi="Times New Roman" w:hint="eastAsia"/>
          <w:bCs/>
          <w:color w:val="000000" w:themeColor="text1"/>
          <w:sz w:val="20"/>
          <w:szCs w:val="20"/>
        </w:rPr>
        <w:t>集</w:t>
      </w:r>
      <w:r w:rsidR="00C67910" w:rsidRPr="000F5C3A">
        <w:rPr>
          <w:rFonts w:ascii="Times New Roman" w:hAnsi="Times New Roman"/>
          <w:bCs/>
          <w:color w:val="000000" w:themeColor="text1"/>
          <w:sz w:val="20"/>
          <w:szCs w:val="20"/>
        </w:rPr>
        <w:t>与</w:t>
      </w:r>
      <w:r w:rsidR="00C67910" w:rsidRPr="000F5C3A">
        <w:rPr>
          <w:rFonts w:ascii="Times New Roman" w:hAnsi="Times New Roman" w:hint="eastAsia"/>
          <w:bCs/>
          <w:color w:val="000000" w:themeColor="text1"/>
          <w:sz w:val="20"/>
          <w:szCs w:val="20"/>
        </w:rPr>
        <w:t>2048</w:t>
      </w:r>
      <w:r w:rsidR="00C67910" w:rsidRPr="000F5C3A">
        <w:rPr>
          <w:rFonts w:ascii="Times New Roman" w:hAnsi="Times New Roman" w:hint="eastAsia"/>
          <w:bCs/>
          <w:color w:val="000000" w:themeColor="text1"/>
          <w:sz w:val="20"/>
          <w:szCs w:val="20"/>
        </w:rPr>
        <w:t>对</w:t>
      </w:r>
      <w:r w:rsidR="00C67910" w:rsidRPr="000F5C3A">
        <w:rPr>
          <w:rFonts w:ascii="Times New Roman" w:hAnsi="Times New Roman"/>
          <w:bCs/>
          <w:color w:val="000000" w:themeColor="text1"/>
          <w:sz w:val="20"/>
          <w:szCs w:val="20"/>
        </w:rPr>
        <w:t>测试集。</w:t>
      </w:r>
    </w:p>
    <w:p w14:paraId="27B24BA9" w14:textId="6DEC6D15" w:rsidR="00314AD5" w:rsidRPr="000F5C3A" w:rsidRDefault="0029202B" w:rsidP="00EE150F">
      <w:pPr>
        <w:spacing w:line="480" w:lineRule="auto"/>
        <w:ind w:firstLineChars="0" w:firstLine="0"/>
        <w:rPr>
          <w:rFonts w:ascii="Times New Roman" w:hAnsi="Times New Roman"/>
          <w:bCs/>
          <w:color w:val="000000" w:themeColor="text1"/>
          <w:sz w:val="20"/>
          <w:szCs w:val="20"/>
        </w:rPr>
      </w:pPr>
      <w:r w:rsidRPr="000F5C3A">
        <w:rPr>
          <w:rFonts w:ascii="Times New Roman" w:hAnsi="Times New Roman"/>
          <w:b/>
          <w:color w:val="000000" w:themeColor="text1"/>
          <w:sz w:val="20"/>
          <w:szCs w:val="20"/>
        </w:rPr>
        <w:t>CDD</w:t>
      </w:r>
      <w:r w:rsidRPr="000F5C3A">
        <w:rPr>
          <w:rFonts w:ascii="Times New Roman" w:hAnsi="Times New Roman"/>
          <w:b/>
          <w:color w:val="000000" w:themeColor="text1"/>
          <w:sz w:val="20"/>
          <w:szCs w:val="20"/>
        </w:rPr>
        <w:t>数据集</w:t>
      </w:r>
      <w:r w:rsidR="00EE150F" w:rsidRPr="000F5C3A">
        <w:rPr>
          <w:rFonts w:ascii="Times New Roman" w:hAnsi="Times New Roman" w:hint="eastAsia"/>
          <w:b/>
          <w:color w:val="000000" w:themeColor="text1"/>
          <w:sz w:val="20"/>
          <w:szCs w:val="20"/>
        </w:rPr>
        <w:t>：</w:t>
      </w:r>
      <w:r w:rsidR="00EE150F" w:rsidRPr="000F5C3A">
        <w:rPr>
          <w:rFonts w:ascii="Times New Roman" w:hAnsi="Times New Roman" w:hint="eastAsia"/>
          <w:bCs/>
          <w:color w:val="000000" w:themeColor="text1"/>
          <w:sz w:val="20"/>
          <w:szCs w:val="20"/>
        </w:rPr>
        <w:t>该数据集</w:t>
      </w:r>
      <w:r w:rsidR="00314AD5" w:rsidRPr="000F5C3A">
        <w:rPr>
          <w:rFonts w:ascii="Times New Roman" w:hAnsi="Times New Roman"/>
          <w:bCs/>
          <w:color w:val="000000" w:themeColor="text1"/>
          <w:sz w:val="20"/>
          <w:szCs w:val="20"/>
        </w:rPr>
        <w:t>主要刻画季节性变化带来的地物差异，包含</w:t>
      </w:r>
      <w:r w:rsidR="00314AD5" w:rsidRPr="000F5C3A">
        <w:rPr>
          <w:rFonts w:ascii="Times New Roman" w:hAnsi="Times New Roman"/>
          <w:bCs/>
          <w:color w:val="000000" w:themeColor="text1"/>
          <w:sz w:val="20"/>
          <w:szCs w:val="20"/>
        </w:rPr>
        <w:t>11</w:t>
      </w:r>
      <w:r w:rsidR="00314AD5" w:rsidRPr="000F5C3A">
        <w:rPr>
          <w:rFonts w:ascii="Times New Roman" w:hAnsi="Times New Roman"/>
          <w:bCs/>
          <w:color w:val="000000" w:themeColor="text1"/>
          <w:sz w:val="20"/>
          <w:szCs w:val="20"/>
        </w:rPr>
        <w:t>对高分辨率（</w:t>
      </w:r>
      <w:r w:rsidR="00314AD5" w:rsidRPr="000F5C3A">
        <w:rPr>
          <w:rFonts w:ascii="Times New Roman" w:hAnsi="Times New Roman"/>
          <w:bCs/>
          <w:color w:val="000000" w:themeColor="text1"/>
          <w:sz w:val="20"/>
          <w:szCs w:val="20"/>
        </w:rPr>
        <w:t>0.03</w:t>
      </w:r>
      <w:r w:rsidR="004F3DD0" w:rsidRPr="000F5C3A">
        <w:rPr>
          <w:rFonts w:ascii="Times New Roman" w:hAnsi="Times New Roman" w:hint="eastAsia"/>
          <w:bCs/>
          <w:color w:val="000000" w:themeColor="text1"/>
          <w:sz w:val="20"/>
          <w:szCs w:val="20"/>
        </w:rPr>
        <w:t>~</w:t>
      </w:r>
      <w:r w:rsidR="00314AD5" w:rsidRPr="000F5C3A">
        <w:rPr>
          <w:rFonts w:ascii="Times New Roman" w:hAnsi="Times New Roman"/>
          <w:bCs/>
          <w:color w:val="000000" w:themeColor="text1"/>
          <w:sz w:val="20"/>
          <w:szCs w:val="20"/>
        </w:rPr>
        <w:t>1</w:t>
      </w:r>
      <w:r w:rsidR="00314AD5" w:rsidRPr="000F5C3A">
        <w:rPr>
          <w:rFonts w:ascii="Times New Roman" w:hAnsi="Times New Roman"/>
          <w:bCs/>
          <w:color w:val="000000" w:themeColor="text1"/>
          <w:sz w:val="20"/>
          <w:szCs w:val="20"/>
        </w:rPr>
        <w:t>米）</w:t>
      </w:r>
      <w:r w:rsidR="00D943B8" w:rsidRPr="000F5C3A">
        <w:rPr>
          <w:rFonts w:ascii="Times New Roman" w:hAnsi="Times New Roman" w:hint="eastAsia"/>
          <w:bCs/>
          <w:color w:val="000000" w:themeColor="text1"/>
          <w:sz w:val="20"/>
          <w:szCs w:val="20"/>
        </w:rPr>
        <w:t>影</w:t>
      </w:r>
      <w:r w:rsidR="00314AD5" w:rsidRPr="000F5C3A">
        <w:rPr>
          <w:rFonts w:ascii="Times New Roman" w:hAnsi="Times New Roman"/>
          <w:bCs/>
          <w:color w:val="000000" w:themeColor="text1"/>
          <w:sz w:val="20"/>
          <w:szCs w:val="20"/>
        </w:rPr>
        <w:t>像，涵盖建筑、车辆、道路等多种变化类型。</w:t>
      </w:r>
      <w:r w:rsidR="00314AD5" w:rsidRPr="000F5C3A">
        <w:rPr>
          <w:rFonts w:ascii="Times New Roman" w:hAnsi="Times New Roman" w:hint="eastAsia"/>
          <w:bCs/>
          <w:color w:val="000000" w:themeColor="text1"/>
          <w:sz w:val="20"/>
          <w:szCs w:val="20"/>
        </w:rPr>
        <w:t>实验中将</w:t>
      </w:r>
      <w:r w:rsidR="00F1216F" w:rsidRPr="000F5C3A">
        <w:rPr>
          <w:rFonts w:ascii="Times New Roman" w:hAnsi="Times New Roman" w:hint="eastAsia"/>
          <w:bCs/>
          <w:color w:val="000000" w:themeColor="text1"/>
          <w:sz w:val="20"/>
          <w:szCs w:val="20"/>
        </w:rPr>
        <w:t>影像</w:t>
      </w:r>
      <w:r w:rsidR="00F1216F" w:rsidRPr="000F5C3A">
        <w:rPr>
          <w:rFonts w:ascii="Times New Roman" w:hAnsi="Times New Roman"/>
          <w:bCs/>
          <w:color w:val="000000" w:themeColor="text1"/>
          <w:sz w:val="20"/>
          <w:szCs w:val="20"/>
        </w:rPr>
        <w:t>统一裁剪为</w:t>
      </w:r>
      <m:oMath>
        <m:r>
          <w:rPr>
            <w:rFonts w:ascii="Cambria Math" w:hAnsi="Cambria Math"/>
            <w:color w:val="000000" w:themeColor="text1"/>
            <w:sz w:val="20"/>
            <w:szCs w:val="20"/>
          </w:rPr>
          <m:t>256×256</m:t>
        </m:r>
      </m:oMath>
      <w:r w:rsidR="00F1216F" w:rsidRPr="000F5C3A">
        <w:rPr>
          <w:rFonts w:ascii="Times New Roman" w:hAnsi="Times New Roman"/>
          <w:bCs/>
          <w:color w:val="000000" w:themeColor="text1"/>
          <w:sz w:val="20"/>
          <w:szCs w:val="20"/>
        </w:rPr>
        <w:t>像素</w:t>
      </w:r>
      <w:r w:rsidR="00F1216F" w:rsidRPr="000F5C3A">
        <w:rPr>
          <w:rFonts w:ascii="Times New Roman" w:hAnsi="Times New Roman" w:hint="eastAsia"/>
          <w:bCs/>
          <w:color w:val="000000" w:themeColor="text1"/>
          <w:sz w:val="20"/>
          <w:szCs w:val="20"/>
        </w:rPr>
        <w:t>影像块，并按比例生成</w:t>
      </w:r>
      <w:r w:rsidR="00F936AC" w:rsidRPr="000F5C3A">
        <w:rPr>
          <w:rFonts w:ascii="Times New Roman" w:hAnsi="Times New Roman" w:hint="eastAsia"/>
          <w:bCs/>
          <w:color w:val="000000" w:themeColor="text1"/>
          <w:sz w:val="20"/>
          <w:szCs w:val="20"/>
        </w:rPr>
        <w:t>10000</w:t>
      </w:r>
      <w:r w:rsidR="00F1216F" w:rsidRPr="000F5C3A">
        <w:rPr>
          <w:rFonts w:ascii="Times New Roman" w:hAnsi="Times New Roman" w:hint="eastAsia"/>
          <w:bCs/>
          <w:color w:val="000000" w:themeColor="text1"/>
          <w:sz w:val="20"/>
          <w:szCs w:val="20"/>
        </w:rPr>
        <w:t>对</w:t>
      </w:r>
      <w:r w:rsidR="00F1216F" w:rsidRPr="000F5C3A">
        <w:rPr>
          <w:rFonts w:ascii="Times New Roman" w:hAnsi="Times New Roman"/>
          <w:bCs/>
          <w:color w:val="000000" w:themeColor="text1"/>
          <w:sz w:val="20"/>
          <w:szCs w:val="20"/>
        </w:rPr>
        <w:t>训练</w:t>
      </w:r>
      <w:r w:rsidR="00F1216F" w:rsidRPr="000F5C3A">
        <w:rPr>
          <w:rFonts w:ascii="Times New Roman" w:hAnsi="Times New Roman" w:hint="eastAsia"/>
          <w:bCs/>
          <w:color w:val="000000" w:themeColor="text1"/>
          <w:sz w:val="20"/>
          <w:szCs w:val="20"/>
        </w:rPr>
        <w:t>集</w:t>
      </w:r>
      <w:r w:rsidR="00F1216F" w:rsidRPr="000F5C3A">
        <w:rPr>
          <w:rFonts w:ascii="Times New Roman" w:hAnsi="Times New Roman"/>
          <w:bCs/>
          <w:color w:val="000000" w:themeColor="text1"/>
          <w:sz w:val="20"/>
          <w:szCs w:val="20"/>
        </w:rPr>
        <w:t>、</w:t>
      </w:r>
      <w:r w:rsidR="00F936AC" w:rsidRPr="000F5C3A">
        <w:rPr>
          <w:rFonts w:ascii="Times New Roman" w:hAnsi="Times New Roman" w:hint="eastAsia"/>
          <w:bCs/>
          <w:color w:val="000000" w:themeColor="text1"/>
          <w:sz w:val="20"/>
          <w:szCs w:val="20"/>
        </w:rPr>
        <w:t>3000</w:t>
      </w:r>
      <w:r w:rsidR="00F1216F" w:rsidRPr="000F5C3A">
        <w:rPr>
          <w:rFonts w:ascii="Times New Roman" w:hAnsi="Times New Roman" w:hint="eastAsia"/>
          <w:bCs/>
          <w:color w:val="000000" w:themeColor="text1"/>
          <w:sz w:val="20"/>
          <w:szCs w:val="20"/>
        </w:rPr>
        <w:t>对</w:t>
      </w:r>
      <w:r w:rsidR="00F1216F" w:rsidRPr="000F5C3A">
        <w:rPr>
          <w:rFonts w:ascii="Times New Roman" w:hAnsi="Times New Roman"/>
          <w:bCs/>
          <w:color w:val="000000" w:themeColor="text1"/>
          <w:sz w:val="20"/>
          <w:szCs w:val="20"/>
        </w:rPr>
        <w:t>验证</w:t>
      </w:r>
      <w:r w:rsidR="00F1216F" w:rsidRPr="000F5C3A">
        <w:rPr>
          <w:rFonts w:ascii="Times New Roman" w:hAnsi="Times New Roman" w:hint="eastAsia"/>
          <w:bCs/>
          <w:color w:val="000000" w:themeColor="text1"/>
          <w:sz w:val="20"/>
          <w:szCs w:val="20"/>
        </w:rPr>
        <w:t>集</w:t>
      </w:r>
      <w:r w:rsidR="00F1216F" w:rsidRPr="000F5C3A">
        <w:rPr>
          <w:rFonts w:ascii="Times New Roman" w:hAnsi="Times New Roman"/>
          <w:bCs/>
          <w:color w:val="000000" w:themeColor="text1"/>
          <w:sz w:val="20"/>
          <w:szCs w:val="20"/>
        </w:rPr>
        <w:t>与</w:t>
      </w:r>
      <w:r w:rsidR="00F936AC" w:rsidRPr="000F5C3A">
        <w:rPr>
          <w:rFonts w:ascii="Times New Roman" w:hAnsi="Times New Roman" w:hint="eastAsia"/>
          <w:bCs/>
          <w:color w:val="000000" w:themeColor="text1"/>
          <w:sz w:val="20"/>
          <w:szCs w:val="20"/>
        </w:rPr>
        <w:t>3000</w:t>
      </w:r>
      <w:r w:rsidR="00F1216F" w:rsidRPr="000F5C3A">
        <w:rPr>
          <w:rFonts w:ascii="Times New Roman" w:hAnsi="Times New Roman" w:hint="eastAsia"/>
          <w:bCs/>
          <w:color w:val="000000" w:themeColor="text1"/>
          <w:sz w:val="20"/>
          <w:szCs w:val="20"/>
        </w:rPr>
        <w:t>对</w:t>
      </w:r>
      <w:r w:rsidR="00F1216F" w:rsidRPr="000F5C3A">
        <w:rPr>
          <w:rFonts w:ascii="Times New Roman" w:hAnsi="Times New Roman"/>
          <w:bCs/>
          <w:color w:val="000000" w:themeColor="text1"/>
          <w:sz w:val="20"/>
          <w:szCs w:val="20"/>
        </w:rPr>
        <w:t>测试集。</w:t>
      </w:r>
    </w:p>
    <w:p w14:paraId="163B88C5" w14:textId="621A3F87" w:rsidR="00937203" w:rsidRPr="000F5C3A" w:rsidRDefault="009A2A3F" w:rsidP="009A2A3F">
      <w:pPr>
        <w:spacing w:line="480" w:lineRule="auto"/>
        <w:ind w:firstLineChars="0" w:firstLine="0"/>
        <w:rPr>
          <w:rFonts w:ascii="Times New Roman" w:hAnsi="Times New Roman"/>
          <w:bCs/>
          <w:color w:val="000000" w:themeColor="text1"/>
          <w:sz w:val="20"/>
          <w:szCs w:val="20"/>
        </w:rPr>
      </w:pPr>
      <w:r w:rsidRPr="000F5C3A">
        <w:rPr>
          <w:rFonts w:ascii="Times New Roman" w:hAnsi="Times New Roman"/>
          <w:b/>
          <w:color w:val="000000" w:themeColor="text1"/>
          <w:sz w:val="20"/>
          <w:szCs w:val="20"/>
        </w:rPr>
        <w:t>WHU-CD</w:t>
      </w:r>
      <w:r w:rsidRPr="000F5C3A">
        <w:rPr>
          <w:rFonts w:ascii="Times New Roman" w:hAnsi="Times New Roman"/>
          <w:b/>
          <w:color w:val="000000" w:themeColor="text1"/>
          <w:sz w:val="20"/>
          <w:szCs w:val="20"/>
        </w:rPr>
        <w:t>数据集</w:t>
      </w:r>
      <w:r w:rsidRPr="000F5C3A">
        <w:rPr>
          <w:rFonts w:ascii="Times New Roman" w:hAnsi="Times New Roman" w:hint="eastAsia"/>
          <w:bCs/>
          <w:color w:val="000000" w:themeColor="text1"/>
          <w:sz w:val="20"/>
          <w:szCs w:val="20"/>
        </w:rPr>
        <w:t>：该数据集</w:t>
      </w:r>
      <w:r w:rsidR="00937203" w:rsidRPr="000F5C3A">
        <w:rPr>
          <w:rFonts w:ascii="Times New Roman" w:hAnsi="Times New Roman"/>
          <w:bCs/>
          <w:color w:val="000000" w:themeColor="text1"/>
          <w:sz w:val="20"/>
          <w:szCs w:val="20"/>
        </w:rPr>
        <w:t>记录了新西兰基督城地震前后的建筑物变化</w:t>
      </w:r>
      <w:r w:rsidR="00937203" w:rsidRPr="000F5C3A">
        <w:rPr>
          <w:rFonts w:ascii="Times New Roman" w:hAnsi="Times New Roman" w:hint="eastAsia"/>
          <w:bCs/>
          <w:color w:val="000000" w:themeColor="text1"/>
          <w:sz w:val="20"/>
          <w:szCs w:val="20"/>
        </w:rPr>
        <w:t>，</w:t>
      </w:r>
      <w:r w:rsidR="00937203" w:rsidRPr="000F5C3A">
        <w:rPr>
          <w:rFonts w:ascii="Times New Roman" w:hAnsi="Times New Roman"/>
          <w:bCs/>
          <w:color w:val="000000" w:themeColor="text1"/>
          <w:sz w:val="20"/>
          <w:szCs w:val="20"/>
        </w:rPr>
        <w:t>由一对超大尺寸</w:t>
      </w:r>
      <w:r w:rsidR="00BC083C" w:rsidRPr="000F5C3A">
        <w:rPr>
          <w:rFonts w:ascii="Times New Roman" w:hAnsi="Times New Roman" w:hint="eastAsia"/>
          <w:bCs/>
          <w:color w:val="000000" w:themeColor="text1"/>
          <w:sz w:val="20"/>
          <w:szCs w:val="20"/>
        </w:rPr>
        <w:t>（</w:t>
      </w:r>
      <m:oMath>
        <m:r>
          <w:rPr>
            <w:rFonts w:ascii="Cambria Math" w:hAnsi="Cambria Math"/>
            <w:color w:val="000000" w:themeColor="text1"/>
            <w:sz w:val="20"/>
            <w:szCs w:val="20"/>
          </w:rPr>
          <m:t>32507×15354</m:t>
        </m:r>
      </m:oMath>
      <w:r w:rsidR="00937203" w:rsidRPr="000F5C3A">
        <w:rPr>
          <w:rFonts w:ascii="Times New Roman" w:hAnsi="Times New Roman"/>
          <w:bCs/>
          <w:color w:val="000000" w:themeColor="text1"/>
          <w:sz w:val="20"/>
          <w:szCs w:val="20"/>
        </w:rPr>
        <w:t>像素）的</w:t>
      </w:r>
      <w:r w:rsidR="00937203" w:rsidRPr="000F5C3A">
        <w:rPr>
          <w:rFonts w:ascii="Times New Roman" w:hAnsi="Times New Roman"/>
          <w:bCs/>
          <w:color w:val="000000" w:themeColor="text1"/>
          <w:sz w:val="20"/>
          <w:szCs w:val="20"/>
        </w:rPr>
        <w:t>0.3</w:t>
      </w:r>
      <w:r w:rsidR="00937203" w:rsidRPr="000F5C3A">
        <w:rPr>
          <w:rFonts w:ascii="Times New Roman" w:hAnsi="Times New Roman"/>
          <w:bCs/>
          <w:color w:val="000000" w:themeColor="text1"/>
          <w:sz w:val="20"/>
          <w:szCs w:val="20"/>
        </w:rPr>
        <w:t>米分辨率航拍图像构成。为构建训练样本，采用滑动窗口法将其裁剪为</w:t>
      </w:r>
      <m:oMath>
        <m:r>
          <w:rPr>
            <w:rFonts w:ascii="Cambria Math" w:hAnsi="Cambria Math"/>
            <w:color w:val="000000" w:themeColor="text1"/>
            <w:sz w:val="20"/>
            <w:szCs w:val="20"/>
          </w:rPr>
          <m:t>256×256</m:t>
        </m:r>
      </m:oMath>
      <w:r w:rsidR="00937203" w:rsidRPr="000F5C3A">
        <w:rPr>
          <w:rFonts w:ascii="Times New Roman" w:hAnsi="Times New Roman"/>
          <w:bCs/>
          <w:color w:val="000000" w:themeColor="text1"/>
          <w:sz w:val="20"/>
          <w:szCs w:val="20"/>
        </w:rPr>
        <w:t>像素的图块，并按</w:t>
      </w:r>
      <w:r w:rsidR="00937203" w:rsidRPr="000F5C3A">
        <w:rPr>
          <w:rFonts w:ascii="Times New Roman" w:hAnsi="Times New Roman"/>
          <w:bCs/>
          <w:color w:val="000000" w:themeColor="text1"/>
          <w:sz w:val="20"/>
          <w:szCs w:val="20"/>
        </w:rPr>
        <w:t>8:1:1</w:t>
      </w:r>
      <w:r w:rsidR="00937203" w:rsidRPr="000F5C3A">
        <w:rPr>
          <w:rFonts w:ascii="Times New Roman" w:hAnsi="Times New Roman"/>
          <w:bCs/>
          <w:color w:val="000000" w:themeColor="text1"/>
          <w:sz w:val="20"/>
          <w:szCs w:val="20"/>
        </w:rPr>
        <w:t>的比例随机划分为训练集、验证集和测试集。</w:t>
      </w:r>
    </w:p>
    <w:p w14:paraId="77BD8A67" w14:textId="413FF2E8" w:rsidR="009A2A3F" w:rsidRPr="00B937FE" w:rsidRDefault="009A2A3F" w:rsidP="0029202B">
      <w:pPr>
        <w:spacing w:line="480" w:lineRule="auto"/>
        <w:ind w:firstLineChars="0" w:firstLine="0"/>
        <w:jc w:val="center"/>
        <w:rPr>
          <w:rFonts w:ascii="Times New Roman" w:hAnsi="Times New Roman"/>
          <w:color w:val="000000" w:themeColor="text1"/>
        </w:rPr>
        <w:sectPr w:rsidR="009A2A3F" w:rsidRPr="00B937FE" w:rsidSect="00622514">
          <w:type w:val="continuous"/>
          <w:pgSz w:w="11906" w:h="16838"/>
          <w:pgMar w:top="1440" w:right="1077" w:bottom="1440" w:left="1077" w:header="851" w:footer="992" w:gutter="0"/>
          <w:lnNumType w:countBy="1" w:restart="continuous"/>
          <w:cols w:num="2" w:space="425"/>
          <w:docGrid w:type="lines" w:linePitch="312"/>
        </w:sectPr>
      </w:pPr>
    </w:p>
    <w:p w14:paraId="0D6F1BB9" w14:textId="6E2323E3" w:rsidR="00FB1C79" w:rsidRPr="00B937FE" w:rsidRDefault="00FB1C79" w:rsidP="00FB1C79">
      <w:pPr>
        <w:spacing w:line="480" w:lineRule="auto"/>
        <w:ind w:firstLineChars="0" w:firstLine="0"/>
        <w:jc w:val="center"/>
        <w:rPr>
          <w:rFonts w:ascii="黑体" w:eastAsia="黑体" w:hAnsi="黑体" w:hint="eastAsia"/>
          <w:color w:val="000000" w:themeColor="text1"/>
          <w:kern w:val="0"/>
          <w:sz w:val="18"/>
          <w:szCs w:val="18"/>
        </w:rPr>
      </w:pPr>
      <w:r w:rsidRPr="00B937FE">
        <w:rPr>
          <w:rFonts w:ascii="黑体" w:eastAsia="黑体" w:hAnsi="黑体"/>
          <w:color w:val="000000" w:themeColor="text1"/>
          <w:kern w:val="0"/>
          <w:sz w:val="18"/>
          <w:szCs w:val="18"/>
        </w:rPr>
        <w:t>表</w:t>
      </w:r>
      <w:r w:rsidRPr="00B937FE">
        <w:rPr>
          <w:rFonts w:ascii="Times New Roman" w:eastAsia="黑体" w:hAnsi="Times New Roman"/>
          <w:color w:val="000000" w:themeColor="text1"/>
          <w:kern w:val="0"/>
          <w:sz w:val="18"/>
          <w:szCs w:val="18"/>
        </w:rPr>
        <w:fldChar w:fldCharType="begin"/>
      </w:r>
      <w:r w:rsidRPr="00B937FE">
        <w:rPr>
          <w:rFonts w:ascii="Times New Roman" w:eastAsia="黑体" w:hAnsi="Times New Roman"/>
          <w:color w:val="000000" w:themeColor="text1"/>
          <w:kern w:val="0"/>
          <w:sz w:val="18"/>
          <w:szCs w:val="18"/>
        </w:rPr>
        <w:instrText xml:space="preserve">SEQ </w:instrText>
      </w:r>
      <w:r w:rsidRPr="00B937FE">
        <w:rPr>
          <w:rFonts w:ascii="Times New Roman" w:eastAsia="黑体" w:hAnsi="Times New Roman"/>
          <w:color w:val="000000" w:themeColor="text1"/>
          <w:kern w:val="0"/>
          <w:sz w:val="18"/>
          <w:szCs w:val="18"/>
        </w:rPr>
        <w:instrText>表</w:instrText>
      </w:r>
      <w:r w:rsidRPr="00B937FE">
        <w:rPr>
          <w:rFonts w:ascii="Times New Roman" w:eastAsia="黑体" w:hAnsi="Times New Roman"/>
          <w:color w:val="000000" w:themeColor="text1"/>
          <w:kern w:val="0"/>
          <w:sz w:val="18"/>
          <w:szCs w:val="18"/>
        </w:rPr>
        <w:instrText xml:space="preserve"> \* ARABIC</w:instrText>
      </w:r>
      <w:r w:rsidRPr="00B937FE">
        <w:rPr>
          <w:rFonts w:ascii="Times New Roman" w:eastAsia="黑体" w:hAnsi="Times New Roman"/>
          <w:color w:val="000000" w:themeColor="text1"/>
          <w:kern w:val="0"/>
          <w:sz w:val="18"/>
          <w:szCs w:val="18"/>
        </w:rPr>
        <w:fldChar w:fldCharType="separate"/>
      </w:r>
      <w:r w:rsidR="00CB136A">
        <w:rPr>
          <w:rFonts w:ascii="Times New Roman" w:eastAsia="黑体" w:hAnsi="Times New Roman"/>
          <w:noProof/>
          <w:color w:val="000000" w:themeColor="text1"/>
          <w:kern w:val="0"/>
          <w:sz w:val="18"/>
          <w:szCs w:val="18"/>
        </w:rPr>
        <w:t>1</w:t>
      </w:r>
      <w:r w:rsidRPr="00B937FE">
        <w:rPr>
          <w:rFonts w:ascii="Times New Roman" w:eastAsia="黑体" w:hAnsi="Times New Roman"/>
          <w:color w:val="000000" w:themeColor="text1"/>
          <w:kern w:val="0"/>
          <w:sz w:val="18"/>
          <w:szCs w:val="18"/>
        </w:rPr>
        <w:fldChar w:fldCharType="end"/>
      </w:r>
      <w:r w:rsidRPr="00B937FE">
        <w:rPr>
          <w:rFonts w:ascii="黑体" w:eastAsia="黑体" w:hAnsi="黑体"/>
          <w:color w:val="000000" w:themeColor="text1"/>
          <w:kern w:val="0"/>
          <w:sz w:val="18"/>
          <w:szCs w:val="18"/>
        </w:rPr>
        <w:t xml:space="preserve"> </w:t>
      </w:r>
      <w:r w:rsidR="00A539D3" w:rsidRPr="00B937FE">
        <w:rPr>
          <w:rFonts w:ascii="黑体" w:eastAsia="黑体" w:hAnsi="黑体" w:hint="eastAsia"/>
          <w:color w:val="000000" w:themeColor="text1"/>
          <w:kern w:val="0"/>
          <w:sz w:val="18"/>
          <w:szCs w:val="18"/>
        </w:rPr>
        <w:t>不同</w:t>
      </w:r>
      <w:r w:rsidR="00266DFD" w:rsidRPr="00B937FE">
        <w:rPr>
          <w:rFonts w:ascii="黑体" w:eastAsia="黑体" w:hAnsi="黑体" w:hint="eastAsia"/>
          <w:color w:val="000000" w:themeColor="text1"/>
          <w:kern w:val="0"/>
          <w:sz w:val="18"/>
          <w:szCs w:val="18"/>
        </w:rPr>
        <w:t>变化检测</w:t>
      </w:r>
      <w:r w:rsidR="00A024D2" w:rsidRPr="00B937FE">
        <w:rPr>
          <w:rFonts w:ascii="黑体" w:eastAsia="黑体" w:hAnsi="黑体" w:hint="eastAsia"/>
          <w:color w:val="000000" w:themeColor="text1"/>
          <w:kern w:val="0"/>
          <w:sz w:val="18"/>
          <w:szCs w:val="18"/>
        </w:rPr>
        <w:t>数</w:t>
      </w:r>
      <w:r w:rsidR="00D91F2B" w:rsidRPr="00B937FE">
        <w:rPr>
          <w:rFonts w:ascii="黑体" w:eastAsia="黑体" w:hAnsi="黑体" w:hint="eastAsia"/>
          <w:color w:val="000000" w:themeColor="text1"/>
          <w:kern w:val="0"/>
          <w:sz w:val="18"/>
          <w:szCs w:val="18"/>
        </w:rPr>
        <w:t>据集参数统计信息</w:t>
      </w:r>
    </w:p>
    <w:p w14:paraId="7A873D07" w14:textId="24DB0A09" w:rsidR="00FB1C79" w:rsidRPr="00B937FE" w:rsidRDefault="00FB1C79" w:rsidP="00FB1C79">
      <w:pPr>
        <w:spacing w:line="480" w:lineRule="auto"/>
        <w:ind w:firstLineChars="0" w:firstLine="0"/>
        <w:jc w:val="center"/>
        <w:rPr>
          <w:rFonts w:ascii="Times New Roman" w:eastAsia="黑体" w:hAnsi="Times New Roman"/>
          <w:b/>
          <w:bCs/>
          <w:color w:val="000000" w:themeColor="text1"/>
          <w:kern w:val="0"/>
          <w:sz w:val="18"/>
          <w:szCs w:val="18"/>
        </w:rPr>
      </w:pPr>
      <w:r w:rsidRPr="00B937FE">
        <w:rPr>
          <w:rFonts w:ascii="Times New Roman" w:eastAsia="黑体" w:hAnsi="Times New Roman"/>
          <w:b/>
          <w:bCs/>
          <w:color w:val="000000" w:themeColor="text1"/>
          <w:kern w:val="0"/>
          <w:sz w:val="18"/>
          <w:szCs w:val="18"/>
        </w:rPr>
        <w:t xml:space="preserve">Table 1 Parameter </w:t>
      </w:r>
      <w:r w:rsidRPr="00B937FE">
        <w:rPr>
          <w:rFonts w:ascii="Times New Roman" w:eastAsia="黑体" w:hAnsi="Times New Roman" w:hint="eastAsia"/>
          <w:b/>
          <w:bCs/>
          <w:color w:val="000000" w:themeColor="text1"/>
          <w:kern w:val="0"/>
          <w:sz w:val="18"/>
          <w:szCs w:val="18"/>
        </w:rPr>
        <w:t>s</w:t>
      </w:r>
      <w:r w:rsidRPr="00B937FE">
        <w:rPr>
          <w:rFonts w:ascii="Times New Roman" w:eastAsia="黑体" w:hAnsi="Times New Roman"/>
          <w:b/>
          <w:bCs/>
          <w:color w:val="000000" w:themeColor="text1"/>
          <w:kern w:val="0"/>
          <w:sz w:val="18"/>
          <w:szCs w:val="18"/>
        </w:rPr>
        <w:t xml:space="preserve">tatistics for </w:t>
      </w:r>
      <w:r w:rsidRPr="00B937FE">
        <w:rPr>
          <w:rFonts w:ascii="Times New Roman" w:eastAsia="黑体" w:hAnsi="Times New Roman" w:hint="eastAsia"/>
          <w:b/>
          <w:bCs/>
          <w:color w:val="000000" w:themeColor="text1"/>
          <w:kern w:val="0"/>
          <w:sz w:val="18"/>
          <w:szCs w:val="18"/>
        </w:rPr>
        <w:t>different</w:t>
      </w:r>
      <w:r w:rsidR="00266DFD" w:rsidRPr="00B937FE">
        <w:rPr>
          <w:rFonts w:ascii="Times New Roman" w:eastAsia="黑体" w:hAnsi="Times New Roman" w:hint="eastAsia"/>
          <w:b/>
          <w:bCs/>
          <w:color w:val="000000" w:themeColor="text1"/>
          <w:kern w:val="0"/>
          <w:sz w:val="18"/>
          <w:szCs w:val="18"/>
        </w:rPr>
        <w:t xml:space="preserve"> CD</w:t>
      </w:r>
      <w:r w:rsidRPr="00B937FE">
        <w:rPr>
          <w:rFonts w:ascii="Times New Roman" w:eastAsia="黑体" w:hAnsi="Times New Roman"/>
          <w:b/>
          <w:bCs/>
          <w:color w:val="000000" w:themeColor="text1"/>
          <w:kern w:val="0"/>
          <w:sz w:val="18"/>
          <w:szCs w:val="18"/>
        </w:rPr>
        <w:t xml:space="preserve"> </w:t>
      </w:r>
      <w:r w:rsidRPr="00B937FE">
        <w:rPr>
          <w:rFonts w:ascii="Times New Roman" w:eastAsia="黑体" w:hAnsi="Times New Roman" w:hint="eastAsia"/>
          <w:b/>
          <w:bCs/>
          <w:color w:val="000000" w:themeColor="text1"/>
          <w:kern w:val="0"/>
          <w:sz w:val="18"/>
          <w:szCs w:val="18"/>
        </w:rPr>
        <w:t>d</w:t>
      </w:r>
      <w:r w:rsidRPr="00B937FE">
        <w:rPr>
          <w:rFonts w:ascii="Times New Roman" w:eastAsia="黑体" w:hAnsi="Times New Roman"/>
          <w:b/>
          <w:bCs/>
          <w:color w:val="000000" w:themeColor="text1"/>
          <w:kern w:val="0"/>
          <w:sz w:val="18"/>
          <w:szCs w:val="18"/>
        </w:rPr>
        <w:t>atasets</w:t>
      </w:r>
    </w:p>
    <w:tbl>
      <w:tblPr>
        <w:tblStyle w:val="af6"/>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14"/>
        <w:gridCol w:w="1270"/>
        <w:gridCol w:w="1315"/>
        <w:gridCol w:w="1305"/>
        <w:gridCol w:w="1170"/>
        <w:gridCol w:w="2029"/>
      </w:tblGrid>
      <w:tr w:rsidR="00B937FE" w:rsidRPr="00B937FE" w14:paraId="63427C35" w14:textId="77777777" w:rsidTr="00FB1C79">
        <w:trPr>
          <w:jc w:val="center"/>
        </w:trPr>
        <w:tc>
          <w:tcPr>
            <w:tcW w:w="1314" w:type="dxa"/>
            <w:tcBorders>
              <w:top w:val="single" w:sz="12" w:space="0" w:color="auto"/>
              <w:bottom w:val="single" w:sz="4" w:space="0" w:color="auto"/>
            </w:tcBorders>
            <w:vAlign w:val="center"/>
          </w:tcPr>
          <w:p w14:paraId="1A16885B"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数据集</w:t>
            </w:r>
          </w:p>
        </w:tc>
        <w:tc>
          <w:tcPr>
            <w:tcW w:w="1270" w:type="dxa"/>
            <w:tcBorders>
              <w:top w:val="single" w:sz="12" w:space="0" w:color="auto"/>
              <w:bottom w:val="single" w:sz="4" w:space="0" w:color="auto"/>
            </w:tcBorders>
            <w:vAlign w:val="center"/>
          </w:tcPr>
          <w:p w14:paraId="6D79CFC4"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变化类型</w:t>
            </w:r>
          </w:p>
        </w:tc>
        <w:tc>
          <w:tcPr>
            <w:tcW w:w="1315" w:type="dxa"/>
            <w:tcBorders>
              <w:top w:val="single" w:sz="12" w:space="0" w:color="auto"/>
              <w:bottom w:val="single" w:sz="4" w:space="0" w:color="auto"/>
            </w:tcBorders>
            <w:vAlign w:val="center"/>
          </w:tcPr>
          <w:p w14:paraId="752481B2"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影像来源</w:t>
            </w:r>
          </w:p>
        </w:tc>
        <w:tc>
          <w:tcPr>
            <w:tcW w:w="1305" w:type="dxa"/>
            <w:tcBorders>
              <w:top w:val="single" w:sz="12" w:space="0" w:color="auto"/>
              <w:bottom w:val="single" w:sz="4" w:space="0" w:color="auto"/>
            </w:tcBorders>
            <w:vAlign w:val="center"/>
          </w:tcPr>
          <w:p w14:paraId="14906E4C"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影像对尺寸</w:t>
            </w:r>
          </w:p>
        </w:tc>
        <w:tc>
          <w:tcPr>
            <w:tcW w:w="1170" w:type="dxa"/>
            <w:tcBorders>
              <w:top w:val="single" w:sz="12" w:space="0" w:color="auto"/>
              <w:bottom w:val="single" w:sz="4" w:space="0" w:color="auto"/>
            </w:tcBorders>
            <w:vAlign w:val="center"/>
          </w:tcPr>
          <w:p w14:paraId="03E40AFE"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分辨率</w:t>
            </w:r>
          </w:p>
        </w:tc>
        <w:tc>
          <w:tcPr>
            <w:tcW w:w="2029" w:type="dxa"/>
            <w:tcBorders>
              <w:top w:val="single" w:sz="12" w:space="0" w:color="auto"/>
              <w:bottom w:val="single" w:sz="4" w:space="0" w:color="auto"/>
            </w:tcBorders>
            <w:vAlign w:val="center"/>
          </w:tcPr>
          <w:p w14:paraId="5E865A49" w14:textId="73A337FE" w:rsidR="00FB1C79" w:rsidRPr="00B937FE" w:rsidRDefault="00FB1C79" w:rsidP="0022277C">
            <w:pPr>
              <w:ind w:firstLineChars="0"/>
              <w:jc w:val="center"/>
              <w:rPr>
                <w:rFonts w:ascii="Times New Roman" w:hAnsi="Times New Roman"/>
                <w:color w:val="000000" w:themeColor="text1"/>
                <w:sz w:val="16"/>
                <w:szCs w:val="16"/>
              </w:rPr>
            </w:pPr>
            <w:r w:rsidRPr="00B937FE">
              <w:rPr>
                <w:rFonts w:ascii="宋体" w:hAnsi="宋体" w:hint="eastAsia"/>
                <w:color w:val="000000" w:themeColor="text1"/>
                <w:sz w:val="16"/>
                <w:szCs w:val="16"/>
              </w:rPr>
              <w:t>训练集/验证集/测试集</w:t>
            </w:r>
          </w:p>
        </w:tc>
      </w:tr>
      <w:tr w:rsidR="00B937FE" w:rsidRPr="00B937FE" w14:paraId="585D3752" w14:textId="77777777" w:rsidTr="00FB1C79">
        <w:trPr>
          <w:jc w:val="center"/>
        </w:trPr>
        <w:tc>
          <w:tcPr>
            <w:tcW w:w="1314" w:type="dxa"/>
            <w:tcBorders>
              <w:top w:val="single" w:sz="4" w:space="0" w:color="auto"/>
            </w:tcBorders>
            <w:vAlign w:val="center"/>
          </w:tcPr>
          <w:p w14:paraId="08A3E75B"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LEVIR-CD</w:t>
            </w:r>
          </w:p>
        </w:tc>
        <w:tc>
          <w:tcPr>
            <w:tcW w:w="1270" w:type="dxa"/>
            <w:tcBorders>
              <w:top w:val="single" w:sz="4" w:space="0" w:color="auto"/>
            </w:tcBorders>
            <w:vAlign w:val="center"/>
          </w:tcPr>
          <w:p w14:paraId="12EF4954"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建筑物</w:t>
            </w:r>
          </w:p>
        </w:tc>
        <w:tc>
          <w:tcPr>
            <w:tcW w:w="1315" w:type="dxa"/>
            <w:tcBorders>
              <w:top w:val="single" w:sz="4" w:space="0" w:color="auto"/>
            </w:tcBorders>
            <w:vAlign w:val="center"/>
          </w:tcPr>
          <w:p w14:paraId="00DCE8FF"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Google Earth</w:t>
            </w:r>
          </w:p>
        </w:tc>
        <w:tc>
          <w:tcPr>
            <w:tcW w:w="1305" w:type="dxa"/>
            <w:tcBorders>
              <w:top w:val="single" w:sz="4" w:space="0" w:color="auto"/>
            </w:tcBorders>
            <w:vAlign w:val="center"/>
          </w:tcPr>
          <w:p w14:paraId="35E32B12" w14:textId="77777777" w:rsidR="00FB1C79" w:rsidRPr="00B937FE" w:rsidRDefault="00FB1C79" w:rsidP="0022277C">
            <w:pPr>
              <w:ind w:firstLineChars="0"/>
              <w:jc w:val="center"/>
              <w:rPr>
                <w:rFonts w:ascii="Times New Roman" w:hAnsi="Times New Roman"/>
                <w:color w:val="000000" w:themeColor="text1"/>
                <w:sz w:val="16"/>
                <w:szCs w:val="16"/>
              </w:rPr>
            </w:pPr>
            <m:oMathPara>
              <m:oMath>
                <m:r>
                  <w:rPr>
                    <w:rFonts w:ascii="Cambria Math" w:hAnsi="Cambria Math"/>
                    <w:color w:val="000000" w:themeColor="text1"/>
                    <w:sz w:val="16"/>
                    <w:szCs w:val="16"/>
                  </w:rPr>
                  <m:t>256×256</m:t>
                </m:r>
              </m:oMath>
            </m:oMathPara>
          </w:p>
        </w:tc>
        <w:tc>
          <w:tcPr>
            <w:tcW w:w="1170" w:type="dxa"/>
            <w:tcBorders>
              <w:top w:val="single" w:sz="4" w:space="0" w:color="auto"/>
            </w:tcBorders>
            <w:vAlign w:val="center"/>
          </w:tcPr>
          <w:p w14:paraId="66F8205D"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0.5m</w:t>
            </w:r>
          </w:p>
        </w:tc>
        <w:tc>
          <w:tcPr>
            <w:tcW w:w="2029" w:type="dxa"/>
            <w:tcBorders>
              <w:top w:val="single" w:sz="4" w:space="0" w:color="auto"/>
            </w:tcBorders>
            <w:vAlign w:val="center"/>
          </w:tcPr>
          <w:p w14:paraId="57FE7862"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7120/1024/2048</w:t>
            </w:r>
          </w:p>
        </w:tc>
      </w:tr>
      <w:tr w:rsidR="00B937FE" w:rsidRPr="00B937FE" w14:paraId="348D721D" w14:textId="77777777" w:rsidTr="00FB1C79">
        <w:trPr>
          <w:jc w:val="center"/>
        </w:trPr>
        <w:tc>
          <w:tcPr>
            <w:tcW w:w="1314" w:type="dxa"/>
            <w:vAlign w:val="center"/>
          </w:tcPr>
          <w:p w14:paraId="0B2017F7"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CDD</w:t>
            </w:r>
          </w:p>
        </w:tc>
        <w:tc>
          <w:tcPr>
            <w:tcW w:w="1270" w:type="dxa"/>
            <w:vAlign w:val="center"/>
          </w:tcPr>
          <w:p w14:paraId="694403AB"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建筑物、道路、汽车</w:t>
            </w:r>
          </w:p>
        </w:tc>
        <w:tc>
          <w:tcPr>
            <w:tcW w:w="1315" w:type="dxa"/>
            <w:vAlign w:val="center"/>
          </w:tcPr>
          <w:p w14:paraId="714DA603"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Google Earth</w:t>
            </w:r>
          </w:p>
        </w:tc>
        <w:tc>
          <w:tcPr>
            <w:tcW w:w="1305" w:type="dxa"/>
            <w:vAlign w:val="center"/>
          </w:tcPr>
          <w:p w14:paraId="4AE6BAB3" w14:textId="77777777" w:rsidR="00FB1C79" w:rsidRPr="00B937FE" w:rsidRDefault="00FB1C79" w:rsidP="0022277C">
            <w:pPr>
              <w:ind w:firstLineChars="0"/>
              <w:jc w:val="center"/>
              <w:rPr>
                <w:rFonts w:ascii="Times New Roman" w:hAnsi="Times New Roman"/>
                <w:color w:val="000000" w:themeColor="text1"/>
                <w:sz w:val="16"/>
                <w:szCs w:val="16"/>
              </w:rPr>
            </w:pPr>
            <m:oMathPara>
              <m:oMath>
                <m:r>
                  <w:rPr>
                    <w:rFonts w:ascii="Cambria Math" w:hAnsi="Cambria Math"/>
                    <w:color w:val="000000" w:themeColor="text1"/>
                    <w:sz w:val="16"/>
                    <w:szCs w:val="16"/>
                  </w:rPr>
                  <m:t>256×256</m:t>
                </m:r>
              </m:oMath>
            </m:oMathPara>
          </w:p>
        </w:tc>
        <w:tc>
          <w:tcPr>
            <w:tcW w:w="1170" w:type="dxa"/>
            <w:vAlign w:val="center"/>
          </w:tcPr>
          <w:p w14:paraId="10953760"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0.03~1m</w:t>
            </w:r>
          </w:p>
        </w:tc>
        <w:tc>
          <w:tcPr>
            <w:tcW w:w="2029" w:type="dxa"/>
            <w:vAlign w:val="center"/>
          </w:tcPr>
          <w:p w14:paraId="477A2941"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10000/3000/3000</w:t>
            </w:r>
          </w:p>
        </w:tc>
      </w:tr>
      <w:tr w:rsidR="00D16665" w:rsidRPr="00B937FE" w14:paraId="2A7FF79C" w14:textId="77777777" w:rsidTr="00FB1C79">
        <w:trPr>
          <w:jc w:val="center"/>
        </w:trPr>
        <w:tc>
          <w:tcPr>
            <w:tcW w:w="1314" w:type="dxa"/>
            <w:vAlign w:val="center"/>
          </w:tcPr>
          <w:p w14:paraId="315F91A9"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WHU-CD</w:t>
            </w:r>
          </w:p>
        </w:tc>
        <w:tc>
          <w:tcPr>
            <w:tcW w:w="1270" w:type="dxa"/>
            <w:vAlign w:val="center"/>
          </w:tcPr>
          <w:p w14:paraId="3A63D30B"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建筑物</w:t>
            </w:r>
          </w:p>
        </w:tc>
        <w:tc>
          <w:tcPr>
            <w:tcW w:w="1315" w:type="dxa"/>
            <w:vAlign w:val="center"/>
          </w:tcPr>
          <w:p w14:paraId="22A40DE3"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航空影像</w:t>
            </w:r>
          </w:p>
        </w:tc>
        <w:tc>
          <w:tcPr>
            <w:tcW w:w="1305" w:type="dxa"/>
            <w:vAlign w:val="center"/>
          </w:tcPr>
          <w:p w14:paraId="0AB57C7C" w14:textId="77777777" w:rsidR="00FB1C79" w:rsidRPr="00B937FE" w:rsidRDefault="00FB1C79" w:rsidP="0022277C">
            <w:pPr>
              <w:ind w:firstLineChars="0"/>
              <w:jc w:val="center"/>
              <w:rPr>
                <w:rFonts w:ascii="Times New Roman" w:hAnsi="Times New Roman"/>
                <w:color w:val="000000" w:themeColor="text1"/>
                <w:sz w:val="16"/>
                <w:szCs w:val="16"/>
              </w:rPr>
            </w:pPr>
            <m:oMathPara>
              <m:oMath>
                <m:r>
                  <w:rPr>
                    <w:rFonts w:ascii="Cambria Math" w:hAnsi="Cambria Math"/>
                    <w:color w:val="000000" w:themeColor="text1"/>
                    <w:sz w:val="16"/>
                    <w:szCs w:val="16"/>
                  </w:rPr>
                  <m:t>256×256</m:t>
                </m:r>
              </m:oMath>
            </m:oMathPara>
          </w:p>
        </w:tc>
        <w:tc>
          <w:tcPr>
            <w:tcW w:w="1170" w:type="dxa"/>
            <w:vAlign w:val="center"/>
          </w:tcPr>
          <w:p w14:paraId="6F754B4E"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0.3m</w:t>
            </w:r>
          </w:p>
        </w:tc>
        <w:tc>
          <w:tcPr>
            <w:tcW w:w="2029" w:type="dxa"/>
            <w:vAlign w:val="center"/>
          </w:tcPr>
          <w:p w14:paraId="01D6DA43" w14:textId="77777777" w:rsidR="00FB1C79" w:rsidRPr="00B937FE" w:rsidRDefault="00FB1C79" w:rsidP="0022277C">
            <w:pPr>
              <w:ind w:firstLineChars="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6096/762/762</w:t>
            </w:r>
          </w:p>
        </w:tc>
      </w:tr>
    </w:tbl>
    <w:p w14:paraId="7326F625" w14:textId="77777777" w:rsidR="00684DE2" w:rsidRPr="00B937FE" w:rsidRDefault="00684DE2" w:rsidP="00CB4ED6">
      <w:pPr>
        <w:ind w:firstLineChars="0" w:firstLine="0"/>
        <w:rPr>
          <w:color w:val="000000" w:themeColor="text1"/>
        </w:rPr>
        <w:sectPr w:rsidR="00684DE2" w:rsidRPr="00B937FE" w:rsidSect="00622514">
          <w:type w:val="continuous"/>
          <w:pgSz w:w="11906" w:h="16838"/>
          <w:pgMar w:top="1440" w:right="1077" w:bottom="1440" w:left="1077" w:header="851" w:footer="992" w:gutter="0"/>
          <w:lnNumType w:countBy="1" w:restart="continuous"/>
          <w:cols w:space="425"/>
          <w:docGrid w:type="lines" w:linePitch="312"/>
        </w:sectPr>
      </w:pPr>
    </w:p>
    <w:p w14:paraId="1E46DE66" w14:textId="2A11F9FC" w:rsidR="0029202B" w:rsidRPr="00B937FE" w:rsidRDefault="0029202B" w:rsidP="0029202B">
      <w:pPr>
        <w:pStyle w:val="2"/>
        <w:spacing w:before="156" w:after="156" w:line="480" w:lineRule="auto"/>
        <w:ind w:firstLineChars="0" w:firstLine="0"/>
        <w:rPr>
          <w:rFonts w:ascii="黑体" w:eastAsia="黑体" w:hAnsi="黑体" w:hint="eastAsia"/>
          <w:b w:val="0"/>
          <w:bCs/>
          <w:color w:val="000000" w:themeColor="text1"/>
          <w:sz w:val="20"/>
          <w:szCs w:val="21"/>
        </w:rPr>
      </w:pPr>
      <w:r w:rsidRPr="00B937FE">
        <w:rPr>
          <w:rFonts w:ascii="Times New Roman" w:eastAsia="黑体" w:hAnsi="Times New Roman"/>
          <w:color w:val="000000" w:themeColor="text1"/>
          <w:sz w:val="20"/>
          <w:szCs w:val="21"/>
        </w:rPr>
        <w:t>3.2</w:t>
      </w:r>
      <w:r w:rsidR="00A95B10" w:rsidRPr="00B937FE">
        <w:rPr>
          <w:rFonts w:ascii="黑体" w:eastAsia="黑体" w:hAnsi="黑体"/>
          <w:b w:val="0"/>
          <w:bCs/>
          <w:color w:val="000000" w:themeColor="text1"/>
          <w:sz w:val="20"/>
          <w:szCs w:val="21"/>
        </w:rPr>
        <w:t xml:space="preserve"> </w:t>
      </w:r>
      <w:r w:rsidRPr="00B937FE">
        <w:rPr>
          <w:rFonts w:ascii="黑体" w:eastAsia="黑体" w:hAnsi="黑体"/>
          <w:b w:val="0"/>
          <w:bCs/>
          <w:color w:val="000000" w:themeColor="text1"/>
          <w:sz w:val="20"/>
          <w:szCs w:val="21"/>
        </w:rPr>
        <w:t xml:space="preserve"> 精度</w:t>
      </w:r>
      <w:r w:rsidR="007020A9">
        <w:rPr>
          <w:rFonts w:ascii="黑体" w:eastAsia="黑体" w:hAnsi="黑体" w:hint="eastAsia"/>
          <w:b w:val="0"/>
          <w:bCs/>
          <w:color w:val="000000" w:themeColor="text1"/>
          <w:sz w:val="20"/>
          <w:szCs w:val="21"/>
        </w:rPr>
        <w:t>评估</w:t>
      </w:r>
      <w:r w:rsidRPr="00B937FE">
        <w:rPr>
          <w:rFonts w:ascii="黑体" w:eastAsia="黑体" w:hAnsi="黑体"/>
          <w:b w:val="0"/>
          <w:bCs/>
          <w:color w:val="000000" w:themeColor="text1"/>
          <w:sz w:val="20"/>
          <w:szCs w:val="21"/>
        </w:rPr>
        <w:t>指标</w:t>
      </w:r>
    </w:p>
    <w:p w14:paraId="1FCEC034" w14:textId="0DB137D1" w:rsidR="0029202B" w:rsidRPr="000F5C3A" w:rsidRDefault="0029202B" w:rsidP="007020A9">
      <w:pPr>
        <w:spacing w:line="480" w:lineRule="auto"/>
        <w:ind w:firstLine="400"/>
        <w:rPr>
          <w:rFonts w:ascii="Times New Roman" w:hAnsi="Times New Roman"/>
          <w:bCs/>
          <w:color w:val="000000" w:themeColor="text1"/>
          <w:sz w:val="20"/>
          <w:szCs w:val="20"/>
        </w:rPr>
      </w:pPr>
      <w:r w:rsidRPr="000F5C3A">
        <w:rPr>
          <w:rFonts w:ascii="Times New Roman" w:hAnsi="Times New Roman"/>
          <w:bCs/>
          <w:color w:val="000000" w:themeColor="text1"/>
          <w:sz w:val="20"/>
          <w:szCs w:val="20"/>
        </w:rPr>
        <w:t>为</w:t>
      </w:r>
      <w:r w:rsidR="00F1699D" w:rsidRPr="000F5C3A">
        <w:rPr>
          <w:rFonts w:ascii="Times New Roman" w:hAnsi="Times New Roman" w:hint="eastAsia"/>
          <w:bCs/>
          <w:color w:val="000000" w:themeColor="text1"/>
          <w:sz w:val="20"/>
          <w:szCs w:val="20"/>
        </w:rPr>
        <w:t>评估</w:t>
      </w:r>
      <w:r w:rsidR="0093130B" w:rsidRPr="000F5C3A">
        <w:rPr>
          <w:rFonts w:ascii="Times New Roman" w:hAnsi="Times New Roman"/>
          <w:color w:val="000000" w:themeColor="text1"/>
        </w:rPr>
        <w:t>CTDFFNet</w:t>
      </w:r>
      <w:r w:rsidR="00F1699D" w:rsidRPr="000F5C3A">
        <w:rPr>
          <w:rFonts w:ascii="Times New Roman" w:hAnsi="Times New Roman"/>
          <w:color w:val="000000" w:themeColor="text1"/>
        </w:rPr>
        <w:t>网络</w:t>
      </w:r>
      <w:r w:rsidR="00C975B6" w:rsidRPr="000F5C3A">
        <w:rPr>
          <w:rFonts w:ascii="Times New Roman" w:hAnsi="Times New Roman" w:hint="eastAsia"/>
          <w:color w:val="000000" w:themeColor="text1"/>
        </w:rPr>
        <w:t>的</w:t>
      </w:r>
      <w:r w:rsidR="00AD592F" w:rsidRPr="000F5C3A">
        <w:rPr>
          <w:rFonts w:ascii="Times New Roman" w:hAnsi="Times New Roman" w:hint="eastAsia"/>
          <w:color w:val="000000" w:themeColor="text1"/>
        </w:rPr>
        <w:t>综合</w:t>
      </w:r>
      <w:r w:rsidRPr="000F5C3A">
        <w:rPr>
          <w:rFonts w:ascii="Times New Roman" w:hAnsi="Times New Roman"/>
          <w:bCs/>
          <w:color w:val="000000" w:themeColor="text1"/>
          <w:sz w:val="20"/>
          <w:szCs w:val="20"/>
        </w:rPr>
        <w:t>性能，</w:t>
      </w:r>
      <w:r w:rsidR="007020A9" w:rsidRPr="000F5C3A">
        <w:rPr>
          <w:rFonts w:ascii="Times New Roman" w:hAnsi="Times New Roman" w:hint="eastAsia"/>
          <w:bCs/>
          <w:color w:val="000000" w:themeColor="text1"/>
          <w:sz w:val="20"/>
          <w:szCs w:val="20"/>
        </w:rPr>
        <w:t>本文采用</w:t>
      </w:r>
      <w:r w:rsidRPr="000F5C3A">
        <w:rPr>
          <w:rFonts w:ascii="Times New Roman" w:hAnsi="Times New Roman"/>
          <w:bCs/>
          <w:color w:val="000000" w:themeColor="text1"/>
          <w:sz w:val="20"/>
          <w:szCs w:val="20"/>
        </w:rPr>
        <w:t>精确度</w:t>
      </w:r>
      <w:r w:rsidR="00BC7430" w:rsidRPr="000F5C3A">
        <w:rPr>
          <w:rFonts w:ascii="Times New Roman" w:hAnsi="Times New Roman" w:hint="eastAsia"/>
          <w:bCs/>
          <w:color w:val="000000" w:themeColor="text1"/>
          <w:sz w:val="20"/>
          <w:szCs w:val="20"/>
        </w:rPr>
        <w:t>(</w:t>
      </w:r>
      <w:r w:rsidR="00BC7430" w:rsidRPr="000F5C3A">
        <w:rPr>
          <w:rFonts w:ascii="Times New Roman" w:hAnsi="Times New Roman"/>
          <w:bCs/>
          <w:color w:val="000000" w:themeColor="text1"/>
          <w:sz w:val="20"/>
          <w:szCs w:val="20"/>
        </w:rPr>
        <w:t>Precision, P)</w:t>
      </w:r>
      <w:r w:rsidRPr="000F5C3A">
        <w:rPr>
          <w:rFonts w:ascii="Times New Roman" w:hAnsi="Times New Roman"/>
          <w:bCs/>
          <w:color w:val="000000" w:themeColor="text1"/>
          <w:sz w:val="20"/>
          <w:szCs w:val="20"/>
        </w:rPr>
        <w:t>、召回率</w:t>
      </w:r>
      <w:r w:rsidR="00BC7430" w:rsidRPr="000F5C3A">
        <w:rPr>
          <w:rFonts w:ascii="Times New Roman" w:hAnsi="Times New Roman" w:hint="eastAsia"/>
          <w:bCs/>
          <w:color w:val="000000" w:themeColor="text1"/>
          <w:sz w:val="20"/>
          <w:szCs w:val="20"/>
        </w:rPr>
        <w:t>(</w:t>
      </w:r>
      <w:r w:rsidR="00BC7430" w:rsidRPr="000F5C3A">
        <w:rPr>
          <w:rFonts w:ascii="Times New Roman" w:hAnsi="Times New Roman"/>
          <w:bCs/>
          <w:color w:val="000000" w:themeColor="text1"/>
          <w:sz w:val="20"/>
          <w:szCs w:val="20"/>
        </w:rPr>
        <w:t>Recall, R)</w:t>
      </w:r>
      <w:r w:rsidRPr="000F5C3A">
        <w:rPr>
          <w:rFonts w:ascii="Times New Roman" w:hAnsi="Times New Roman"/>
          <w:bCs/>
          <w:color w:val="000000" w:themeColor="text1"/>
          <w:sz w:val="20"/>
          <w:szCs w:val="20"/>
        </w:rPr>
        <w:t>、</w:t>
      </w:r>
      <w:r w:rsidR="002A2B80" w:rsidRPr="000F5C3A">
        <w:rPr>
          <w:rFonts w:ascii="Times New Roman" w:hAnsi="Times New Roman" w:hint="eastAsia"/>
          <w:bCs/>
          <w:color w:val="000000" w:themeColor="text1"/>
          <w:sz w:val="20"/>
          <w:szCs w:val="20"/>
        </w:rPr>
        <w:t>F1</w:t>
      </w:r>
      <w:r w:rsidRPr="000F5C3A">
        <w:rPr>
          <w:rFonts w:ascii="Times New Roman" w:hAnsi="Times New Roman"/>
          <w:bCs/>
          <w:color w:val="000000" w:themeColor="text1"/>
          <w:sz w:val="20"/>
          <w:szCs w:val="20"/>
        </w:rPr>
        <w:t>分数</w:t>
      </w:r>
      <w:r w:rsidR="00BC7430" w:rsidRPr="000F5C3A">
        <w:rPr>
          <w:rFonts w:ascii="Times New Roman" w:hAnsi="Times New Roman" w:hint="eastAsia"/>
          <w:bCs/>
          <w:color w:val="000000" w:themeColor="text1"/>
          <w:sz w:val="20"/>
          <w:szCs w:val="20"/>
        </w:rPr>
        <w:t>(</w:t>
      </w:r>
      <w:r w:rsidR="00BC7430" w:rsidRPr="000F5C3A">
        <w:rPr>
          <w:rFonts w:ascii="Times New Roman" w:hAnsi="Times New Roman"/>
          <w:bCs/>
          <w:color w:val="000000" w:themeColor="text1"/>
          <w:sz w:val="20"/>
          <w:szCs w:val="20"/>
        </w:rPr>
        <w:t>F1-score, F1)</w:t>
      </w:r>
      <w:r w:rsidRPr="000F5C3A">
        <w:rPr>
          <w:rFonts w:ascii="Times New Roman" w:hAnsi="Times New Roman"/>
          <w:bCs/>
          <w:color w:val="000000" w:themeColor="text1"/>
          <w:sz w:val="20"/>
          <w:szCs w:val="20"/>
        </w:rPr>
        <w:t>、交并比</w:t>
      </w:r>
      <w:r w:rsidR="00BC7430" w:rsidRPr="000F5C3A">
        <w:rPr>
          <w:rFonts w:ascii="Times New Roman" w:hAnsi="Times New Roman" w:hint="eastAsia"/>
          <w:bCs/>
          <w:color w:val="000000" w:themeColor="text1"/>
          <w:sz w:val="20"/>
          <w:szCs w:val="20"/>
        </w:rPr>
        <w:t>(</w:t>
      </w:r>
      <w:r w:rsidR="00BC7430" w:rsidRPr="000F5C3A">
        <w:rPr>
          <w:rFonts w:ascii="Times New Roman" w:hAnsi="Times New Roman"/>
          <w:bCs/>
          <w:color w:val="000000" w:themeColor="text1"/>
          <w:sz w:val="20"/>
          <w:szCs w:val="20"/>
        </w:rPr>
        <w:t>Intersection over Union, IoU)</w:t>
      </w:r>
      <w:r w:rsidRPr="000F5C3A">
        <w:rPr>
          <w:rFonts w:ascii="Times New Roman" w:hAnsi="Times New Roman"/>
          <w:bCs/>
          <w:color w:val="000000" w:themeColor="text1"/>
          <w:sz w:val="20"/>
          <w:szCs w:val="20"/>
        </w:rPr>
        <w:t>和总体精度</w:t>
      </w:r>
      <w:r w:rsidR="00BC7430" w:rsidRPr="000F5C3A">
        <w:rPr>
          <w:rFonts w:ascii="Times New Roman" w:hAnsi="Times New Roman" w:hint="eastAsia"/>
          <w:bCs/>
          <w:color w:val="000000" w:themeColor="text1"/>
          <w:sz w:val="20"/>
          <w:szCs w:val="20"/>
        </w:rPr>
        <w:t>(</w:t>
      </w:r>
      <w:r w:rsidR="00BC7430" w:rsidRPr="000F5C3A">
        <w:rPr>
          <w:rFonts w:ascii="Times New Roman" w:hAnsi="Times New Roman"/>
          <w:bCs/>
          <w:color w:val="000000" w:themeColor="text1"/>
          <w:sz w:val="20"/>
          <w:szCs w:val="20"/>
        </w:rPr>
        <w:t>Overall Accuracy, OA)</w:t>
      </w:r>
      <w:r w:rsidR="007020A9" w:rsidRPr="000F5C3A">
        <w:rPr>
          <w:rFonts w:ascii="Times New Roman" w:hAnsi="Times New Roman" w:hint="eastAsia"/>
          <w:bCs/>
          <w:color w:val="000000" w:themeColor="text1"/>
          <w:sz w:val="20"/>
          <w:szCs w:val="20"/>
        </w:rPr>
        <w:t>等五个精度指标</w:t>
      </w:r>
      <w:r w:rsidRPr="000F5C3A">
        <w:rPr>
          <w:rFonts w:ascii="Times New Roman" w:hAnsi="Times New Roman"/>
          <w:bCs/>
          <w:color w:val="000000" w:themeColor="text1"/>
          <w:sz w:val="20"/>
          <w:szCs w:val="20"/>
        </w:rPr>
        <w:t>：</w:t>
      </w:r>
    </w:p>
    <w:p w14:paraId="35545092" w14:textId="1CE00944" w:rsidR="00572EB2" w:rsidRPr="00B937FE" w:rsidRDefault="00000000" w:rsidP="0029202B">
      <w:pPr>
        <w:tabs>
          <w:tab w:val="center" w:pos="4830"/>
          <w:tab w:val="right" w:pos="9660"/>
        </w:tabs>
        <w:snapToGrid w:val="0"/>
        <w:spacing w:line="480" w:lineRule="auto"/>
        <w:ind w:firstLineChars="0" w:firstLine="0"/>
        <w:jc w:val="left"/>
        <w:rPr>
          <w:rFonts w:ascii="Times New Roman" w:hAnsi="Times New Roman"/>
          <w:color w:val="000000" w:themeColor="text1"/>
          <w:sz w:val="20"/>
          <w:szCs w:val="20"/>
        </w:rPr>
      </w:pPr>
      <m:oMathPara>
        <m:oMath>
          <m:eqArr>
            <m:eqArrPr>
              <m:maxDist m:val="1"/>
              <m:ctrlPr>
                <w:rPr>
                  <w:rFonts w:ascii="Cambria Math" w:hAnsi="Cambria Math"/>
                  <w:bCs/>
                  <w:i/>
                  <w:color w:val="000000" w:themeColor="text1"/>
                  <w:sz w:val="20"/>
                  <w:szCs w:val="20"/>
                </w:rPr>
              </m:ctrlPr>
            </m:eqArrPr>
            <m:e>
              <m:r>
                <w:rPr>
                  <w:rFonts w:ascii="Cambria Math" w:hAnsi="Cambria Math"/>
                  <w:color w:val="000000" w:themeColor="text1"/>
                  <w:sz w:val="20"/>
                  <w:szCs w:val="20"/>
                </w:rPr>
                <m:t>P</m:t>
              </m:r>
              <m:r>
                <m:rPr>
                  <m:sty m:val="p"/>
                </m:rPr>
                <w:rPr>
                  <w:rFonts w:ascii="Cambria Math" w:hAnsi="Cambria Math"/>
                  <w:color w:val="000000" w:themeColor="text1"/>
                  <w:sz w:val="20"/>
                  <w:szCs w:val="20"/>
                </w:rPr>
                <m:t>=</m:t>
              </m:r>
              <m:f>
                <m:fPr>
                  <m:ctrlPr>
                    <w:rPr>
                      <w:rFonts w:ascii="Cambria Math" w:hAnsi="Cambria Math"/>
                      <w:bCs/>
                      <w:color w:val="000000" w:themeColor="text1"/>
                      <w:sz w:val="20"/>
                      <w:szCs w:val="20"/>
                    </w:rPr>
                  </m:ctrlPr>
                </m:fPr>
                <m:num>
                  <m:r>
                    <w:rPr>
                      <w:rFonts w:ascii="Cambria Math" w:hAnsi="Cambria Math"/>
                      <w:color w:val="000000" w:themeColor="text1"/>
                      <w:sz w:val="20"/>
                      <w:szCs w:val="20"/>
                    </w:rPr>
                    <m:t>TP</m:t>
                  </m:r>
                </m:num>
                <m:den>
                  <m:r>
                    <w:rPr>
                      <w:rFonts w:ascii="Cambria Math" w:hAnsi="Cambria Math"/>
                      <w:color w:val="000000" w:themeColor="text1"/>
                      <w:sz w:val="20"/>
                      <w:szCs w:val="20"/>
                    </w:rPr>
                    <m:t>TP</m:t>
                  </m:r>
                  <m:r>
                    <m:rPr>
                      <m:sty m:val="p"/>
                    </m:rPr>
                    <w:rPr>
                      <w:rFonts w:ascii="Cambria Math" w:hAnsi="Cambria Math"/>
                      <w:color w:val="000000" w:themeColor="text1"/>
                      <w:sz w:val="20"/>
                      <w:szCs w:val="20"/>
                    </w:rPr>
                    <m:t>+</m:t>
                  </m:r>
                  <m:r>
                    <w:rPr>
                      <w:rFonts w:ascii="Cambria Math" w:hAnsi="Cambria Math"/>
                      <w:color w:val="000000" w:themeColor="text1"/>
                      <w:sz w:val="20"/>
                      <w:szCs w:val="20"/>
                    </w:rPr>
                    <m:t>FP</m:t>
                  </m:r>
                </m:den>
              </m:f>
              <m:r>
                <w:rPr>
                  <w:rFonts w:ascii="Cambria Math" w:hAnsi="Cambria Math"/>
                  <w:color w:val="000000" w:themeColor="text1"/>
                  <w:sz w:val="20"/>
                  <w:szCs w:val="20"/>
                </w:rPr>
                <m:t>#</m:t>
              </m:r>
              <m:d>
                <m:dPr>
                  <m:ctrlPr>
                    <w:rPr>
                      <w:rFonts w:ascii="Cambria Math" w:hAnsi="Cambria Math"/>
                      <w:bCs/>
                      <w:color w:val="000000" w:themeColor="text1"/>
                      <w:sz w:val="20"/>
                      <w:szCs w:val="20"/>
                    </w:rPr>
                  </m:ctrlPr>
                </m:dPr>
                <m:e>
                  <m:r>
                    <m:rPr>
                      <m:sty m:val="p"/>
                    </m:rPr>
                    <w:rPr>
                      <w:rFonts w:ascii="Cambria Math" w:hAnsi="Cambria Math"/>
                      <w:color w:val="000000" w:themeColor="text1"/>
                      <w:sz w:val="20"/>
                      <w:szCs w:val="20"/>
                    </w:rPr>
                    <m:t>14</m:t>
                  </m:r>
                </m:e>
              </m:d>
              <m:ctrlPr>
                <w:rPr>
                  <w:rFonts w:ascii="Cambria Math" w:hAnsi="Cambria Math"/>
                  <w:i/>
                  <w:color w:val="000000" w:themeColor="text1"/>
                  <w:sz w:val="20"/>
                  <w:szCs w:val="20"/>
                </w:rPr>
              </m:ctrlPr>
            </m:e>
          </m:eqArr>
        </m:oMath>
      </m:oMathPara>
    </w:p>
    <w:p w14:paraId="5639FBE2" w14:textId="2DCCF25A" w:rsidR="00756530" w:rsidRPr="00B937FE" w:rsidRDefault="00000000" w:rsidP="0029202B">
      <w:pPr>
        <w:tabs>
          <w:tab w:val="center" w:pos="4830"/>
          <w:tab w:val="right" w:pos="9660"/>
        </w:tabs>
        <w:snapToGrid w:val="0"/>
        <w:spacing w:line="480" w:lineRule="auto"/>
        <w:ind w:firstLineChars="0" w:firstLine="0"/>
        <w:jc w:val="left"/>
        <w:rPr>
          <w:rFonts w:ascii="Times New Roman" w:hAnsi="Times New Roman"/>
          <w:color w:val="000000" w:themeColor="text1"/>
          <w:sz w:val="20"/>
          <w:szCs w:val="20"/>
        </w:rPr>
      </w:pPr>
      <m:oMathPara>
        <m:oMath>
          <m:eqArr>
            <m:eqArrPr>
              <m:maxDist m:val="1"/>
              <m:ctrlPr>
                <w:rPr>
                  <w:rFonts w:ascii="Cambria Math" w:hAnsi="Cambria Math"/>
                  <w:bCs/>
                  <w:i/>
                  <w:color w:val="000000" w:themeColor="text1"/>
                  <w:sz w:val="20"/>
                  <w:szCs w:val="20"/>
                </w:rPr>
              </m:ctrlPr>
            </m:eqArrPr>
            <m:e>
              <m:r>
                <w:rPr>
                  <w:rFonts w:ascii="Cambria Math" w:hAnsi="Cambria Math"/>
                  <w:color w:val="000000" w:themeColor="text1"/>
                  <w:sz w:val="20"/>
                  <w:szCs w:val="20"/>
                </w:rPr>
                <m:t>R</m:t>
              </m:r>
              <m:r>
                <m:rPr>
                  <m:sty m:val="p"/>
                </m:rPr>
                <w:rPr>
                  <w:rFonts w:ascii="Cambria Math" w:hAnsi="Cambria Math"/>
                  <w:color w:val="000000" w:themeColor="text1"/>
                  <w:sz w:val="20"/>
                  <w:szCs w:val="20"/>
                </w:rPr>
                <m:t>=</m:t>
              </m:r>
              <m:f>
                <m:fPr>
                  <m:ctrlPr>
                    <w:rPr>
                      <w:rFonts w:ascii="Cambria Math" w:hAnsi="Cambria Math"/>
                      <w:bCs/>
                      <w:color w:val="000000" w:themeColor="text1"/>
                      <w:sz w:val="20"/>
                      <w:szCs w:val="20"/>
                    </w:rPr>
                  </m:ctrlPr>
                </m:fPr>
                <m:num>
                  <m:r>
                    <w:rPr>
                      <w:rFonts w:ascii="Cambria Math" w:hAnsi="Cambria Math"/>
                      <w:color w:val="000000" w:themeColor="text1"/>
                      <w:sz w:val="20"/>
                      <w:szCs w:val="20"/>
                    </w:rPr>
                    <m:t>TP</m:t>
                  </m:r>
                </m:num>
                <m:den>
                  <m:r>
                    <w:rPr>
                      <w:rFonts w:ascii="Cambria Math" w:hAnsi="Cambria Math"/>
                      <w:color w:val="000000" w:themeColor="text1"/>
                      <w:sz w:val="20"/>
                      <w:szCs w:val="20"/>
                    </w:rPr>
                    <m:t>TP</m:t>
                  </m:r>
                  <m:r>
                    <m:rPr>
                      <m:sty m:val="p"/>
                    </m:rPr>
                    <w:rPr>
                      <w:rFonts w:ascii="Cambria Math" w:hAnsi="Cambria Math"/>
                      <w:color w:val="000000" w:themeColor="text1"/>
                      <w:sz w:val="20"/>
                      <w:szCs w:val="20"/>
                    </w:rPr>
                    <m:t>+</m:t>
                  </m:r>
                  <m:r>
                    <w:rPr>
                      <w:rFonts w:ascii="Cambria Math" w:hAnsi="Cambria Math"/>
                      <w:color w:val="000000" w:themeColor="text1"/>
                      <w:sz w:val="20"/>
                      <w:szCs w:val="20"/>
                    </w:rPr>
                    <m:t>FN</m:t>
                  </m:r>
                </m:den>
              </m:f>
              <m:r>
                <w:rPr>
                  <w:rFonts w:ascii="Cambria Math" w:hAnsi="Cambria Math"/>
                  <w:color w:val="000000" w:themeColor="text1"/>
                  <w:sz w:val="20"/>
                  <w:szCs w:val="20"/>
                </w:rPr>
                <m:t>#</m:t>
              </m:r>
              <m:d>
                <m:dPr>
                  <m:ctrlPr>
                    <w:rPr>
                      <w:rFonts w:ascii="Cambria Math" w:hAnsi="Cambria Math"/>
                      <w:bCs/>
                      <w:color w:val="000000" w:themeColor="text1"/>
                      <w:sz w:val="20"/>
                      <w:szCs w:val="20"/>
                    </w:rPr>
                  </m:ctrlPr>
                </m:dPr>
                <m:e>
                  <m:r>
                    <m:rPr>
                      <m:sty m:val="p"/>
                    </m:rPr>
                    <w:rPr>
                      <w:rFonts w:ascii="Cambria Math" w:hAnsi="Cambria Math"/>
                      <w:color w:val="000000" w:themeColor="text1"/>
                      <w:sz w:val="20"/>
                      <w:szCs w:val="20"/>
                    </w:rPr>
                    <m:t>15</m:t>
                  </m:r>
                </m:e>
              </m:d>
              <m:ctrlPr>
                <w:rPr>
                  <w:rFonts w:ascii="Cambria Math" w:hAnsi="Cambria Math"/>
                  <w:i/>
                  <w:color w:val="000000" w:themeColor="text1"/>
                  <w:sz w:val="20"/>
                  <w:szCs w:val="20"/>
                </w:rPr>
              </m:ctrlPr>
            </m:e>
          </m:eqArr>
        </m:oMath>
      </m:oMathPara>
    </w:p>
    <w:p w14:paraId="653B5A0C" w14:textId="161D064A" w:rsidR="00756530" w:rsidRPr="00B937FE" w:rsidRDefault="00000000" w:rsidP="0029202B">
      <w:pPr>
        <w:tabs>
          <w:tab w:val="center" w:pos="4830"/>
          <w:tab w:val="right" w:pos="9660"/>
        </w:tabs>
        <w:snapToGrid w:val="0"/>
        <w:spacing w:line="480" w:lineRule="auto"/>
        <w:ind w:firstLineChars="0" w:firstLine="0"/>
        <w:rPr>
          <w:rFonts w:ascii="Times New Roman" w:hAnsi="Times New Roman"/>
          <w:color w:val="000000" w:themeColor="text1"/>
          <w:sz w:val="20"/>
          <w:szCs w:val="20"/>
        </w:rPr>
      </w:pPr>
      <m:oMathPara>
        <m:oMath>
          <m:eqArr>
            <m:eqArrPr>
              <m:maxDist m:val="1"/>
              <m:ctrlPr>
                <w:rPr>
                  <w:rFonts w:ascii="Cambria Math" w:hAnsi="Cambria Math"/>
                  <w:bCs/>
                  <w:i/>
                  <w:color w:val="000000" w:themeColor="text1"/>
                  <w:sz w:val="20"/>
                  <w:szCs w:val="20"/>
                </w:rPr>
              </m:ctrlPr>
            </m:eqArrPr>
            <m:e>
              <m:r>
                <w:rPr>
                  <w:rFonts w:ascii="Cambria Math" w:hAnsi="Cambria Math"/>
                  <w:color w:val="000000" w:themeColor="text1"/>
                  <w:sz w:val="20"/>
                  <w:szCs w:val="20"/>
                </w:rPr>
                <m:t>F</m:t>
              </m:r>
              <m:r>
                <m:rPr>
                  <m:sty m:val="p"/>
                </m:rPr>
                <w:rPr>
                  <w:rFonts w:ascii="Cambria Math" w:hAnsi="Cambria Math"/>
                  <w:color w:val="000000" w:themeColor="text1"/>
                  <w:sz w:val="20"/>
                  <w:szCs w:val="20"/>
                </w:rPr>
                <m:t>1=</m:t>
              </m:r>
              <m:f>
                <m:fPr>
                  <m:ctrlPr>
                    <w:rPr>
                      <w:rFonts w:ascii="Cambria Math" w:hAnsi="Cambria Math"/>
                      <w:bCs/>
                      <w:color w:val="000000" w:themeColor="text1"/>
                      <w:sz w:val="20"/>
                      <w:szCs w:val="20"/>
                    </w:rPr>
                  </m:ctrlPr>
                </m:fPr>
                <m:num>
                  <m:r>
                    <m:rPr>
                      <m:sty m:val="p"/>
                    </m:rPr>
                    <w:rPr>
                      <w:rFonts w:ascii="Cambria Math" w:hAnsi="Cambria Math"/>
                      <w:color w:val="000000" w:themeColor="text1"/>
                      <w:sz w:val="20"/>
                      <w:szCs w:val="20"/>
                    </w:rPr>
                    <m:t>2</m:t>
                  </m:r>
                  <m:r>
                    <w:rPr>
                      <w:rFonts w:ascii="Cambria Math" w:hAnsi="Cambria Math"/>
                      <w:color w:val="000000" w:themeColor="text1"/>
                      <w:sz w:val="20"/>
                      <w:szCs w:val="20"/>
                    </w:rPr>
                    <m:t>PR</m:t>
                  </m:r>
                </m:num>
                <m:den>
                  <m:r>
                    <w:rPr>
                      <w:rFonts w:ascii="Cambria Math" w:hAnsi="Cambria Math"/>
                      <w:color w:val="000000" w:themeColor="text1"/>
                      <w:sz w:val="20"/>
                      <w:szCs w:val="20"/>
                    </w:rPr>
                    <m:t>P</m:t>
                  </m:r>
                  <m:r>
                    <m:rPr>
                      <m:sty m:val="p"/>
                    </m:rPr>
                    <w:rPr>
                      <w:rFonts w:ascii="Cambria Math" w:hAnsi="Cambria Math"/>
                      <w:color w:val="000000" w:themeColor="text1"/>
                      <w:sz w:val="20"/>
                      <w:szCs w:val="20"/>
                    </w:rPr>
                    <m:t>+</m:t>
                  </m:r>
                  <m:r>
                    <w:rPr>
                      <w:rFonts w:ascii="Cambria Math" w:hAnsi="Cambria Math"/>
                      <w:color w:val="000000" w:themeColor="text1"/>
                      <w:sz w:val="20"/>
                      <w:szCs w:val="20"/>
                    </w:rPr>
                    <m:t>R</m:t>
                  </m:r>
                </m:den>
              </m:f>
              <m:r>
                <w:rPr>
                  <w:rFonts w:ascii="Cambria Math" w:hAnsi="Cambria Math"/>
                  <w:color w:val="000000" w:themeColor="text1"/>
                  <w:sz w:val="20"/>
                  <w:szCs w:val="20"/>
                </w:rPr>
                <m:t>#</m:t>
              </m:r>
              <m:d>
                <m:dPr>
                  <m:ctrlPr>
                    <w:rPr>
                      <w:rFonts w:ascii="Cambria Math" w:hAnsi="Cambria Math"/>
                      <w:bCs/>
                      <w:color w:val="000000" w:themeColor="text1"/>
                      <w:sz w:val="20"/>
                      <w:szCs w:val="20"/>
                    </w:rPr>
                  </m:ctrlPr>
                </m:dPr>
                <m:e>
                  <m:r>
                    <m:rPr>
                      <m:sty m:val="p"/>
                    </m:rPr>
                    <w:rPr>
                      <w:rFonts w:ascii="Cambria Math" w:hAnsi="Cambria Math"/>
                      <w:color w:val="000000" w:themeColor="text1"/>
                      <w:sz w:val="20"/>
                      <w:szCs w:val="20"/>
                    </w:rPr>
                    <m:t>16</m:t>
                  </m:r>
                </m:e>
              </m:d>
              <m:ctrlPr>
                <w:rPr>
                  <w:rFonts w:ascii="Cambria Math" w:hAnsi="Cambria Math"/>
                  <w:i/>
                  <w:color w:val="000000" w:themeColor="text1"/>
                  <w:sz w:val="20"/>
                  <w:szCs w:val="20"/>
                </w:rPr>
              </m:ctrlPr>
            </m:e>
          </m:eqArr>
        </m:oMath>
      </m:oMathPara>
    </w:p>
    <w:p w14:paraId="21DF137F" w14:textId="7364DCAA" w:rsidR="00756530" w:rsidRPr="00B937FE" w:rsidRDefault="00000000" w:rsidP="0029202B">
      <w:pPr>
        <w:tabs>
          <w:tab w:val="center" w:pos="4830"/>
          <w:tab w:val="right" w:pos="9660"/>
        </w:tabs>
        <w:snapToGrid w:val="0"/>
        <w:spacing w:line="480" w:lineRule="auto"/>
        <w:ind w:right="420" w:firstLineChars="0" w:firstLine="0"/>
        <w:jc w:val="left"/>
        <w:rPr>
          <w:rFonts w:ascii="Times New Roman" w:hAnsi="Times New Roman"/>
          <w:color w:val="000000" w:themeColor="text1"/>
          <w:sz w:val="20"/>
          <w:szCs w:val="20"/>
        </w:rPr>
      </w:pPr>
      <m:oMathPara>
        <m:oMath>
          <m:eqArr>
            <m:eqArrPr>
              <m:maxDist m:val="1"/>
              <m:ctrlPr>
                <w:rPr>
                  <w:rFonts w:ascii="Cambria Math" w:hAnsi="Cambria Math"/>
                  <w:bCs/>
                  <w:i/>
                  <w:color w:val="000000" w:themeColor="text1"/>
                  <w:sz w:val="20"/>
                  <w:szCs w:val="20"/>
                </w:rPr>
              </m:ctrlPr>
            </m:eqArrPr>
            <m:e>
              <m:r>
                <w:rPr>
                  <w:rFonts w:ascii="Cambria Math" w:hAnsi="Cambria Math"/>
                  <w:color w:val="000000" w:themeColor="text1"/>
                  <w:sz w:val="20"/>
                  <w:szCs w:val="20"/>
                </w:rPr>
                <m:t>IoU</m:t>
              </m:r>
              <m:r>
                <m:rPr>
                  <m:sty m:val="p"/>
                </m:rPr>
                <w:rPr>
                  <w:rFonts w:ascii="Cambria Math" w:hAnsi="Cambria Math"/>
                  <w:color w:val="000000" w:themeColor="text1"/>
                  <w:sz w:val="20"/>
                  <w:szCs w:val="20"/>
                </w:rPr>
                <m:t>=</m:t>
              </m:r>
              <m:f>
                <m:fPr>
                  <m:ctrlPr>
                    <w:rPr>
                      <w:rFonts w:ascii="Cambria Math" w:hAnsi="Cambria Math"/>
                      <w:bCs/>
                      <w:color w:val="000000" w:themeColor="text1"/>
                      <w:sz w:val="20"/>
                      <w:szCs w:val="20"/>
                    </w:rPr>
                  </m:ctrlPr>
                </m:fPr>
                <m:num>
                  <m:r>
                    <w:rPr>
                      <w:rFonts w:ascii="Cambria Math" w:hAnsi="Cambria Math"/>
                      <w:color w:val="000000" w:themeColor="text1"/>
                      <w:sz w:val="20"/>
                      <w:szCs w:val="20"/>
                    </w:rPr>
                    <m:t>TP</m:t>
                  </m:r>
                </m:num>
                <m:den>
                  <m:r>
                    <w:rPr>
                      <w:rFonts w:ascii="Cambria Math" w:hAnsi="Cambria Math"/>
                      <w:color w:val="000000" w:themeColor="text1"/>
                      <w:sz w:val="20"/>
                      <w:szCs w:val="20"/>
                    </w:rPr>
                    <m:t>TP</m:t>
                  </m:r>
                  <m:r>
                    <m:rPr>
                      <m:sty m:val="p"/>
                    </m:rPr>
                    <w:rPr>
                      <w:rFonts w:ascii="Cambria Math" w:hAnsi="Cambria Math"/>
                      <w:color w:val="000000" w:themeColor="text1"/>
                      <w:sz w:val="20"/>
                      <w:szCs w:val="20"/>
                    </w:rPr>
                    <m:t>+</m:t>
                  </m:r>
                  <m:r>
                    <w:rPr>
                      <w:rFonts w:ascii="Cambria Math" w:hAnsi="Cambria Math"/>
                      <w:color w:val="000000" w:themeColor="text1"/>
                      <w:sz w:val="20"/>
                      <w:szCs w:val="20"/>
                    </w:rPr>
                    <m:t>FN</m:t>
                  </m:r>
                  <m:r>
                    <m:rPr>
                      <m:sty m:val="p"/>
                    </m:rPr>
                    <w:rPr>
                      <w:rFonts w:ascii="Cambria Math" w:hAnsi="Cambria Math"/>
                      <w:color w:val="000000" w:themeColor="text1"/>
                      <w:sz w:val="20"/>
                      <w:szCs w:val="20"/>
                    </w:rPr>
                    <m:t>+</m:t>
                  </m:r>
                  <m:r>
                    <w:rPr>
                      <w:rFonts w:ascii="Cambria Math" w:hAnsi="Cambria Math"/>
                      <w:color w:val="000000" w:themeColor="text1"/>
                      <w:sz w:val="20"/>
                      <w:szCs w:val="20"/>
                    </w:rPr>
                    <m:t>FP</m:t>
                  </m:r>
                </m:den>
              </m:f>
              <m:r>
                <w:rPr>
                  <w:rFonts w:ascii="Cambria Math" w:hAnsi="Cambria Math"/>
                  <w:color w:val="000000" w:themeColor="text1"/>
                  <w:sz w:val="20"/>
                  <w:szCs w:val="20"/>
                </w:rPr>
                <m:t>#</m:t>
              </m:r>
              <m:d>
                <m:dPr>
                  <m:ctrlPr>
                    <w:rPr>
                      <w:rFonts w:ascii="Cambria Math" w:hAnsi="Cambria Math"/>
                      <w:bCs/>
                      <w:color w:val="000000" w:themeColor="text1"/>
                      <w:sz w:val="20"/>
                      <w:szCs w:val="20"/>
                    </w:rPr>
                  </m:ctrlPr>
                </m:dPr>
                <m:e>
                  <m:r>
                    <m:rPr>
                      <m:sty m:val="p"/>
                    </m:rPr>
                    <w:rPr>
                      <w:rFonts w:ascii="Cambria Math" w:hAnsi="Cambria Math"/>
                      <w:color w:val="000000" w:themeColor="text1"/>
                      <w:sz w:val="20"/>
                      <w:szCs w:val="20"/>
                    </w:rPr>
                    <m:t>17</m:t>
                  </m:r>
                </m:e>
              </m:d>
              <m:ctrlPr>
                <w:rPr>
                  <w:rFonts w:ascii="Cambria Math" w:hAnsi="Cambria Math"/>
                  <w:i/>
                  <w:color w:val="000000" w:themeColor="text1"/>
                  <w:sz w:val="20"/>
                  <w:szCs w:val="20"/>
                </w:rPr>
              </m:ctrlPr>
            </m:e>
          </m:eqArr>
        </m:oMath>
      </m:oMathPara>
    </w:p>
    <w:p w14:paraId="5E2CFA7E" w14:textId="5C693D8A" w:rsidR="00756530" w:rsidRPr="00B937FE" w:rsidRDefault="00000000" w:rsidP="0029202B">
      <w:pPr>
        <w:tabs>
          <w:tab w:val="center" w:pos="4830"/>
          <w:tab w:val="right" w:pos="9660"/>
        </w:tabs>
        <w:snapToGrid w:val="0"/>
        <w:spacing w:line="480" w:lineRule="auto"/>
        <w:ind w:firstLineChars="0" w:firstLine="0"/>
        <w:jc w:val="left"/>
        <w:rPr>
          <w:rFonts w:ascii="Times New Roman" w:hAnsi="Times New Roman"/>
          <w:color w:val="000000" w:themeColor="text1"/>
          <w:sz w:val="20"/>
          <w:szCs w:val="20"/>
        </w:rPr>
      </w:pPr>
      <m:oMathPara>
        <m:oMath>
          <m:eqArr>
            <m:eqArrPr>
              <m:maxDist m:val="1"/>
              <m:ctrlPr>
                <w:rPr>
                  <w:rFonts w:ascii="Cambria Math" w:hAnsi="Cambria Math"/>
                  <w:bCs/>
                  <w:i/>
                  <w:color w:val="000000" w:themeColor="text1"/>
                  <w:sz w:val="20"/>
                  <w:szCs w:val="20"/>
                </w:rPr>
              </m:ctrlPr>
            </m:eqArrPr>
            <m:e>
              <m:r>
                <w:rPr>
                  <w:rFonts w:ascii="Cambria Math" w:hAnsi="Cambria Math"/>
                  <w:color w:val="000000" w:themeColor="text1"/>
                  <w:sz w:val="20"/>
                  <w:szCs w:val="20"/>
                </w:rPr>
                <m:t>OA</m:t>
              </m:r>
              <m:r>
                <m:rPr>
                  <m:sty m:val="p"/>
                </m:rPr>
                <w:rPr>
                  <w:rFonts w:ascii="Cambria Math" w:hAnsi="Cambria Math"/>
                  <w:color w:val="000000" w:themeColor="text1"/>
                  <w:sz w:val="20"/>
                  <w:szCs w:val="20"/>
                </w:rPr>
                <m:t>=</m:t>
              </m:r>
              <m:f>
                <m:fPr>
                  <m:ctrlPr>
                    <w:rPr>
                      <w:rFonts w:ascii="Cambria Math" w:hAnsi="Cambria Math"/>
                      <w:bCs/>
                      <w:color w:val="000000" w:themeColor="text1"/>
                      <w:sz w:val="20"/>
                      <w:szCs w:val="20"/>
                    </w:rPr>
                  </m:ctrlPr>
                </m:fPr>
                <m:num>
                  <m:r>
                    <w:rPr>
                      <w:rFonts w:ascii="Cambria Math" w:hAnsi="Cambria Math"/>
                      <w:color w:val="000000" w:themeColor="text1"/>
                      <w:sz w:val="20"/>
                      <w:szCs w:val="20"/>
                    </w:rPr>
                    <m:t>TP</m:t>
                  </m:r>
                  <m:r>
                    <m:rPr>
                      <m:sty m:val="p"/>
                    </m:rPr>
                    <w:rPr>
                      <w:rFonts w:ascii="Cambria Math" w:hAnsi="Cambria Math"/>
                      <w:color w:val="000000" w:themeColor="text1"/>
                      <w:sz w:val="20"/>
                      <w:szCs w:val="20"/>
                    </w:rPr>
                    <m:t>+</m:t>
                  </m:r>
                  <m:r>
                    <w:rPr>
                      <w:rFonts w:ascii="Cambria Math" w:hAnsi="Cambria Math"/>
                      <w:color w:val="000000" w:themeColor="text1"/>
                      <w:sz w:val="20"/>
                      <w:szCs w:val="20"/>
                    </w:rPr>
                    <m:t>TN</m:t>
                  </m:r>
                </m:num>
                <m:den>
                  <m:r>
                    <w:rPr>
                      <w:rFonts w:ascii="Cambria Math" w:hAnsi="Cambria Math"/>
                      <w:color w:val="000000" w:themeColor="text1"/>
                      <w:sz w:val="20"/>
                      <w:szCs w:val="20"/>
                    </w:rPr>
                    <m:t>TP</m:t>
                  </m:r>
                  <m:r>
                    <m:rPr>
                      <m:sty m:val="p"/>
                    </m:rPr>
                    <w:rPr>
                      <w:rFonts w:ascii="Cambria Math" w:hAnsi="Cambria Math"/>
                      <w:color w:val="000000" w:themeColor="text1"/>
                      <w:sz w:val="20"/>
                      <w:szCs w:val="20"/>
                    </w:rPr>
                    <m:t>+</m:t>
                  </m:r>
                  <m:r>
                    <w:rPr>
                      <w:rFonts w:ascii="Cambria Math" w:hAnsi="Cambria Math"/>
                      <w:color w:val="000000" w:themeColor="text1"/>
                      <w:sz w:val="20"/>
                      <w:szCs w:val="20"/>
                    </w:rPr>
                    <m:t>TN</m:t>
                  </m:r>
                  <m:r>
                    <m:rPr>
                      <m:sty m:val="p"/>
                    </m:rPr>
                    <w:rPr>
                      <w:rFonts w:ascii="Cambria Math" w:hAnsi="Cambria Math"/>
                      <w:color w:val="000000" w:themeColor="text1"/>
                      <w:sz w:val="20"/>
                      <w:szCs w:val="20"/>
                    </w:rPr>
                    <m:t>+</m:t>
                  </m:r>
                  <m:r>
                    <w:rPr>
                      <w:rFonts w:ascii="Cambria Math" w:hAnsi="Cambria Math"/>
                      <w:color w:val="000000" w:themeColor="text1"/>
                      <w:sz w:val="20"/>
                      <w:szCs w:val="20"/>
                    </w:rPr>
                    <m:t>FP</m:t>
                  </m:r>
                  <m:r>
                    <m:rPr>
                      <m:sty m:val="p"/>
                    </m:rPr>
                    <w:rPr>
                      <w:rFonts w:ascii="Cambria Math" w:hAnsi="Cambria Math"/>
                      <w:color w:val="000000" w:themeColor="text1"/>
                      <w:sz w:val="20"/>
                      <w:szCs w:val="20"/>
                    </w:rPr>
                    <m:t>+</m:t>
                  </m:r>
                  <m:r>
                    <w:rPr>
                      <w:rFonts w:ascii="Cambria Math" w:hAnsi="Cambria Math"/>
                      <w:color w:val="000000" w:themeColor="text1"/>
                      <w:sz w:val="20"/>
                      <w:szCs w:val="20"/>
                    </w:rPr>
                    <m:t>FN</m:t>
                  </m:r>
                </m:den>
              </m:f>
              <m:r>
                <w:rPr>
                  <w:rFonts w:ascii="Cambria Math" w:hAnsi="Cambria Math"/>
                  <w:color w:val="000000" w:themeColor="text1"/>
                  <w:sz w:val="20"/>
                  <w:szCs w:val="20"/>
                </w:rPr>
                <m:t>#</m:t>
              </m:r>
              <m:d>
                <m:dPr>
                  <m:ctrlPr>
                    <w:rPr>
                      <w:rFonts w:ascii="Cambria Math" w:hAnsi="Cambria Math"/>
                      <w:bCs/>
                      <w:color w:val="000000" w:themeColor="text1"/>
                      <w:sz w:val="20"/>
                      <w:szCs w:val="20"/>
                    </w:rPr>
                  </m:ctrlPr>
                </m:dPr>
                <m:e>
                  <m:r>
                    <w:rPr>
                      <w:rFonts w:ascii="Cambria Math" w:hAnsi="Cambria Math"/>
                      <w:color w:val="000000" w:themeColor="text1"/>
                      <w:sz w:val="20"/>
                      <w:szCs w:val="20"/>
                    </w:rPr>
                    <m:t>18</m:t>
                  </m:r>
                </m:e>
              </m:d>
              <m:ctrlPr>
                <w:rPr>
                  <w:rFonts w:ascii="Cambria Math" w:hAnsi="Cambria Math"/>
                  <w:i/>
                  <w:color w:val="000000" w:themeColor="text1"/>
                  <w:sz w:val="20"/>
                  <w:szCs w:val="20"/>
                </w:rPr>
              </m:ctrlPr>
            </m:e>
          </m:eqArr>
        </m:oMath>
      </m:oMathPara>
    </w:p>
    <w:p w14:paraId="5FD0A4B1" w14:textId="3E9B36BA" w:rsidR="0029202B" w:rsidRPr="00B937FE" w:rsidRDefault="0029202B" w:rsidP="00147F8D">
      <w:pPr>
        <w:spacing w:line="480" w:lineRule="auto"/>
        <w:ind w:firstLine="400"/>
        <w:rPr>
          <w:rFonts w:ascii="Times New Roman" w:hAnsi="Times New Roman"/>
          <w:bCs/>
          <w:color w:val="000000" w:themeColor="text1"/>
          <w:sz w:val="20"/>
          <w:szCs w:val="20"/>
        </w:rPr>
      </w:pPr>
      <w:r w:rsidRPr="00B937FE">
        <w:rPr>
          <w:rFonts w:ascii="Times New Roman" w:hAnsi="Times New Roman"/>
          <w:bCs/>
          <w:color w:val="000000" w:themeColor="text1"/>
          <w:sz w:val="20"/>
          <w:szCs w:val="20"/>
        </w:rPr>
        <w:t>式中，</w:t>
      </w:r>
      <w:r w:rsidR="002F1EBE" w:rsidRPr="000F5C3A">
        <w:rPr>
          <w:rFonts w:ascii="Times New Roman" w:hAnsi="Times New Roman"/>
          <w:color w:val="000000" w:themeColor="text1"/>
          <w:sz w:val="20"/>
          <w:szCs w:val="20"/>
        </w:rPr>
        <w:t>TP</w:t>
      </w:r>
      <w:r w:rsidR="006D0FE4" w:rsidRPr="000F5C3A">
        <w:rPr>
          <w:rFonts w:ascii="Times New Roman" w:hAnsi="Times New Roman" w:hint="eastAsia"/>
          <w:bCs/>
          <w:color w:val="000000" w:themeColor="text1"/>
          <w:sz w:val="20"/>
          <w:szCs w:val="20"/>
        </w:rPr>
        <w:t>(</w:t>
      </w:r>
      <w:r w:rsidR="002F1EBE" w:rsidRPr="000F5C3A">
        <w:rPr>
          <w:rFonts w:ascii="Times New Roman" w:hAnsi="Times New Roman"/>
          <w:bCs/>
          <w:color w:val="000000" w:themeColor="text1"/>
          <w:sz w:val="20"/>
          <w:szCs w:val="20"/>
        </w:rPr>
        <w:t>True Positive</w:t>
      </w:r>
      <w:r w:rsidR="006D0FE4" w:rsidRPr="000F5C3A">
        <w:rPr>
          <w:rFonts w:ascii="Times New Roman" w:hAnsi="Times New Roman" w:hint="eastAsia"/>
          <w:bCs/>
          <w:color w:val="000000" w:themeColor="text1"/>
          <w:sz w:val="20"/>
          <w:szCs w:val="20"/>
        </w:rPr>
        <w:t>)</w:t>
      </w:r>
      <w:r w:rsidR="00684CC1" w:rsidRPr="000F5C3A">
        <w:rPr>
          <w:rFonts w:ascii="Times New Roman" w:hAnsi="Times New Roman" w:hint="eastAsia"/>
          <w:bCs/>
          <w:color w:val="000000" w:themeColor="text1"/>
          <w:sz w:val="20"/>
          <w:szCs w:val="20"/>
        </w:rPr>
        <w:t>和</w:t>
      </w:r>
      <w:r w:rsidR="00684CC1" w:rsidRPr="000F5C3A">
        <w:rPr>
          <w:rFonts w:ascii="Times New Roman" w:hAnsi="Times New Roman" w:hint="eastAsia"/>
          <w:color w:val="000000" w:themeColor="text1"/>
          <w:sz w:val="20"/>
          <w:szCs w:val="20"/>
        </w:rPr>
        <w:t>TN</w:t>
      </w:r>
      <w:r w:rsidR="00684CC1" w:rsidRPr="000F5C3A">
        <w:rPr>
          <w:rFonts w:ascii="Times New Roman" w:hAnsi="Times New Roman" w:hint="eastAsia"/>
          <w:bCs/>
          <w:color w:val="000000" w:themeColor="text1"/>
          <w:sz w:val="20"/>
          <w:szCs w:val="20"/>
        </w:rPr>
        <w:t>(</w:t>
      </w:r>
      <w:r w:rsidR="00684CC1" w:rsidRPr="000F5C3A">
        <w:rPr>
          <w:rFonts w:ascii="Times New Roman" w:hAnsi="Times New Roman"/>
          <w:bCs/>
          <w:color w:val="000000" w:themeColor="text1"/>
          <w:sz w:val="20"/>
          <w:szCs w:val="20"/>
        </w:rPr>
        <w:t>False Positive)</w:t>
      </w:r>
      <w:r w:rsidR="00684CC1" w:rsidRPr="000F5C3A">
        <w:rPr>
          <w:rFonts w:ascii="Times New Roman" w:hAnsi="Times New Roman" w:hint="eastAsia"/>
          <w:bCs/>
          <w:color w:val="000000" w:themeColor="text1"/>
          <w:sz w:val="20"/>
          <w:szCs w:val="20"/>
        </w:rPr>
        <w:t xml:space="preserve"> </w:t>
      </w:r>
      <w:r w:rsidR="00684CC1" w:rsidRPr="000F5C3A">
        <w:rPr>
          <w:rFonts w:ascii="Times New Roman" w:hAnsi="Times New Roman" w:hint="eastAsia"/>
          <w:bCs/>
          <w:color w:val="000000" w:themeColor="text1"/>
          <w:sz w:val="20"/>
          <w:szCs w:val="20"/>
        </w:rPr>
        <w:t>分别表示</w:t>
      </w:r>
      <w:r w:rsidR="00684CC1" w:rsidRPr="000F5C3A">
        <w:rPr>
          <w:rFonts w:ascii="Times New Roman" w:hAnsi="Times New Roman" w:hint="eastAsia"/>
          <w:color w:val="000000" w:themeColor="text1"/>
          <w:sz w:val="20"/>
          <w:szCs w:val="20"/>
        </w:rPr>
        <w:t>正确预测的变化样本与未变化样本数量</w:t>
      </w:r>
      <w:r w:rsidR="006D0FE4" w:rsidRPr="000F5C3A">
        <w:rPr>
          <w:rFonts w:ascii="Times New Roman" w:hAnsi="Times New Roman" w:hint="eastAsia"/>
          <w:color w:val="000000" w:themeColor="text1"/>
          <w:sz w:val="20"/>
          <w:szCs w:val="20"/>
        </w:rPr>
        <w:t>，</w:t>
      </w:r>
      <w:r w:rsidR="002F1EBE" w:rsidRPr="000F5C3A">
        <w:rPr>
          <w:rFonts w:ascii="Times New Roman" w:hAnsi="Times New Roman"/>
          <w:color w:val="000000" w:themeColor="text1"/>
          <w:sz w:val="20"/>
          <w:szCs w:val="20"/>
        </w:rPr>
        <w:t>FP</w:t>
      </w:r>
      <w:r w:rsidR="006D0FE4" w:rsidRPr="000F5C3A">
        <w:rPr>
          <w:rFonts w:ascii="Times New Roman" w:hAnsi="Times New Roman" w:hint="eastAsia"/>
          <w:bCs/>
          <w:color w:val="000000" w:themeColor="text1"/>
          <w:sz w:val="20"/>
          <w:szCs w:val="20"/>
        </w:rPr>
        <w:t>(</w:t>
      </w:r>
      <w:r w:rsidR="002F1EBE" w:rsidRPr="000F5C3A">
        <w:rPr>
          <w:rFonts w:ascii="Times New Roman" w:hAnsi="Times New Roman"/>
          <w:bCs/>
          <w:color w:val="000000" w:themeColor="text1"/>
          <w:sz w:val="20"/>
          <w:szCs w:val="20"/>
        </w:rPr>
        <w:t>False Positive</w:t>
      </w:r>
      <w:r w:rsidR="006D0FE4" w:rsidRPr="000F5C3A">
        <w:rPr>
          <w:rFonts w:ascii="Times New Roman" w:hAnsi="Times New Roman"/>
          <w:bCs/>
          <w:color w:val="000000" w:themeColor="text1"/>
          <w:sz w:val="20"/>
          <w:szCs w:val="20"/>
        </w:rPr>
        <w:t>)</w:t>
      </w:r>
      <w:r w:rsidR="006B2174" w:rsidRPr="000F5C3A">
        <w:rPr>
          <w:rFonts w:ascii="Times New Roman" w:hAnsi="Times New Roman" w:hint="eastAsia"/>
          <w:bCs/>
          <w:color w:val="000000" w:themeColor="text1"/>
          <w:sz w:val="20"/>
          <w:szCs w:val="20"/>
        </w:rPr>
        <w:t>和</w:t>
      </w:r>
      <w:r w:rsidR="006B2174" w:rsidRPr="000F5C3A">
        <w:rPr>
          <w:rFonts w:ascii="Times New Roman" w:hAnsi="Times New Roman"/>
          <w:color w:val="000000" w:themeColor="text1"/>
          <w:sz w:val="20"/>
          <w:szCs w:val="20"/>
        </w:rPr>
        <w:t>FN</w:t>
      </w:r>
      <w:r w:rsidR="006B2174" w:rsidRPr="000F5C3A">
        <w:rPr>
          <w:rFonts w:ascii="Times New Roman" w:hAnsi="Times New Roman" w:hint="eastAsia"/>
          <w:bCs/>
          <w:color w:val="000000" w:themeColor="text1"/>
          <w:sz w:val="20"/>
          <w:szCs w:val="20"/>
        </w:rPr>
        <w:t>(</w:t>
      </w:r>
      <w:r w:rsidR="006B2174" w:rsidRPr="000F5C3A">
        <w:rPr>
          <w:rFonts w:ascii="Times New Roman" w:hAnsi="Times New Roman"/>
          <w:bCs/>
          <w:color w:val="000000" w:themeColor="text1"/>
          <w:sz w:val="20"/>
          <w:szCs w:val="20"/>
        </w:rPr>
        <w:t>False Negative</w:t>
      </w:r>
      <w:r w:rsidR="006B2174" w:rsidRPr="000F5C3A">
        <w:rPr>
          <w:rFonts w:ascii="Times New Roman" w:hAnsi="Times New Roman" w:hint="eastAsia"/>
          <w:bCs/>
          <w:color w:val="000000" w:themeColor="text1"/>
          <w:sz w:val="20"/>
          <w:szCs w:val="20"/>
        </w:rPr>
        <w:t>)</w:t>
      </w:r>
      <w:r w:rsidR="006B2174" w:rsidRPr="000F5C3A">
        <w:rPr>
          <w:rFonts w:ascii="Times New Roman" w:hAnsi="Times New Roman" w:hint="eastAsia"/>
          <w:bCs/>
          <w:color w:val="000000" w:themeColor="text1"/>
          <w:sz w:val="20"/>
          <w:szCs w:val="20"/>
        </w:rPr>
        <w:t>分别</w:t>
      </w:r>
      <w:r w:rsidR="002F1EBE" w:rsidRPr="000F5C3A">
        <w:rPr>
          <w:rFonts w:ascii="Times New Roman" w:hAnsi="Times New Roman"/>
          <w:color w:val="000000" w:themeColor="text1"/>
          <w:sz w:val="20"/>
          <w:szCs w:val="20"/>
        </w:rPr>
        <w:t>表示</w:t>
      </w:r>
      <w:r w:rsidR="00684CC1" w:rsidRPr="000F5C3A">
        <w:rPr>
          <w:rFonts w:ascii="Times New Roman" w:hAnsi="Times New Roman" w:hint="eastAsia"/>
          <w:color w:val="000000" w:themeColor="text1"/>
          <w:sz w:val="20"/>
          <w:szCs w:val="20"/>
        </w:rPr>
        <w:t>错误</w:t>
      </w:r>
      <w:r w:rsidR="002F1EBE" w:rsidRPr="000F5C3A">
        <w:rPr>
          <w:rFonts w:ascii="Times New Roman" w:hAnsi="Times New Roman"/>
          <w:color w:val="000000" w:themeColor="text1"/>
          <w:sz w:val="20"/>
          <w:szCs w:val="20"/>
        </w:rPr>
        <w:t>预测</w:t>
      </w:r>
      <w:r w:rsidR="00EB0B23" w:rsidRPr="000F5C3A">
        <w:rPr>
          <w:rFonts w:ascii="Times New Roman" w:hAnsi="Times New Roman" w:hint="eastAsia"/>
          <w:color w:val="000000" w:themeColor="text1"/>
          <w:sz w:val="20"/>
          <w:szCs w:val="20"/>
        </w:rPr>
        <w:t>的</w:t>
      </w:r>
      <w:r w:rsidR="0088610B" w:rsidRPr="000F5C3A">
        <w:rPr>
          <w:rFonts w:ascii="Times New Roman" w:hAnsi="Times New Roman" w:hint="eastAsia"/>
          <w:color w:val="000000" w:themeColor="text1"/>
          <w:sz w:val="20"/>
          <w:szCs w:val="20"/>
        </w:rPr>
        <w:t>变化类</w:t>
      </w:r>
      <w:r w:rsidR="002F1EBE" w:rsidRPr="000F5C3A">
        <w:rPr>
          <w:rFonts w:ascii="Times New Roman" w:hAnsi="Times New Roman"/>
          <w:color w:val="000000" w:themeColor="text1"/>
          <w:sz w:val="20"/>
          <w:szCs w:val="20"/>
        </w:rPr>
        <w:t>样本</w:t>
      </w:r>
      <w:r w:rsidR="006B2174" w:rsidRPr="000F5C3A">
        <w:rPr>
          <w:rFonts w:ascii="Times New Roman" w:hAnsi="Times New Roman" w:hint="eastAsia"/>
          <w:color w:val="000000" w:themeColor="text1"/>
          <w:sz w:val="20"/>
          <w:szCs w:val="20"/>
        </w:rPr>
        <w:t>与未变化类</w:t>
      </w:r>
      <w:r w:rsidR="006B2174" w:rsidRPr="000F5C3A">
        <w:rPr>
          <w:rFonts w:ascii="Times New Roman" w:hAnsi="Times New Roman"/>
          <w:color w:val="000000" w:themeColor="text1"/>
          <w:sz w:val="20"/>
          <w:szCs w:val="20"/>
        </w:rPr>
        <w:t>样本数量</w:t>
      </w:r>
      <w:r w:rsidR="002F1EBE" w:rsidRPr="000F5C3A">
        <w:rPr>
          <w:rFonts w:ascii="Times New Roman" w:hAnsi="Times New Roman"/>
          <w:color w:val="000000" w:themeColor="text1"/>
          <w:sz w:val="20"/>
          <w:szCs w:val="20"/>
        </w:rPr>
        <w:t>。</w:t>
      </w:r>
      <w:r w:rsidR="002F1EBE" w:rsidRPr="000F5C3A">
        <w:rPr>
          <w:rFonts w:ascii="Times New Roman" w:hAnsi="Times New Roman" w:hint="eastAsia"/>
          <w:bCs/>
          <w:color w:val="000000" w:themeColor="text1"/>
          <w:sz w:val="20"/>
          <w:szCs w:val="20"/>
        </w:rPr>
        <w:t>精确度</w:t>
      </w:r>
      <w:r w:rsidR="009704D8" w:rsidRPr="000F5C3A">
        <w:rPr>
          <w:rFonts w:ascii="Times New Roman" w:hAnsi="Times New Roman" w:hint="eastAsia"/>
          <w:bCs/>
          <w:color w:val="000000" w:themeColor="text1"/>
          <w:sz w:val="20"/>
          <w:szCs w:val="20"/>
        </w:rPr>
        <w:t>（</w:t>
      </w:r>
      <w:r w:rsidR="00165AB2" w:rsidRPr="000F5C3A">
        <w:rPr>
          <w:rFonts w:ascii="Times New Roman" w:hAnsi="Times New Roman" w:hint="eastAsia"/>
          <w:bCs/>
          <w:color w:val="000000" w:themeColor="text1"/>
          <w:sz w:val="20"/>
          <w:szCs w:val="20"/>
        </w:rPr>
        <w:t>P</w:t>
      </w:r>
      <w:r w:rsidR="009704D8" w:rsidRPr="000F5C3A">
        <w:rPr>
          <w:rFonts w:ascii="Times New Roman" w:hAnsi="Times New Roman" w:hint="eastAsia"/>
          <w:bCs/>
          <w:color w:val="000000" w:themeColor="text1"/>
          <w:sz w:val="20"/>
          <w:szCs w:val="20"/>
        </w:rPr>
        <w:t>）</w:t>
      </w:r>
      <w:r w:rsidR="009651E1" w:rsidRPr="000F5C3A">
        <w:rPr>
          <w:rFonts w:ascii="Times New Roman" w:hAnsi="Times New Roman"/>
          <w:bCs/>
          <w:color w:val="000000" w:themeColor="text1"/>
          <w:sz w:val="20"/>
          <w:szCs w:val="20"/>
        </w:rPr>
        <w:t>衡量检测结果中变化像元的可靠程度</w:t>
      </w:r>
      <w:r w:rsidRPr="000F5C3A">
        <w:rPr>
          <w:rFonts w:ascii="Times New Roman" w:hAnsi="Times New Roman"/>
          <w:bCs/>
          <w:color w:val="000000" w:themeColor="text1"/>
          <w:sz w:val="20"/>
          <w:szCs w:val="20"/>
        </w:rPr>
        <w:t>，</w:t>
      </w:r>
      <w:r w:rsidR="002F1EBE" w:rsidRPr="000F5C3A">
        <w:rPr>
          <w:rFonts w:ascii="Times New Roman" w:hAnsi="Times New Roman" w:hint="eastAsia"/>
          <w:bCs/>
          <w:color w:val="000000" w:themeColor="text1"/>
          <w:sz w:val="20"/>
          <w:szCs w:val="20"/>
        </w:rPr>
        <w:t>召回率</w:t>
      </w:r>
      <w:r w:rsidR="009704D8" w:rsidRPr="000F5C3A">
        <w:rPr>
          <w:rFonts w:ascii="Times New Roman" w:hAnsi="Times New Roman" w:hint="eastAsia"/>
          <w:bCs/>
          <w:color w:val="000000" w:themeColor="text1"/>
          <w:sz w:val="20"/>
          <w:szCs w:val="20"/>
        </w:rPr>
        <w:t>（</w:t>
      </w:r>
      <w:r w:rsidR="00165AB2" w:rsidRPr="000F5C3A">
        <w:rPr>
          <w:rFonts w:ascii="Times New Roman" w:hAnsi="Times New Roman"/>
          <w:bCs/>
          <w:color w:val="000000" w:themeColor="text1"/>
          <w:sz w:val="20"/>
          <w:szCs w:val="20"/>
        </w:rPr>
        <w:t>R</w:t>
      </w:r>
      <w:r w:rsidR="009704D8" w:rsidRPr="000F5C3A">
        <w:rPr>
          <w:rFonts w:ascii="Times New Roman" w:hAnsi="Times New Roman"/>
          <w:bCs/>
          <w:color w:val="000000" w:themeColor="text1"/>
          <w:sz w:val="20"/>
          <w:szCs w:val="20"/>
        </w:rPr>
        <w:t>）</w:t>
      </w:r>
      <w:r w:rsidR="009651E1" w:rsidRPr="000F5C3A">
        <w:rPr>
          <w:rFonts w:ascii="Times New Roman" w:hAnsi="Times New Roman"/>
          <w:bCs/>
          <w:color w:val="000000" w:themeColor="text1"/>
          <w:sz w:val="20"/>
          <w:szCs w:val="20"/>
        </w:rPr>
        <w:t>衡量模型对真实变化像元的覆盖能力</w:t>
      </w:r>
      <w:r w:rsidRPr="000F5C3A">
        <w:rPr>
          <w:rFonts w:ascii="Times New Roman" w:hAnsi="Times New Roman"/>
          <w:bCs/>
          <w:color w:val="000000" w:themeColor="text1"/>
          <w:sz w:val="20"/>
          <w:szCs w:val="20"/>
        </w:rPr>
        <w:t>，</w:t>
      </w:r>
      <w:r w:rsidR="00A73600" w:rsidRPr="000F5C3A">
        <w:rPr>
          <w:rFonts w:ascii="Times New Roman" w:hAnsi="Times New Roman" w:hint="eastAsia"/>
          <w:bCs/>
          <w:color w:val="000000" w:themeColor="text1"/>
          <w:sz w:val="20"/>
          <w:szCs w:val="20"/>
        </w:rPr>
        <w:t>F1</w:t>
      </w:r>
      <w:r w:rsidRPr="000F5C3A">
        <w:rPr>
          <w:rFonts w:ascii="Times New Roman" w:hAnsi="Times New Roman"/>
          <w:bCs/>
          <w:color w:val="000000" w:themeColor="text1"/>
          <w:sz w:val="20"/>
          <w:szCs w:val="20"/>
        </w:rPr>
        <w:t>分数</w:t>
      </w:r>
      <w:r w:rsidR="0006073D" w:rsidRPr="000F5C3A">
        <w:rPr>
          <w:rFonts w:ascii="Times New Roman" w:hAnsi="Times New Roman"/>
          <w:bCs/>
          <w:color w:val="000000" w:themeColor="text1"/>
          <w:sz w:val="20"/>
          <w:szCs w:val="20"/>
        </w:rPr>
        <w:t>为精确度与召回率的调和平均数</w:t>
      </w:r>
      <w:r w:rsidRPr="000F5C3A">
        <w:rPr>
          <w:rFonts w:ascii="Times New Roman" w:hAnsi="Times New Roman"/>
          <w:bCs/>
          <w:color w:val="000000" w:themeColor="text1"/>
          <w:sz w:val="20"/>
          <w:szCs w:val="20"/>
        </w:rPr>
        <w:t>，</w:t>
      </w:r>
      <w:r w:rsidR="00DC47D7" w:rsidRPr="000F5C3A">
        <w:rPr>
          <w:rFonts w:ascii="Times New Roman" w:hAnsi="Times New Roman" w:hint="eastAsia"/>
          <w:bCs/>
          <w:color w:val="000000" w:themeColor="text1"/>
          <w:sz w:val="20"/>
          <w:szCs w:val="20"/>
        </w:rPr>
        <w:t>I</w:t>
      </w:r>
      <w:r w:rsidR="00DC47D7" w:rsidRPr="000F5C3A">
        <w:rPr>
          <w:rFonts w:ascii="Times New Roman" w:hAnsi="Times New Roman"/>
          <w:bCs/>
          <w:color w:val="000000" w:themeColor="text1"/>
          <w:sz w:val="20"/>
          <w:szCs w:val="20"/>
        </w:rPr>
        <w:t>oU</w:t>
      </w:r>
      <w:r w:rsidRPr="000F5C3A">
        <w:rPr>
          <w:rFonts w:ascii="Times New Roman" w:hAnsi="Times New Roman"/>
          <w:bCs/>
          <w:color w:val="000000" w:themeColor="text1"/>
          <w:sz w:val="20"/>
          <w:szCs w:val="20"/>
        </w:rPr>
        <w:t>是</w:t>
      </w:r>
      <w:r w:rsidR="0006073D" w:rsidRPr="000F5C3A">
        <w:rPr>
          <w:rFonts w:ascii="Times New Roman" w:hAnsi="Times New Roman"/>
          <w:bCs/>
          <w:color w:val="000000" w:themeColor="text1"/>
          <w:sz w:val="20"/>
          <w:szCs w:val="20"/>
        </w:rPr>
        <w:t>衡量预测变化区域与真实变化区域的空间重叠度</w:t>
      </w:r>
      <w:r w:rsidRPr="000F5C3A">
        <w:rPr>
          <w:rFonts w:ascii="Times New Roman" w:hAnsi="Times New Roman"/>
          <w:bCs/>
          <w:color w:val="000000" w:themeColor="text1"/>
          <w:sz w:val="20"/>
          <w:szCs w:val="20"/>
        </w:rPr>
        <w:t>，</w:t>
      </w:r>
      <w:r w:rsidR="00DC47D7" w:rsidRPr="000F5C3A">
        <w:rPr>
          <w:rFonts w:ascii="Times New Roman" w:hAnsi="Times New Roman" w:hint="eastAsia"/>
          <w:bCs/>
          <w:color w:val="000000" w:themeColor="text1"/>
          <w:sz w:val="20"/>
          <w:szCs w:val="20"/>
        </w:rPr>
        <w:t>O</w:t>
      </w:r>
      <w:r w:rsidR="00DC47D7" w:rsidRPr="000F5C3A">
        <w:rPr>
          <w:rFonts w:ascii="Times New Roman" w:hAnsi="Times New Roman"/>
          <w:bCs/>
          <w:color w:val="000000" w:themeColor="text1"/>
          <w:sz w:val="20"/>
          <w:szCs w:val="20"/>
        </w:rPr>
        <w:t>A</w:t>
      </w:r>
      <w:r w:rsidR="0069651E" w:rsidRPr="000F5C3A">
        <w:rPr>
          <w:rFonts w:ascii="Times New Roman" w:hAnsi="Times New Roman"/>
          <w:bCs/>
          <w:color w:val="000000" w:themeColor="text1"/>
          <w:sz w:val="20"/>
          <w:szCs w:val="20"/>
        </w:rPr>
        <w:t>反映模型整体分类正确的比例</w:t>
      </w:r>
      <w:r w:rsidRPr="000F5C3A">
        <w:rPr>
          <w:rFonts w:ascii="Times New Roman" w:hAnsi="Times New Roman"/>
          <w:bCs/>
          <w:color w:val="000000" w:themeColor="text1"/>
          <w:sz w:val="20"/>
          <w:szCs w:val="20"/>
        </w:rPr>
        <w:t>。</w:t>
      </w:r>
      <w:r w:rsidR="00490F44" w:rsidRPr="00B937FE">
        <w:rPr>
          <w:rFonts w:ascii="Times New Roman" w:hAnsi="Times New Roman" w:hint="eastAsia"/>
          <w:bCs/>
          <w:color w:val="000000" w:themeColor="text1"/>
          <w:sz w:val="20"/>
          <w:szCs w:val="20"/>
        </w:rPr>
        <w:t>F1</w:t>
      </w:r>
      <w:r w:rsidR="00490F44" w:rsidRPr="00B937FE">
        <w:rPr>
          <w:rFonts w:ascii="Times New Roman" w:hAnsi="Times New Roman" w:hint="eastAsia"/>
          <w:bCs/>
          <w:color w:val="000000" w:themeColor="text1"/>
          <w:sz w:val="20"/>
          <w:szCs w:val="20"/>
        </w:rPr>
        <w:t>分数</w:t>
      </w:r>
      <w:r w:rsidR="000E721F">
        <w:rPr>
          <w:rFonts w:ascii="Times New Roman" w:hAnsi="Times New Roman" w:hint="eastAsia"/>
          <w:bCs/>
          <w:color w:val="000000" w:themeColor="text1"/>
          <w:sz w:val="20"/>
          <w:szCs w:val="20"/>
        </w:rPr>
        <w:t>、</w:t>
      </w:r>
      <w:r w:rsidR="00490F44" w:rsidRPr="00B937FE">
        <w:rPr>
          <w:rFonts w:ascii="Times New Roman" w:hAnsi="Times New Roman" w:hint="eastAsia"/>
          <w:bCs/>
          <w:color w:val="000000" w:themeColor="text1"/>
          <w:sz w:val="20"/>
          <w:szCs w:val="20"/>
        </w:rPr>
        <w:t>IoU</w:t>
      </w:r>
      <w:r w:rsidR="00490F44" w:rsidRPr="00B937FE">
        <w:rPr>
          <w:rFonts w:ascii="Times New Roman" w:hAnsi="Times New Roman" w:hint="eastAsia"/>
          <w:bCs/>
          <w:color w:val="000000" w:themeColor="text1"/>
          <w:sz w:val="20"/>
          <w:szCs w:val="20"/>
        </w:rPr>
        <w:t>和</w:t>
      </w:r>
      <w:r w:rsidR="00490F44" w:rsidRPr="00B937FE">
        <w:rPr>
          <w:rFonts w:ascii="Times New Roman" w:hAnsi="Times New Roman" w:hint="eastAsia"/>
          <w:bCs/>
          <w:color w:val="000000" w:themeColor="text1"/>
          <w:sz w:val="20"/>
          <w:szCs w:val="20"/>
        </w:rPr>
        <w:t>OA</w:t>
      </w:r>
      <w:r w:rsidR="00490F44" w:rsidRPr="00B937FE">
        <w:rPr>
          <w:rFonts w:ascii="Times New Roman" w:hAnsi="Times New Roman" w:hint="eastAsia"/>
          <w:bCs/>
          <w:color w:val="000000" w:themeColor="text1"/>
          <w:sz w:val="20"/>
          <w:szCs w:val="20"/>
        </w:rPr>
        <w:t>值越高，则总体变化检测效果越</w:t>
      </w:r>
      <w:r w:rsidR="00490F44" w:rsidRPr="00B937FE">
        <w:rPr>
          <w:rFonts w:ascii="Times New Roman" w:hAnsi="Times New Roman" w:hint="eastAsia"/>
          <w:bCs/>
          <w:color w:val="000000" w:themeColor="text1"/>
          <w:sz w:val="20"/>
          <w:szCs w:val="20"/>
        </w:rPr>
        <w:lastRenderedPageBreak/>
        <w:t>好。</w:t>
      </w:r>
    </w:p>
    <w:p w14:paraId="624AF81C" w14:textId="216759B9" w:rsidR="0029202B" w:rsidRPr="00B937FE" w:rsidRDefault="0029202B" w:rsidP="0029202B">
      <w:pPr>
        <w:pStyle w:val="2"/>
        <w:spacing w:before="156" w:after="156" w:line="480" w:lineRule="auto"/>
        <w:ind w:firstLineChars="0" w:firstLine="0"/>
        <w:rPr>
          <w:rFonts w:ascii="Times New Roman" w:eastAsia="黑体" w:hAnsi="Times New Roman"/>
          <w:color w:val="000000" w:themeColor="text1"/>
          <w:sz w:val="20"/>
          <w:szCs w:val="21"/>
        </w:rPr>
      </w:pPr>
      <w:r w:rsidRPr="00B937FE">
        <w:rPr>
          <w:rFonts w:ascii="Times New Roman" w:eastAsia="黑体" w:hAnsi="Times New Roman"/>
          <w:color w:val="000000" w:themeColor="text1"/>
          <w:sz w:val="20"/>
          <w:szCs w:val="21"/>
        </w:rPr>
        <w:t xml:space="preserve">3.3 </w:t>
      </w:r>
      <w:r w:rsidR="00B06D93" w:rsidRPr="00B937FE">
        <w:rPr>
          <w:rFonts w:ascii="Times New Roman" w:eastAsia="黑体" w:hAnsi="Times New Roman"/>
          <w:color w:val="000000" w:themeColor="text1"/>
          <w:sz w:val="20"/>
          <w:szCs w:val="21"/>
        </w:rPr>
        <w:t xml:space="preserve"> </w:t>
      </w:r>
      <w:r w:rsidRPr="00B937FE">
        <w:rPr>
          <w:rFonts w:ascii="Times New Roman" w:eastAsia="黑体" w:hAnsi="Times New Roman"/>
          <w:b w:val="0"/>
          <w:bCs/>
          <w:color w:val="000000" w:themeColor="text1"/>
          <w:sz w:val="20"/>
          <w:szCs w:val="21"/>
        </w:rPr>
        <w:t>实验</w:t>
      </w:r>
      <w:r w:rsidR="00C346D0" w:rsidRPr="00B937FE">
        <w:rPr>
          <w:rFonts w:ascii="Times New Roman" w:eastAsia="黑体" w:hAnsi="Times New Roman"/>
          <w:b w:val="0"/>
          <w:bCs/>
          <w:color w:val="000000" w:themeColor="text1"/>
          <w:sz w:val="20"/>
          <w:szCs w:val="21"/>
        </w:rPr>
        <w:t>环境</w:t>
      </w:r>
      <w:r w:rsidR="00C346D0">
        <w:rPr>
          <w:rFonts w:ascii="Times New Roman" w:eastAsia="黑体" w:hAnsi="Times New Roman" w:hint="eastAsia"/>
          <w:b w:val="0"/>
          <w:bCs/>
          <w:color w:val="000000" w:themeColor="text1"/>
          <w:sz w:val="20"/>
          <w:szCs w:val="21"/>
        </w:rPr>
        <w:t>与</w:t>
      </w:r>
      <w:r w:rsidRPr="00B937FE">
        <w:rPr>
          <w:rFonts w:ascii="Times New Roman" w:eastAsia="黑体" w:hAnsi="Times New Roman"/>
          <w:b w:val="0"/>
          <w:bCs/>
          <w:color w:val="000000" w:themeColor="text1"/>
          <w:sz w:val="20"/>
          <w:szCs w:val="21"/>
        </w:rPr>
        <w:t>设置</w:t>
      </w:r>
    </w:p>
    <w:p w14:paraId="5B167802" w14:textId="71F84B96" w:rsidR="004348BB" w:rsidRPr="00071116" w:rsidRDefault="00310246" w:rsidP="00071116">
      <w:pPr>
        <w:spacing w:line="480" w:lineRule="auto"/>
        <w:ind w:firstLine="400"/>
        <w:rPr>
          <w:rFonts w:ascii="Times New Roman" w:hAnsi="Times New Roman"/>
          <w:bCs/>
          <w:color w:val="EE0000"/>
          <w:sz w:val="20"/>
          <w:szCs w:val="20"/>
        </w:rPr>
      </w:pPr>
      <w:r w:rsidRPr="000F5C3A">
        <w:rPr>
          <w:rFonts w:ascii="Times New Roman" w:hAnsi="Times New Roman"/>
          <w:bCs/>
          <w:color w:val="000000" w:themeColor="text1"/>
          <w:sz w:val="20"/>
          <w:szCs w:val="20"/>
        </w:rPr>
        <w:t>本</w:t>
      </w:r>
      <w:r w:rsidRPr="000F5C3A">
        <w:rPr>
          <w:rFonts w:ascii="Times New Roman" w:hAnsi="Times New Roman" w:hint="eastAsia"/>
          <w:bCs/>
          <w:color w:val="000000" w:themeColor="text1"/>
          <w:sz w:val="20"/>
          <w:szCs w:val="20"/>
        </w:rPr>
        <w:t>文</w:t>
      </w:r>
      <w:r w:rsidRPr="000F5C3A">
        <w:rPr>
          <w:rFonts w:ascii="Times New Roman" w:hAnsi="Times New Roman"/>
          <w:bCs/>
          <w:color w:val="000000" w:themeColor="text1"/>
          <w:sz w:val="20"/>
          <w:szCs w:val="20"/>
        </w:rPr>
        <w:t>模型</w:t>
      </w:r>
      <w:r w:rsidR="006B4445" w:rsidRPr="000F5C3A">
        <w:rPr>
          <w:rFonts w:ascii="Times New Roman" w:hAnsi="Times New Roman" w:hint="eastAsia"/>
          <w:bCs/>
          <w:color w:val="000000" w:themeColor="text1"/>
          <w:sz w:val="20"/>
          <w:szCs w:val="20"/>
        </w:rPr>
        <w:t>使用</w:t>
      </w:r>
      <w:r w:rsidRPr="000F5C3A">
        <w:rPr>
          <w:rFonts w:ascii="Times New Roman" w:hAnsi="Times New Roman"/>
          <w:bCs/>
          <w:color w:val="000000" w:themeColor="text1"/>
          <w:sz w:val="20"/>
          <w:szCs w:val="20"/>
        </w:rPr>
        <w:t>PyTorch</w:t>
      </w:r>
      <w:r w:rsidRPr="000F5C3A">
        <w:rPr>
          <w:rFonts w:ascii="Times New Roman" w:hAnsi="Times New Roman"/>
          <w:bCs/>
          <w:color w:val="000000" w:themeColor="text1"/>
          <w:sz w:val="20"/>
          <w:szCs w:val="20"/>
        </w:rPr>
        <w:t>深度学习框架实现</w:t>
      </w:r>
      <w:r w:rsidRPr="000F5C3A">
        <w:rPr>
          <w:rFonts w:ascii="Times New Roman" w:hAnsi="Times New Roman" w:hint="eastAsia"/>
          <w:bCs/>
          <w:color w:val="000000" w:themeColor="text1"/>
          <w:sz w:val="20"/>
          <w:szCs w:val="20"/>
        </w:rPr>
        <w:t>，</w:t>
      </w:r>
      <w:r w:rsidR="00692661" w:rsidRPr="000F5C3A">
        <w:rPr>
          <w:rFonts w:ascii="Times New Roman" w:hAnsi="Times New Roman"/>
          <w:bCs/>
          <w:color w:val="000000" w:themeColor="text1"/>
          <w:sz w:val="20"/>
          <w:szCs w:val="20"/>
        </w:rPr>
        <w:t>模型训练与推理</w:t>
      </w:r>
      <w:r w:rsidR="00692661" w:rsidRPr="000F5C3A">
        <w:rPr>
          <w:rFonts w:ascii="Times New Roman" w:hAnsi="Times New Roman" w:hint="eastAsia"/>
          <w:bCs/>
          <w:color w:val="000000" w:themeColor="text1"/>
          <w:sz w:val="20"/>
          <w:szCs w:val="20"/>
        </w:rPr>
        <w:t>中均</w:t>
      </w:r>
      <w:r w:rsidRPr="000F5C3A">
        <w:rPr>
          <w:rFonts w:ascii="Times New Roman" w:hAnsi="Times New Roman" w:hint="eastAsia"/>
          <w:bCs/>
          <w:color w:val="000000" w:themeColor="text1"/>
          <w:sz w:val="20"/>
          <w:szCs w:val="20"/>
        </w:rPr>
        <w:t>使用</w:t>
      </w:r>
      <w:r w:rsidRPr="000F5C3A">
        <w:rPr>
          <w:rFonts w:ascii="Times New Roman" w:hAnsi="Times New Roman"/>
          <w:bCs/>
          <w:color w:val="000000" w:themeColor="text1"/>
          <w:sz w:val="20"/>
          <w:szCs w:val="20"/>
        </w:rPr>
        <w:t>一块</w:t>
      </w:r>
      <w:r w:rsidRPr="000F5C3A">
        <w:rPr>
          <w:rFonts w:ascii="Times New Roman" w:hAnsi="Times New Roman"/>
          <w:bCs/>
          <w:color w:val="000000" w:themeColor="text1"/>
          <w:sz w:val="20"/>
          <w:szCs w:val="20"/>
        </w:rPr>
        <w:t>24 GB</w:t>
      </w:r>
      <w:r w:rsidRPr="000F5C3A">
        <w:rPr>
          <w:rFonts w:ascii="Times New Roman" w:hAnsi="Times New Roman"/>
          <w:bCs/>
          <w:color w:val="000000" w:themeColor="text1"/>
          <w:sz w:val="20"/>
          <w:szCs w:val="20"/>
        </w:rPr>
        <w:t>显存的</w:t>
      </w:r>
      <w:r w:rsidRPr="000F5C3A">
        <w:rPr>
          <w:rFonts w:ascii="Times New Roman" w:hAnsi="Times New Roman"/>
          <w:bCs/>
          <w:color w:val="000000" w:themeColor="text1"/>
          <w:sz w:val="20"/>
          <w:szCs w:val="20"/>
        </w:rPr>
        <w:t>NVIDIA GeForce RTX 3090</w:t>
      </w:r>
      <w:r w:rsidRPr="000F5C3A">
        <w:rPr>
          <w:rFonts w:ascii="Times New Roman" w:hAnsi="Times New Roman"/>
          <w:bCs/>
          <w:color w:val="000000" w:themeColor="text1"/>
          <w:sz w:val="20"/>
          <w:szCs w:val="20"/>
        </w:rPr>
        <w:t>显卡。</w:t>
      </w:r>
      <w:r w:rsidR="00230DD6" w:rsidRPr="000F5C3A">
        <w:rPr>
          <w:rFonts w:ascii="Times New Roman" w:hAnsi="Times New Roman" w:hint="eastAsia"/>
          <w:bCs/>
          <w:color w:val="000000" w:themeColor="text1"/>
          <w:sz w:val="20"/>
          <w:szCs w:val="20"/>
        </w:rPr>
        <w:t>训练中使用</w:t>
      </w:r>
      <w:r w:rsidR="00230DD6" w:rsidRPr="000F5C3A">
        <w:rPr>
          <w:rFonts w:ascii="Times New Roman" w:hAnsi="Times New Roman"/>
          <w:bCs/>
          <w:color w:val="000000" w:themeColor="text1"/>
          <w:sz w:val="20"/>
          <w:szCs w:val="20"/>
        </w:rPr>
        <w:t>AdamW</w:t>
      </w:r>
      <w:r w:rsidR="00230DD6" w:rsidRPr="000F5C3A">
        <w:rPr>
          <w:rFonts w:ascii="Times New Roman" w:hAnsi="Times New Roman"/>
          <w:bCs/>
          <w:color w:val="000000" w:themeColor="text1"/>
          <w:sz w:val="20"/>
          <w:szCs w:val="20"/>
        </w:rPr>
        <w:t>优化器</w:t>
      </w:r>
      <w:r w:rsidR="00230DD6" w:rsidRPr="000F5C3A">
        <w:rPr>
          <w:rFonts w:ascii="Times New Roman" w:hAnsi="Times New Roman" w:hint="eastAsia"/>
          <w:bCs/>
          <w:color w:val="000000" w:themeColor="text1"/>
          <w:sz w:val="20"/>
          <w:szCs w:val="20"/>
        </w:rPr>
        <w:t>（权重衰减参数为</w:t>
      </w:r>
      <w:r w:rsidR="00230DD6" w:rsidRPr="000F5C3A">
        <w:rPr>
          <w:rFonts w:ascii="Times New Roman" w:hAnsi="Times New Roman" w:hint="eastAsia"/>
          <w:bCs/>
          <w:color w:val="000000" w:themeColor="text1"/>
          <w:sz w:val="20"/>
          <w:szCs w:val="20"/>
        </w:rPr>
        <w:t>0.001</w:t>
      </w:r>
      <w:r w:rsidR="00230DD6" w:rsidRPr="000F5C3A">
        <w:rPr>
          <w:rFonts w:ascii="Times New Roman" w:hAnsi="Times New Roman" w:hint="eastAsia"/>
          <w:bCs/>
          <w:color w:val="000000" w:themeColor="text1"/>
          <w:sz w:val="20"/>
          <w:szCs w:val="20"/>
        </w:rPr>
        <w:t>，初始学习率为</w:t>
      </w:r>
      <w:r w:rsidR="00230DD6" w:rsidRPr="000F5C3A">
        <w:rPr>
          <w:rFonts w:ascii="Times New Roman" w:hAnsi="Times New Roman" w:hint="eastAsia"/>
          <w:bCs/>
          <w:color w:val="000000" w:themeColor="text1"/>
          <w:sz w:val="20"/>
          <w:szCs w:val="20"/>
        </w:rPr>
        <w:t>0.0001</w:t>
      </w:r>
      <w:r w:rsidR="00230DD6" w:rsidRPr="000F5C3A">
        <w:rPr>
          <w:rFonts w:ascii="Times New Roman" w:hAnsi="Times New Roman" w:hint="eastAsia"/>
          <w:bCs/>
          <w:color w:val="000000" w:themeColor="text1"/>
          <w:sz w:val="20"/>
          <w:szCs w:val="20"/>
        </w:rPr>
        <w:t>，并</w:t>
      </w:r>
      <w:r w:rsidR="00B6646B" w:rsidRPr="000F5C3A">
        <w:rPr>
          <w:rFonts w:ascii="Times New Roman" w:hAnsi="Times New Roman" w:hint="eastAsia"/>
          <w:bCs/>
          <w:color w:val="000000" w:themeColor="text1"/>
          <w:sz w:val="20"/>
          <w:szCs w:val="20"/>
        </w:rPr>
        <w:t>采用</w:t>
      </w:r>
      <w:r w:rsidR="00230DD6" w:rsidRPr="000F5C3A">
        <w:rPr>
          <w:rFonts w:ascii="Times New Roman" w:hAnsi="Times New Roman"/>
          <w:bCs/>
          <w:color w:val="000000" w:themeColor="text1"/>
          <w:sz w:val="20"/>
          <w:szCs w:val="20"/>
        </w:rPr>
        <w:t>线性</w:t>
      </w:r>
      <w:r w:rsidR="001D620C" w:rsidRPr="000F5C3A">
        <w:rPr>
          <w:rFonts w:ascii="Times New Roman" w:hAnsi="Times New Roman" w:hint="eastAsia"/>
          <w:bCs/>
          <w:color w:val="000000" w:themeColor="text1"/>
          <w:sz w:val="20"/>
          <w:szCs w:val="20"/>
        </w:rPr>
        <w:t>学习率</w:t>
      </w:r>
      <w:r w:rsidR="00230DD6" w:rsidRPr="000F5C3A">
        <w:rPr>
          <w:rFonts w:ascii="Times New Roman" w:hAnsi="Times New Roman"/>
          <w:bCs/>
          <w:color w:val="000000" w:themeColor="text1"/>
          <w:sz w:val="20"/>
          <w:szCs w:val="20"/>
        </w:rPr>
        <w:t>衰减</w:t>
      </w:r>
      <w:r w:rsidR="00230DD6" w:rsidRPr="000F5C3A">
        <w:rPr>
          <w:rFonts w:ascii="Times New Roman" w:hAnsi="Times New Roman" w:hint="eastAsia"/>
          <w:bCs/>
          <w:color w:val="000000" w:themeColor="text1"/>
          <w:sz w:val="20"/>
          <w:szCs w:val="20"/>
        </w:rPr>
        <w:t>策略），</w:t>
      </w:r>
      <w:r w:rsidR="00B6646B" w:rsidRPr="000F5C3A">
        <w:rPr>
          <w:rFonts w:ascii="Times New Roman" w:hAnsi="Times New Roman"/>
          <w:bCs/>
          <w:color w:val="000000" w:themeColor="text1"/>
          <w:sz w:val="20"/>
          <w:szCs w:val="20"/>
        </w:rPr>
        <w:t>批大小为</w:t>
      </w:r>
      <w:r w:rsidR="00B6646B" w:rsidRPr="000F5C3A">
        <w:rPr>
          <w:rFonts w:ascii="Times New Roman" w:hAnsi="Times New Roman" w:hint="eastAsia"/>
          <w:bCs/>
          <w:color w:val="000000" w:themeColor="text1"/>
          <w:sz w:val="20"/>
          <w:szCs w:val="20"/>
        </w:rPr>
        <w:t>4</w:t>
      </w:r>
      <w:r w:rsidR="00B6646B" w:rsidRPr="000F5C3A">
        <w:rPr>
          <w:rFonts w:ascii="Times New Roman" w:hAnsi="Times New Roman" w:hint="eastAsia"/>
          <w:bCs/>
          <w:color w:val="000000" w:themeColor="text1"/>
          <w:sz w:val="20"/>
          <w:szCs w:val="20"/>
        </w:rPr>
        <w:t>。</w:t>
      </w:r>
      <w:r w:rsidR="00B6646B" w:rsidRPr="000F5C3A">
        <w:rPr>
          <w:rFonts w:ascii="Times New Roman" w:hAnsi="Times New Roman"/>
          <w:bCs/>
          <w:color w:val="000000" w:themeColor="text1"/>
          <w:sz w:val="20"/>
          <w:szCs w:val="20"/>
        </w:rPr>
        <w:t>为进一步提升模型泛化能力，训练时对输入数据进行多种增强操作，包括水平翻转、垂直翻转、随机旋转、随机裁剪及高斯模糊</w:t>
      </w:r>
      <w:r w:rsidR="00071116" w:rsidRPr="000F5C3A">
        <w:rPr>
          <w:rFonts w:ascii="Times New Roman" w:hAnsi="Times New Roman" w:hint="eastAsia"/>
          <w:bCs/>
          <w:color w:val="000000" w:themeColor="text1"/>
          <w:sz w:val="20"/>
          <w:szCs w:val="20"/>
        </w:rPr>
        <w:t>。</w:t>
      </w:r>
      <w:r w:rsidR="00F45A33" w:rsidRPr="000F5C3A">
        <w:rPr>
          <w:rFonts w:ascii="Times New Roman" w:hAnsi="Times New Roman" w:hint="eastAsia"/>
          <w:bCs/>
          <w:color w:val="000000" w:themeColor="text1"/>
          <w:sz w:val="20"/>
          <w:szCs w:val="20"/>
        </w:rPr>
        <w:t>同时，</w:t>
      </w:r>
      <w:r w:rsidR="00071116" w:rsidRPr="000F5C3A">
        <w:rPr>
          <w:rFonts w:ascii="Times New Roman" w:hAnsi="Times New Roman" w:hint="eastAsia"/>
          <w:bCs/>
          <w:color w:val="000000" w:themeColor="text1"/>
          <w:sz w:val="20"/>
          <w:szCs w:val="20"/>
        </w:rPr>
        <w:t>训练过程中</w:t>
      </w:r>
      <w:r w:rsidR="004348BB" w:rsidRPr="000F5C3A">
        <w:rPr>
          <w:rFonts w:ascii="Times New Roman" w:hAnsi="Times New Roman"/>
          <w:bCs/>
          <w:color w:val="000000" w:themeColor="text1"/>
          <w:sz w:val="20"/>
          <w:szCs w:val="20"/>
        </w:rPr>
        <w:t>采</w:t>
      </w:r>
      <w:r w:rsidR="004348BB" w:rsidRPr="00B937FE">
        <w:rPr>
          <w:rFonts w:ascii="Times New Roman" w:hAnsi="Times New Roman"/>
          <w:bCs/>
          <w:color w:val="000000" w:themeColor="text1"/>
          <w:sz w:val="20"/>
          <w:szCs w:val="20"/>
        </w:rPr>
        <w:t>用二元交叉熵损失函数</w:t>
      </w:r>
      <m:oMath>
        <m:sSub>
          <m:sSubPr>
            <m:ctrlPr>
              <w:rPr>
                <w:rFonts w:ascii="Cambria Math" w:hAnsi="Cambria Math"/>
                <w:i/>
                <w:color w:val="000000" w:themeColor="text1"/>
                <w:sz w:val="20"/>
                <w:szCs w:val="20"/>
              </w:rPr>
            </m:ctrlPr>
          </m:sSubPr>
          <m:e>
            <m:r>
              <m:rPr>
                <m:scr m:val="script"/>
              </m:rPr>
              <w:rPr>
                <w:rFonts w:ascii="Cambria Math" w:hAnsi="Cambria Math"/>
                <w:color w:val="000000" w:themeColor="text1"/>
                <w:sz w:val="20"/>
                <w:szCs w:val="20"/>
              </w:rPr>
              <m:t>L</m:t>
            </m:r>
          </m:e>
          <m:sub>
            <m:r>
              <w:rPr>
                <w:rFonts w:ascii="Cambria Math" w:hAnsi="Cambria Math"/>
                <w:color w:val="000000" w:themeColor="text1"/>
                <w:sz w:val="20"/>
                <w:szCs w:val="20"/>
              </w:rPr>
              <m:t>bce</m:t>
            </m:r>
          </m:sub>
        </m:sSub>
      </m:oMath>
      <w:r w:rsidR="00A256D8">
        <w:rPr>
          <w:rFonts w:ascii="Times New Roman" w:hAnsi="Times New Roman" w:hint="eastAsia"/>
          <w:bCs/>
          <w:color w:val="000000" w:themeColor="text1"/>
          <w:sz w:val="20"/>
          <w:szCs w:val="20"/>
        </w:rPr>
        <w:t>优化模型参数</w:t>
      </w:r>
      <w:r w:rsidR="004348BB" w:rsidRPr="00B937FE">
        <w:rPr>
          <w:rFonts w:ascii="Times New Roman" w:hAnsi="Times New Roman"/>
          <w:bCs/>
          <w:color w:val="000000" w:themeColor="text1"/>
          <w:sz w:val="20"/>
          <w:szCs w:val="20"/>
        </w:rPr>
        <w:t>：</w:t>
      </w:r>
    </w:p>
    <w:p w14:paraId="2E0B76AF" w14:textId="4E8969B0" w:rsidR="00C32F07" w:rsidRPr="00B937FE" w:rsidRDefault="00000000" w:rsidP="004348BB">
      <w:pPr>
        <w:spacing w:line="480" w:lineRule="auto"/>
        <w:ind w:firstLine="400"/>
        <w:rPr>
          <w:rFonts w:ascii="Times New Roman" w:hAnsi="Times New Roman"/>
          <w:color w:val="000000" w:themeColor="text1"/>
          <w:sz w:val="20"/>
          <w:szCs w:val="20"/>
        </w:rPr>
      </w:pPr>
      <m:oMathPara>
        <m:oMath>
          <m:eqArr>
            <m:eqArrPr>
              <m:maxDist m:val="1"/>
              <m:ctrlPr>
                <w:rPr>
                  <w:rFonts w:ascii="Cambria Math" w:hAnsi="Cambria Math"/>
                  <w:i/>
                  <w:color w:val="000000" w:themeColor="text1"/>
                  <w:sz w:val="20"/>
                  <w:szCs w:val="20"/>
                </w:rPr>
              </m:ctrlPr>
            </m:eqArrPr>
            <m:e>
              <m:sSub>
                <m:sSubPr>
                  <m:ctrlPr>
                    <w:rPr>
                      <w:rFonts w:ascii="Cambria Math" w:hAnsi="Cambria Math"/>
                      <w:i/>
                      <w:color w:val="000000" w:themeColor="text1"/>
                      <w:sz w:val="20"/>
                      <w:szCs w:val="20"/>
                    </w:rPr>
                  </m:ctrlPr>
                </m:sSubPr>
                <m:e>
                  <m:r>
                    <m:rPr>
                      <m:scr m:val="script"/>
                    </m:rPr>
                    <w:rPr>
                      <w:rFonts w:ascii="Cambria Math" w:hAnsi="Cambria Math"/>
                      <w:color w:val="000000" w:themeColor="text1"/>
                      <w:sz w:val="20"/>
                      <w:szCs w:val="20"/>
                    </w:rPr>
                    <m:t>L</m:t>
                  </m:r>
                </m:e>
                <m:sub>
                  <m:r>
                    <w:rPr>
                      <w:rFonts w:ascii="Cambria Math" w:hAnsi="Cambria Math"/>
                      <w:color w:val="000000" w:themeColor="text1"/>
                      <w:sz w:val="20"/>
                      <w:szCs w:val="20"/>
                    </w:rPr>
                    <m:t>bce</m:t>
                  </m:r>
                </m:sub>
              </m:sSub>
              <m:r>
                <w:rPr>
                  <w:rFonts w:ascii="Cambria Math" w:hAnsi="Cambria Math"/>
                  <w:color w:val="000000" w:themeColor="text1"/>
                  <w:sz w:val="20"/>
                  <w:szCs w:val="20"/>
                </w:rPr>
                <m:t>=-</m:t>
              </m:r>
              <m:f>
                <m:fPr>
                  <m:ctrlPr>
                    <w:rPr>
                      <w:rFonts w:ascii="Cambria Math" w:hAnsi="Cambria Math"/>
                      <w:i/>
                      <w:color w:val="000000" w:themeColor="text1"/>
                      <w:sz w:val="20"/>
                      <w:szCs w:val="20"/>
                    </w:rPr>
                  </m:ctrlPr>
                </m:fPr>
                <m:num>
                  <m:r>
                    <w:rPr>
                      <w:rFonts w:ascii="Cambria Math" w:hAnsi="Cambria Math"/>
                      <w:color w:val="000000" w:themeColor="text1"/>
                      <w:sz w:val="20"/>
                      <w:szCs w:val="20"/>
                    </w:rPr>
                    <m:t>1</m:t>
                  </m:r>
                </m:num>
                <m:den>
                  <m:r>
                    <w:rPr>
                      <w:rFonts w:ascii="Cambria Math" w:hAnsi="Cambria Math"/>
                      <w:color w:val="000000" w:themeColor="text1"/>
                      <w:sz w:val="20"/>
                      <w:szCs w:val="20"/>
                    </w:rPr>
                    <m:t>N</m:t>
                  </m:r>
                </m:den>
              </m:f>
              <m:nary>
                <m:naryPr>
                  <m:chr m:val="∑"/>
                  <m:limLoc m:val="undOvr"/>
                  <m:ctrlPr>
                    <w:rPr>
                      <w:rFonts w:ascii="Cambria Math" w:hAnsi="Cambria Math"/>
                      <w:i/>
                      <w:color w:val="000000" w:themeColor="text1"/>
                      <w:sz w:val="20"/>
                      <w:szCs w:val="20"/>
                    </w:rPr>
                  </m:ctrlPr>
                </m:naryPr>
                <m:sub>
                  <m:r>
                    <w:rPr>
                      <w:rFonts w:ascii="Cambria Math" w:hAnsi="Cambria Math" w:hint="eastAsia"/>
                      <w:color w:val="000000" w:themeColor="text1"/>
                      <w:sz w:val="20"/>
                      <w:szCs w:val="20"/>
                    </w:rPr>
                    <m:t>i</m:t>
                  </m:r>
                  <m:r>
                    <w:rPr>
                      <w:rFonts w:ascii="Cambria Math" w:hAnsi="Cambria Math"/>
                      <w:color w:val="000000" w:themeColor="text1"/>
                      <w:sz w:val="20"/>
                      <w:szCs w:val="20"/>
                    </w:rPr>
                    <m:t>=1</m:t>
                  </m:r>
                </m:sub>
                <m:sup>
                  <m:r>
                    <w:rPr>
                      <w:rFonts w:ascii="Cambria Math" w:hAnsi="Cambria Math" w:hint="eastAsia"/>
                      <w:color w:val="000000" w:themeColor="text1"/>
                      <w:sz w:val="20"/>
                      <w:szCs w:val="20"/>
                    </w:rPr>
                    <m:t>N</m:t>
                  </m:r>
                </m:sup>
                <m:e>
                  <m:d>
                    <m:dPr>
                      <m:ctrlPr>
                        <w:rPr>
                          <w:rFonts w:ascii="Cambria Math" w:hAnsi="Cambria Math"/>
                          <w:i/>
                          <w:color w:val="000000" w:themeColor="text1"/>
                          <w:sz w:val="20"/>
                          <w:szCs w:val="20"/>
                        </w:rPr>
                      </m:ctrlPr>
                    </m:dPr>
                    <m:e>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y</m:t>
                          </m:r>
                        </m:e>
                        <m:sub>
                          <m:r>
                            <w:rPr>
                              <w:rFonts w:ascii="Cambria Math" w:hAnsi="Cambria Math" w:hint="eastAsia"/>
                              <w:color w:val="000000" w:themeColor="text1"/>
                              <w:sz w:val="20"/>
                              <w:szCs w:val="20"/>
                            </w:rPr>
                            <m:t>i</m:t>
                          </m:r>
                        </m:sub>
                      </m:sSub>
                      <m:func>
                        <m:funcPr>
                          <m:ctrlPr>
                            <w:rPr>
                              <w:rFonts w:ascii="Cambria Math" w:hAnsi="Cambria Math"/>
                              <w:color w:val="000000" w:themeColor="text1"/>
                              <w:sz w:val="20"/>
                              <w:szCs w:val="20"/>
                            </w:rPr>
                          </m:ctrlPr>
                        </m:funcPr>
                        <m:fName>
                          <m:r>
                            <m:rPr>
                              <m:sty m:val="p"/>
                            </m:rPr>
                            <w:rPr>
                              <w:rFonts w:ascii="Cambria Math" w:hAnsi="Cambria Math"/>
                              <w:color w:val="000000" w:themeColor="text1"/>
                              <w:sz w:val="20"/>
                              <w:szCs w:val="20"/>
                            </w:rPr>
                            <m:t>log</m:t>
                          </m:r>
                        </m:fName>
                        <m:e>
                          <m:d>
                            <m:dPr>
                              <m:ctrlPr>
                                <w:rPr>
                                  <w:rFonts w:ascii="Cambria Math" w:hAnsi="Cambria Math"/>
                                  <w:i/>
                                  <w:color w:val="000000" w:themeColor="text1"/>
                                  <w:sz w:val="20"/>
                                  <w:szCs w:val="20"/>
                                </w:rPr>
                              </m:ctrlPr>
                            </m:dPr>
                            <m:e>
                              <m:sSub>
                                <m:sSubPr>
                                  <m:ctrlPr>
                                    <w:rPr>
                                      <w:rFonts w:ascii="Cambria Math" w:hAnsi="Cambria Math"/>
                                      <w:i/>
                                      <w:color w:val="000000" w:themeColor="text1"/>
                                      <w:sz w:val="20"/>
                                      <w:szCs w:val="20"/>
                                    </w:rPr>
                                  </m:ctrlPr>
                                </m:sSubPr>
                                <m:e>
                                  <m:acc>
                                    <m:accPr>
                                      <m:ctrlPr>
                                        <w:rPr>
                                          <w:rFonts w:ascii="Cambria Math" w:hAnsi="Cambria Math"/>
                                          <w:i/>
                                          <w:color w:val="000000" w:themeColor="text1"/>
                                          <w:sz w:val="20"/>
                                          <w:szCs w:val="20"/>
                                        </w:rPr>
                                      </m:ctrlPr>
                                    </m:accPr>
                                    <m:e>
                                      <m:r>
                                        <w:rPr>
                                          <w:rFonts w:ascii="Cambria Math" w:hAnsi="Cambria Math"/>
                                          <w:color w:val="000000" w:themeColor="text1"/>
                                          <w:sz w:val="20"/>
                                          <w:szCs w:val="20"/>
                                        </w:rPr>
                                        <m:t>y</m:t>
                                      </m:r>
                                    </m:e>
                                  </m:acc>
                                </m:e>
                                <m:sub>
                                  <m:r>
                                    <w:rPr>
                                      <w:rFonts w:ascii="Cambria Math" w:hAnsi="Cambria Math"/>
                                      <w:color w:val="000000" w:themeColor="text1"/>
                                      <w:sz w:val="20"/>
                                      <w:szCs w:val="20"/>
                                    </w:rPr>
                                    <m:t>i</m:t>
                                  </m:r>
                                </m:sub>
                              </m:sSub>
                            </m:e>
                          </m:d>
                        </m:e>
                      </m:func>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1-</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y</m:t>
                              </m:r>
                            </m:e>
                            <m:sub>
                              <m:r>
                                <w:rPr>
                                  <w:rFonts w:ascii="Cambria Math" w:hAnsi="Cambria Math" w:hint="eastAsia"/>
                                  <w:color w:val="000000" w:themeColor="text1"/>
                                  <w:sz w:val="20"/>
                                  <w:szCs w:val="20"/>
                                </w:rPr>
                                <m:t>i</m:t>
                              </m:r>
                            </m:sub>
                          </m:sSub>
                        </m:e>
                      </m:d>
                      <m:func>
                        <m:funcPr>
                          <m:ctrlPr>
                            <w:rPr>
                              <w:rFonts w:ascii="Cambria Math" w:hAnsi="Cambria Math"/>
                              <w:color w:val="000000" w:themeColor="text1"/>
                              <w:sz w:val="20"/>
                              <w:szCs w:val="20"/>
                            </w:rPr>
                          </m:ctrlPr>
                        </m:funcPr>
                        <m:fName>
                          <m:r>
                            <m:rPr>
                              <m:sty m:val="p"/>
                            </m:rPr>
                            <w:rPr>
                              <w:rFonts w:ascii="Cambria Math" w:hAnsi="Cambria Math"/>
                              <w:color w:val="000000" w:themeColor="text1"/>
                              <w:sz w:val="20"/>
                              <w:szCs w:val="20"/>
                            </w:rPr>
                            <m:t>log</m:t>
                          </m:r>
                        </m:fName>
                        <m:e>
                          <m:d>
                            <m:dPr>
                              <m:ctrlPr>
                                <w:rPr>
                                  <w:rFonts w:ascii="Cambria Math" w:hAnsi="Cambria Math"/>
                                  <w:i/>
                                  <w:color w:val="000000" w:themeColor="text1"/>
                                  <w:sz w:val="20"/>
                                  <w:szCs w:val="20"/>
                                </w:rPr>
                              </m:ctrlPr>
                            </m:dPr>
                            <m:e>
                              <m:r>
                                <w:rPr>
                                  <w:rFonts w:ascii="Cambria Math" w:hAnsi="Cambria Math"/>
                                  <w:color w:val="000000" w:themeColor="text1"/>
                                  <w:sz w:val="20"/>
                                  <w:szCs w:val="20"/>
                                </w:rPr>
                                <m:t>1-</m:t>
                              </m:r>
                              <m:sSub>
                                <m:sSubPr>
                                  <m:ctrlPr>
                                    <w:rPr>
                                      <w:rFonts w:ascii="Cambria Math" w:hAnsi="Cambria Math"/>
                                      <w:i/>
                                      <w:color w:val="000000" w:themeColor="text1"/>
                                      <w:sz w:val="20"/>
                                      <w:szCs w:val="20"/>
                                    </w:rPr>
                                  </m:ctrlPr>
                                </m:sSubPr>
                                <m:e>
                                  <m:acc>
                                    <m:accPr>
                                      <m:ctrlPr>
                                        <w:rPr>
                                          <w:rFonts w:ascii="Cambria Math" w:hAnsi="Cambria Math"/>
                                          <w:i/>
                                          <w:color w:val="000000" w:themeColor="text1"/>
                                          <w:sz w:val="20"/>
                                          <w:szCs w:val="20"/>
                                        </w:rPr>
                                      </m:ctrlPr>
                                    </m:accPr>
                                    <m:e>
                                      <m:r>
                                        <w:rPr>
                                          <w:rFonts w:ascii="Cambria Math" w:hAnsi="Cambria Math"/>
                                          <w:color w:val="000000" w:themeColor="text1"/>
                                          <w:sz w:val="20"/>
                                          <w:szCs w:val="20"/>
                                        </w:rPr>
                                        <m:t>y</m:t>
                                      </m:r>
                                    </m:e>
                                  </m:acc>
                                </m:e>
                                <m:sub>
                                  <m:r>
                                    <w:rPr>
                                      <w:rFonts w:ascii="Cambria Math" w:hAnsi="Cambria Math"/>
                                      <w:color w:val="000000" w:themeColor="text1"/>
                                      <w:sz w:val="20"/>
                                      <w:szCs w:val="20"/>
                                    </w:rPr>
                                    <m:t>i</m:t>
                                  </m:r>
                                </m:sub>
                              </m:sSub>
                            </m:e>
                          </m:d>
                        </m:e>
                      </m:func>
                    </m:e>
                  </m:d>
                </m:e>
              </m:nary>
              <m:r>
                <w:rPr>
                  <w:rFonts w:ascii="Cambria Math" w:hAnsi="Cambria Math"/>
                  <w:color w:val="000000" w:themeColor="text1"/>
                  <w:sz w:val="20"/>
                  <w:szCs w:val="20"/>
                </w:rPr>
                <m:t>#</m:t>
              </m:r>
              <m:d>
                <m:dPr>
                  <m:ctrlPr>
                    <w:rPr>
                      <w:rFonts w:ascii="Cambria Math" w:hAnsi="Cambria Math"/>
                      <w:i/>
                      <w:color w:val="000000" w:themeColor="text1"/>
                      <w:sz w:val="20"/>
                      <w:szCs w:val="20"/>
                    </w:rPr>
                  </m:ctrlPr>
                </m:dPr>
                <m:e>
                  <m:r>
                    <w:rPr>
                      <w:rFonts w:ascii="Cambria Math" w:hAnsi="Cambria Math"/>
                      <w:color w:val="000000" w:themeColor="text1"/>
                      <w:sz w:val="20"/>
                      <w:szCs w:val="20"/>
                    </w:rPr>
                    <m:t>19</m:t>
                  </m:r>
                </m:e>
              </m:d>
            </m:e>
          </m:eqArr>
        </m:oMath>
      </m:oMathPara>
    </w:p>
    <w:p w14:paraId="7468049B" w14:textId="3AE1C8F7" w:rsidR="00CF5F04" w:rsidRPr="00B937FE" w:rsidRDefault="004348BB" w:rsidP="00AB77EE">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式中，</w:t>
      </w:r>
      <m:oMath>
        <m:r>
          <w:rPr>
            <w:rFonts w:ascii="Cambria Math" w:hAnsi="Cambria Math"/>
            <w:color w:val="000000" w:themeColor="text1"/>
            <w:sz w:val="20"/>
            <w:szCs w:val="20"/>
          </w:rPr>
          <m:t>N</m:t>
        </m:r>
      </m:oMath>
      <w:r w:rsidR="00682580" w:rsidRPr="00B937FE">
        <w:rPr>
          <w:rFonts w:ascii="Times New Roman" w:hAnsi="Times New Roman" w:hint="eastAsia"/>
          <w:bCs/>
          <w:color w:val="000000" w:themeColor="text1"/>
          <w:sz w:val="20"/>
          <w:szCs w:val="20"/>
        </w:rPr>
        <w:t>表示</w:t>
      </w:r>
      <w:r w:rsidR="006B5FE9" w:rsidRPr="00B937FE">
        <w:rPr>
          <w:rFonts w:ascii="Times New Roman" w:hAnsi="Times New Roman" w:hint="eastAsia"/>
          <w:bCs/>
          <w:color w:val="000000" w:themeColor="text1"/>
          <w:sz w:val="20"/>
          <w:szCs w:val="20"/>
        </w:rPr>
        <w:t>练集</w:t>
      </w:r>
      <w:r w:rsidRPr="00B937FE">
        <w:rPr>
          <w:rFonts w:ascii="Times New Roman" w:hAnsi="Times New Roman" w:hint="eastAsia"/>
          <w:bCs/>
          <w:color w:val="000000" w:themeColor="text1"/>
          <w:sz w:val="20"/>
          <w:szCs w:val="20"/>
        </w:rPr>
        <w:t>中样本数量</w:t>
      </w:r>
      <w:bookmarkStart w:id="12" w:name="_Hlk157595975"/>
      <w:r w:rsidR="00C6262B" w:rsidRPr="00B937FE">
        <w:rPr>
          <w:rFonts w:ascii="Times New Roman" w:hAnsi="Times New Roman" w:hint="eastAsia"/>
          <w:bCs/>
          <w:color w:val="000000" w:themeColor="text1"/>
          <w:sz w:val="20"/>
          <w:szCs w:val="20"/>
        </w:rPr>
        <w:t>，</w:t>
      </w: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y</m:t>
            </m:r>
          </m:e>
          <m:sub>
            <m:r>
              <w:rPr>
                <w:rFonts w:ascii="Cambria Math" w:hAnsi="Cambria Math" w:hint="eastAsia"/>
                <w:color w:val="000000" w:themeColor="text1"/>
                <w:sz w:val="20"/>
                <w:szCs w:val="20"/>
              </w:rPr>
              <m:t>i</m:t>
            </m:r>
          </m:sub>
        </m:sSub>
      </m:oMath>
      <w:bookmarkEnd w:id="12"/>
      <w:r w:rsidR="0096763E" w:rsidRPr="00B937FE">
        <w:rPr>
          <w:rFonts w:ascii="Times New Roman" w:hAnsi="Times New Roman"/>
          <w:color w:val="000000" w:themeColor="text1"/>
          <w:sz w:val="20"/>
          <w:szCs w:val="20"/>
        </w:rPr>
        <w:t>表示</w:t>
      </w:r>
      <w:r w:rsidRPr="00B937FE">
        <w:rPr>
          <w:rFonts w:ascii="Times New Roman" w:hAnsi="Times New Roman" w:hint="eastAsia"/>
          <w:bCs/>
          <w:color w:val="000000" w:themeColor="text1"/>
          <w:sz w:val="20"/>
          <w:szCs w:val="20"/>
        </w:rPr>
        <w:t>真值标签图</w:t>
      </w:r>
      <w:r w:rsidR="00C6262B" w:rsidRPr="00B937FE">
        <w:rPr>
          <w:rFonts w:ascii="Times New Roman" w:hAnsi="Times New Roman" w:hint="eastAsia"/>
          <w:bCs/>
          <w:color w:val="000000" w:themeColor="text1"/>
          <w:sz w:val="20"/>
          <w:szCs w:val="20"/>
        </w:rPr>
        <w:t>，</w:t>
      </w:r>
      <m:oMath>
        <m:sSub>
          <m:sSubPr>
            <m:ctrlPr>
              <w:rPr>
                <w:rFonts w:ascii="Cambria Math" w:hAnsi="Cambria Math"/>
                <w:i/>
                <w:color w:val="000000" w:themeColor="text1"/>
                <w:sz w:val="20"/>
                <w:szCs w:val="20"/>
              </w:rPr>
            </m:ctrlPr>
          </m:sSubPr>
          <m:e>
            <m:acc>
              <m:accPr>
                <m:ctrlPr>
                  <w:rPr>
                    <w:rFonts w:ascii="Cambria Math" w:hAnsi="Cambria Math"/>
                    <w:i/>
                    <w:color w:val="000000" w:themeColor="text1"/>
                    <w:sz w:val="20"/>
                    <w:szCs w:val="20"/>
                  </w:rPr>
                </m:ctrlPr>
              </m:accPr>
              <m:e>
                <m:r>
                  <w:rPr>
                    <w:rFonts w:ascii="Cambria Math" w:hAnsi="Cambria Math"/>
                    <w:color w:val="000000" w:themeColor="text1"/>
                    <w:sz w:val="20"/>
                    <w:szCs w:val="20"/>
                  </w:rPr>
                  <m:t>y</m:t>
                </m:r>
              </m:e>
            </m:acc>
          </m:e>
          <m:sub>
            <m:r>
              <w:rPr>
                <w:rFonts w:ascii="Cambria Math" w:hAnsi="Cambria Math"/>
                <w:color w:val="000000" w:themeColor="text1"/>
                <w:sz w:val="20"/>
                <w:szCs w:val="20"/>
              </w:rPr>
              <m:t>i</m:t>
            </m:r>
          </m:sub>
        </m:sSub>
      </m:oMath>
      <w:r w:rsidRPr="00B937FE">
        <w:rPr>
          <w:rFonts w:ascii="Times New Roman" w:hAnsi="Times New Roman" w:hint="eastAsia"/>
          <w:bCs/>
          <w:color w:val="000000" w:themeColor="text1"/>
          <w:sz w:val="20"/>
          <w:szCs w:val="20"/>
        </w:rPr>
        <w:t>表示网络预测概率图。</w:t>
      </w:r>
    </w:p>
    <w:p w14:paraId="6F5B21B7" w14:textId="43612761" w:rsidR="0029202B" w:rsidRPr="00B937FE" w:rsidRDefault="0029202B" w:rsidP="0029202B">
      <w:pPr>
        <w:pStyle w:val="2"/>
        <w:spacing w:before="156" w:after="156" w:line="480" w:lineRule="auto"/>
        <w:ind w:firstLineChars="0" w:firstLine="0"/>
        <w:rPr>
          <w:rFonts w:ascii="Times New Roman" w:eastAsia="黑体" w:hAnsi="Times New Roman"/>
          <w:color w:val="000000" w:themeColor="text1"/>
          <w:sz w:val="20"/>
          <w:szCs w:val="20"/>
        </w:rPr>
      </w:pPr>
      <w:r w:rsidRPr="00B937FE">
        <w:rPr>
          <w:rFonts w:ascii="Times New Roman" w:eastAsia="黑体" w:hAnsi="Times New Roman"/>
          <w:color w:val="000000" w:themeColor="text1"/>
          <w:sz w:val="20"/>
          <w:szCs w:val="20"/>
        </w:rPr>
        <w:t xml:space="preserve">3.4 </w:t>
      </w:r>
      <w:r w:rsidR="00B06D93" w:rsidRPr="00B937FE">
        <w:rPr>
          <w:rFonts w:ascii="Times New Roman" w:eastAsia="黑体" w:hAnsi="Times New Roman"/>
          <w:color w:val="000000" w:themeColor="text1"/>
          <w:sz w:val="20"/>
          <w:szCs w:val="20"/>
        </w:rPr>
        <w:t xml:space="preserve"> </w:t>
      </w:r>
      <w:r w:rsidRPr="00B937FE">
        <w:rPr>
          <w:rFonts w:ascii="Times New Roman" w:eastAsia="黑体" w:hAnsi="Times New Roman"/>
          <w:b w:val="0"/>
          <w:bCs/>
          <w:color w:val="000000" w:themeColor="text1"/>
          <w:sz w:val="20"/>
          <w:szCs w:val="20"/>
        </w:rPr>
        <w:t>实验结果和分析</w:t>
      </w:r>
    </w:p>
    <w:p w14:paraId="16295634" w14:textId="6117CFCB" w:rsidR="0029202B" w:rsidRPr="000F5C3A" w:rsidRDefault="0029202B" w:rsidP="0029202B">
      <w:pPr>
        <w:spacing w:line="480" w:lineRule="auto"/>
        <w:ind w:firstLine="400"/>
        <w:rPr>
          <w:rFonts w:ascii="Times New Roman" w:hAnsi="Times New Roman"/>
          <w:bCs/>
          <w:color w:val="000000" w:themeColor="text1"/>
          <w:sz w:val="20"/>
          <w:szCs w:val="20"/>
        </w:rPr>
      </w:pPr>
      <w:r w:rsidRPr="000F5C3A">
        <w:rPr>
          <w:rFonts w:ascii="Times New Roman" w:hAnsi="Times New Roman"/>
          <w:bCs/>
          <w:color w:val="000000" w:themeColor="text1"/>
          <w:sz w:val="20"/>
          <w:szCs w:val="20"/>
        </w:rPr>
        <w:t>为</w:t>
      </w:r>
      <w:r w:rsidR="00193F1D" w:rsidRPr="000F5C3A">
        <w:rPr>
          <w:rFonts w:ascii="Times New Roman" w:hAnsi="Times New Roman" w:hint="eastAsia"/>
          <w:bCs/>
          <w:color w:val="000000" w:themeColor="text1"/>
          <w:sz w:val="20"/>
          <w:szCs w:val="20"/>
        </w:rPr>
        <w:t>评估</w:t>
      </w:r>
      <w:r w:rsidR="006A47AA" w:rsidRPr="000F5C3A">
        <w:rPr>
          <w:rFonts w:ascii="Times New Roman" w:hAnsi="Times New Roman"/>
          <w:bCs/>
          <w:color w:val="000000" w:themeColor="text1"/>
          <w:sz w:val="20"/>
          <w:szCs w:val="20"/>
        </w:rPr>
        <w:t>CTDFFNet</w:t>
      </w:r>
      <w:r w:rsidR="00676BD9" w:rsidRPr="000F5C3A">
        <w:rPr>
          <w:rFonts w:ascii="Times New Roman" w:hAnsi="Times New Roman" w:hint="eastAsia"/>
          <w:bCs/>
          <w:color w:val="000000" w:themeColor="text1"/>
          <w:sz w:val="20"/>
          <w:szCs w:val="20"/>
        </w:rPr>
        <w:t>网络</w:t>
      </w:r>
      <w:r w:rsidRPr="000F5C3A">
        <w:rPr>
          <w:rFonts w:ascii="Times New Roman" w:hAnsi="Times New Roman"/>
          <w:bCs/>
          <w:color w:val="000000" w:themeColor="text1"/>
          <w:sz w:val="20"/>
          <w:szCs w:val="20"/>
        </w:rPr>
        <w:t>的</w:t>
      </w:r>
      <w:r w:rsidR="00222145" w:rsidRPr="000F5C3A">
        <w:rPr>
          <w:rFonts w:ascii="Times New Roman" w:hAnsi="Times New Roman" w:hint="eastAsia"/>
          <w:bCs/>
          <w:color w:val="000000" w:themeColor="text1"/>
          <w:sz w:val="20"/>
          <w:szCs w:val="20"/>
        </w:rPr>
        <w:t>性能优势</w:t>
      </w:r>
      <w:r w:rsidRPr="000F5C3A">
        <w:rPr>
          <w:rFonts w:ascii="Times New Roman" w:hAnsi="Times New Roman"/>
          <w:bCs/>
          <w:color w:val="000000" w:themeColor="text1"/>
          <w:sz w:val="20"/>
          <w:szCs w:val="20"/>
        </w:rPr>
        <w:t>，</w:t>
      </w:r>
      <w:r w:rsidR="00334535" w:rsidRPr="000F5C3A">
        <w:rPr>
          <w:rFonts w:ascii="Times New Roman" w:hAnsi="Times New Roman" w:hint="eastAsia"/>
          <w:bCs/>
          <w:color w:val="000000" w:themeColor="text1"/>
          <w:sz w:val="20"/>
          <w:szCs w:val="20"/>
        </w:rPr>
        <w:t>本文</w:t>
      </w:r>
      <w:r w:rsidR="005F6BC0" w:rsidRPr="000F5C3A">
        <w:rPr>
          <w:rFonts w:ascii="Times New Roman" w:hAnsi="Times New Roman" w:hint="eastAsia"/>
          <w:bCs/>
          <w:color w:val="000000" w:themeColor="text1"/>
          <w:sz w:val="20"/>
          <w:szCs w:val="20"/>
        </w:rPr>
        <w:t>选择</w:t>
      </w:r>
      <w:r w:rsidR="00655AE9">
        <w:rPr>
          <w:rFonts w:ascii="Times New Roman" w:hAnsi="Times New Roman" w:hint="eastAsia"/>
          <w:bCs/>
          <w:color w:val="000000" w:themeColor="text1"/>
          <w:sz w:val="20"/>
          <w:szCs w:val="20"/>
        </w:rPr>
        <w:t>11</w:t>
      </w:r>
      <w:r w:rsidR="00E1224D" w:rsidRPr="000F5C3A">
        <w:rPr>
          <w:rFonts w:ascii="Times New Roman" w:hAnsi="Times New Roman" w:hint="eastAsia"/>
          <w:bCs/>
          <w:color w:val="000000" w:themeColor="text1"/>
          <w:sz w:val="20"/>
          <w:szCs w:val="20"/>
        </w:rPr>
        <w:t>种</w:t>
      </w:r>
      <w:r w:rsidR="008B6266" w:rsidRPr="000F5C3A">
        <w:rPr>
          <w:rFonts w:ascii="Times New Roman" w:hAnsi="Times New Roman" w:hint="eastAsia"/>
          <w:bCs/>
          <w:color w:val="000000" w:themeColor="text1"/>
          <w:sz w:val="20"/>
          <w:szCs w:val="20"/>
        </w:rPr>
        <w:t>先进</w:t>
      </w:r>
      <w:r w:rsidRPr="000F5C3A">
        <w:rPr>
          <w:rFonts w:ascii="Times New Roman" w:hAnsi="Times New Roman"/>
          <w:bCs/>
          <w:color w:val="000000" w:themeColor="text1"/>
          <w:sz w:val="20"/>
          <w:szCs w:val="20"/>
        </w:rPr>
        <w:t>变化检测</w:t>
      </w:r>
      <w:r w:rsidR="00E1224D" w:rsidRPr="000F5C3A">
        <w:rPr>
          <w:rFonts w:ascii="Times New Roman" w:hAnsi="Times New Roman" w:hint="eastAsia"/>
          <w:bCs/>
          <w:color w:val="000000" w:themeColor="text1"/>
          <w:sz w:val="20"/>
          <w:szCs w:val="20"/>
        </w:rPr>
        <w:t>模型</w:t>
      </w:r>
      <w:r w:rsidR="00BF71C8" w:rsidRPr="000F5C3A">
        <w:rPr>
          <w:rFonts w:ascii="Times New Roman" w:hAnsi="Times New Roman" w:hint="eastAsia"/>
          <w:bCs/>
          <w:color w:val="000000" w:themeColor="text1"/>
          <w:sz w:val="20"/>
          <w:szCs w:val="20"/>
        </w:rPr>
        <w:t>作为基准</w:t>
      </w:r>
      <w:r w:rsidRPr="000F5C3A">
        <w:rPr>
          <w:rFonts w:ascii="Times New Roman" w:hAnsi="Times New Roman"/>
          <w:bCs/>
          <w:color w:val="000000" w:themeColor="text1"/>
          <w:sz w:val="20"/>
          <w:szCs w:val="20"/>
        </w:rPr>
        <w:t>进行</w:t>
      </w:r>
      <w:r w:rsidR="0056272B" w:rsidRPr="000F5C3A">
        <w:rPr>
          <w:rFonts w:ascii="Times New Roman" w:hAnsi="Times New Roman" w:hint="eastAsia"/>
          <w:bCs/>
          <w:color w:val="000000" w:themeColor="text1"/>
          <w:sz w:val="20"/>
          <w:szCs w:val="20"/>
        </w:rPr>
        <w:t>全面</w:t>
      </w:r>
      <w:r w:rsidR="00334535" w:rsidRPr="000F5C3A">
        <w:rPr>
          <w:rFonts w:ascii="Times New Roman" w:hAnsi="Times New Roman" w:hint="eastAsia"/>
          <w:bCs/>
          <w:color w:val="000000" w:themeColor="text1"/>
          <w:sz w:val="20"/>
          <w:szCs w:val="20"/>
        </w:rPr>
        <w:t>对比</w:t>
      </w:r>
      <w:r w:rsidRPr="000F5C3A">
        <w:rPr>
          <w:rFonts w:ascii="Times New Roman" w:hAnsi="Times New Roman"/>
          <w:bCs/>
          <w:color w:val="000000" w:themeColor="text1"/>
          <w:sz w:val="20"/>
          <w:szCs w:val="20"/>
        </w:rPr>
        <w:t>：</w:t>
      </w:r>
    </w:p>
    <w:p w14:paraId="7DF8015C" w14:textId="6B1A0681" w:rsidR="00B53DC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 xml:space="preserve">1) </w:t>
      </w:r>
      <w:r w:rsidR="00B53DC3" w:rsidRPr="000F5C3A">
        <w:rPr>
          <w:rFonts w:ascii="Times New Roman" w:hAnsi="Times New Roman"/>
          <w:bCs/>
          <w:color w:val="000000" w:themeColor="text1"/>
          <w:sz w:val="20"/>
          <w:szCs w:val="20"/>
        </w:rPr>
        <w:t>FC-EF</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2E7D43" w:rsidRPr="000F5C3A">
        <w:rPr>
          <w:rFonts w:ascii="Times New Roman" w:hAnsi="Times New Roman"/>
          <w:bCs/>
          <w:color w:val="000000" w:themeColor="text1"/>
          <w:sz w:val="20"/>
          <w:szCs w:val="20"/>
        </w:rPr>
        <w:t>Daudt</w:t>
      </w:r>
      <w:r w:rsidR="002E7D43" w:rsidRPr="000F5C3A">
        <w:rPr>
          <w:rFonts w:ascii="Times New Roman" w:hAnsi="Times New Roman" w:hint="eastAsia"/>
          <w:bCs/>
          <w:color w:val="000000" w:themeColor="text1"/>
          <w:sz w:val="20"/>
          <w:szCs w:val="20"/>
        </w:rPr>
        <w:t>等，</w:t>
      </w:r>
      <w:r w:rsidR="002E7D43" w:rsidRPr="000F5C3A">
        <w:rPr>
          <w:rFonts w:ascii="Times New Roman" w:hAnsi="Times New Roman" w:hint="eastAsia"/>
          <w:bCs/>
          <w:color w:val="000000" w:themeColor="text1"/>
          <w:sz w:val="20"/>
          <w:szCs w:val="20"/>
        </w:rPr>
        <w:t>2018</w:t>
      </w:r>
      <w:r w:rsidR="00967721" w:rsidRPr="000F5C3A">
        <w:rPr>
          <w:rFonts w:ascii="Times New Roman" w:hAnsi="Times New Roman" w:hint="eastAsia"/>
          <w:bCs/>
          <w:color w:val="000000" w:themeColor="text1"/>
          <w:sz w:val="20"/>
          <w:szCs w:val="20"/>
        </w:rPr>
        <w:t>)</w:t>
      </w:r>
      <w:r w:rsidR="00B53DC3" w:rsidRPr="000F5C3A">
        <w:rPr>
          <w:rFonts w:ascii="Times New Roman" w:hAnsi="Times New Roman"/>
          <w:bCs/>
          <w:color w:val="000000" w:themeColor="text1"/>
          <w:sz w:val="20"/>
          <w:szCs w:val="20"/>
        </w:rPr>
        <w:t>：</w:t>
      </w:r>
      <w:r w:rsidR="00DA4B56" w:rsidRPr="000F5C3A">
        <w:rPr>
          <w:rFonts w:ascii="Times New Roman" w:hAnsi="Times New Roman" w:hint="eastAsia"/>
          <w:bCs/>
          <w:color w:val="000000" w:themeColor="text1"/>
          <w:sz w:val="20"/>
          <w:szCs w:val="20"/>
        </w:rPr>
        <w:t>采用</w:t>
      </w:r>
      <w:r w:rsidR="00B53DC3" w:rsidRPr="000F5C3A">
        <w:rPr>
          <w:rFonts w:ascii="Times New Roman" w:hAnsi="Times New Roman"/>
          <w:bCs/>
          <w:color w:val="000000" w:themeColor="text1"/>
          <w:sz w:val="20"/>
          <w:szCs w:val="20"/>
        </w:rPr>
        <w:t>UNet</w:t>
      </w:r>
      <w:r w:rsidR="00B53DC3" w:rsidRPr="000F5C3A">
        <w:rPr>
          <w:rFonts w:ascii="Times New Roman" w:hAnsi="Times New Roman"/>
          <w:bCs/>
          <w:color w:val="000000" w:themeColor="text1"/>
          <w:sz w:val="20"/>
          <w:szCs w:val="20"/>
        </w:rPr>
        <w:t>结构，</w:t>
      </w:r>
      <w:r w:rsidR="000446FE" w:rsidRPr="000F5C3A">
        <w:rPr>
          <w:rFonts w:ascii="Times New Roman" w:hAnsi="Times New Roman"/>
          <w:bCs/>
          <w:color w:val="000000" w:themeColor="text1"/>
          <w:sz w:val="20"/>
          <w:szCs w:val="20"/>
        </w:rPr>
        <w:t>直接将双时相</w:t>
      </w:r>
      <w:r w:rsidR="00C95579" w:rsidRPr="000F5C3A">
        <w:rPr>
          <w:rFonts w:ascii="Times New Roman" w:hAnsi="Times New Roman" w:hint="eastAsia"/>
          <w:bCs/>
          <w:color w:val="000000" w:themeColor="text1"/>
          <w:sz w:val="20"/>
          <w:szCs w:val="20"/>
        </w:rPr>
        <w:t>影像</w:t>
      </w:r>
      <w:r w:rsidR="000446FE" w:rsidRPr="000F5C3A">
        <w:rPr>
          <w:rFonts w:ascii="Times New Roman" w:hAnsi="Times New Roman"/>
          <w:bCs/>
          <w:color w:val="000000" w:themeColor="text1"/>
          <w:sz w:val="20"/>
          <w:szCs w:val="20"/>
        </w:rPr>
        <w:t>在通道维度</w:t>
      </w:r>
      <w:r w:rsidR="0057071F" w:rsidRPr="000F5C3A">
        <w:rPr>
          <w:rFonts w:ascii="Times New Roman" w:hAnsi="Times New Roman" w:hint="eastAsia"/>
          <w:bCs/>
          <w:color w:val="000000" w:themeColor="text1"/>
          <w:sz w:val="20"/>
          <w:szCs w:val="20"/>
        </w:rPr>
        <w:t>拼接</w:t>
      </w:r>
      <w:r w:rsidR="000446FE" w:rsidRPr="000F5C3A">
        <w:rPr>
          <w:rFonts w:ascii="Times New Roman" w:hAnsi="Times New Roman"/>
          <w:bCs/>
          <w:color w:val="000000" w:themeColor="text1"/>
          <w:sz w:val="20"/>
          <w:szCs w:val="20"/>
        </w:rPr>
        <w:t>作为输入</w:t>
      </w:r>
      <w:r w:rsidR="00B53DC3" w:rsidRPr="000F5C3A">
        <w:rPr>
          <w:rFonts w:ascii="Times New Roman" w:hAnsi="Times New Roman"/>
          <w:bCs/>
          <w:color w:val="000000" w:themeColor="text1"/>
          <w:sz w:val="20"/>
          <w:szCs w:val="20"/>
        </w:rPr>
        <w:t>；</w:t>
      </w:r>
    </w:p>
    <w:p w14:paraId="4A1CA337" w14:textId="340A1A4C" w:rsidR="00B53DC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 xml:space="preserve">2) </w:t>
      </w:r>
      <w:r w:rsidR="00B53DC3" w:rsidRPr="000F5C3A">
        <w:rPr>
          <w:rFonts w:ascii="Times New Roman" w:hAnsi="Times New Roman" w:hint="eastAsia"/>
          <w:bCs/>
          <w:color w:val="000000" w:themeColor="text1"/>
          <w:sz w:val="20"/>
          <w:szCs w:val="20"/>
        </w:rPr>
        <w:t>FC-Siam-Conc</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967721" w:rsidRPr="000F5C3A">
        <w:rPr>
          <w:rFonts w:ascii="Times New Roman" w:hAnsi="Times New Roman"/>
          <w:bCs/>
          <w:color w:val="000000" w:themeColor="text1"/>
          <w:sz w:val="20"/>
          <w:szCs w:val="20"/>
        </w:rPr>
        <w:t>Daudt</w:t>
      </w:r>
      <w:r w:rsidR="00967721" w:rsidRPr="000F5C3A">
        <w:rPr>
          <w:rFonts w:ascii="Times New Roman" w:hAnsi="Times New Roman" w:hint="eastAsia"/>
          <w:bCs/>
          <w:color w:val="000000" w:themeColor="text1"/>
          <w:sz w:val="20"/>
          <w:szCs w:val="20"/>
        </w:rPr>
        <w:t>等，</w:t>
      </w:r>
      <w:r w:rsidR="00967721" w:rsidRPr="000F5C3A">
        <w:rPr>
          <w:rFonts w:ascii="Times New Roman" w:hAnsi="Times New Roman" w:hint="eastAsia"/>
          <w:bCs/>
          <w:color w:val="000000" w:themeColor="text1"/>
          <w:sz w:val="20"/>
          <w:szCs w:val="20"/>
        </w:rPr>
        <w:t>2018)</w:t>
      </w:r>
      <w:r w:rsidR="00B53DC3" w:rsidRPr="000F5C3A">
        <w:rPr>
          <w:rFonts w:ascii="Times New Roman" w:hAnsi="Times New Roman" w:hint="eastAsia"/>
          <w:bCs/>
          <w:color w:val="000000" w:themeColor="text1"/>
          <w:sz w:val="20"/>
          <w:szCs w:val="20"/>
        </w:rPr>
        <w:t>：</w:t>
      </w:r>
      <w:r w:rsidR="00E874BF" w:rsidRPr="000F5C3A">
        <w:rPr>
          <w:rFonts w:ascii="Times New Roman" w:hAnsi="Times New Roman" w:hint="eastAsia"/>
          <w:bCs/>
          <w:color w:val="000000" w:themeColor="text1"/>
          <w:sz w:val="20"/>
          <w:szCs w:val="20"/>
        </w:rPr>
        <w:t>采用孪生架</w:t>
      </w:r>
      <w:r w:rsidR="00E874BF" w:rsidRPr="000F5C3A">
        <w:rPr>
          <w:rFonts w:ascii="Times New Roman" w:hAnsi="Times New Roman" w:hint="eastAsia"/>
          <w:bCs/>
          <w:color w:val="000000" w:themeColor="text1"/>
          <w:sz w:val="20"/>
          <w:szCs w:val="20"/>
        </w:rPr>
        <w:t>构</w:t>
      </w:r>
      <w:r w:rsidR="0079718B" w:rsidRPr="000F5C3A">
        <w:rPr>
          <w:rFonts w:ascii="Times New Roman" w:hAnsi="Times New Roman" w:hint="eastAsia"/>
          <w:bCs/>
          <w:color w:val="000000" w:themeColor="text1"/>
          <w:sz w:val="20"/>
          <w:szCs w:val="20"/>
        </w:rPr>
        <w:t>对两期影像分别提取多尺度特征，并通过级联方式实现特征融合</w:t>
      </w:r>
      <w:r w:rsidR="00B53DC3" w:rsidRPr="000F5C3A">
        <w:rPr>
          <w:rFonts w:ascii="Times New Roman" w:hAnsi="Times New Roman" w:hint="eastAsia"/>
          <w:bCs/>
          <w:color w:val="000000" w:themeColor="text1"/>
          <w:sz w:val="20"/>
          <w:szCs w:val="20"/>
        </w:rPr>
        <w:t>；</w:t>
      </w:r>
    </w:p>
    <w:p w14:paraId="69F373E4" w14:textId="74822B07" w:rsidR="00B53DC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 xml:space="preserve">3) </w:t>
      </w:r>
      <w:r w:rsidR="00B53DC3" w:rsidRPr="000F5C3A">
        <w:rPr>
          <w:rFonts w:ascii="Times New Roman" w:hAnsi="Times New Roman" w:hint="eastAsia"/>
          <w:bCs/>
          <w:color w:val="000000" w:themeColor="text1"/>
          <w:sz w:val="20"/>
          <w:szCs w:val="20"/>
        </w:rPr>
        <w:t>FC-Siam-Diff</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967721" w:rsidRPr="000F5C3A">
        <w:rPr>
          <w:rFonts w:ascii="Times New Roman" w:hAnsi="Times New Roman"/>
          <w:bCs/>
          <w:color w:val="000000" w:themeColor="text1"/>
          <w:sz w:val="20"/>
          <w:szCs w:val="20"/>
        </w:rPr>
        <w:t>Daudt</w:t>
      </w:r>
      <w:r w:rsidR="00967721" w:rsidRPr="000F5C3A">
        <w:rPr>
          <w:rFonts w:ascii="Times New Roman" w:hAnsi="Times New Roman" w:hint="eastAsia"/>
          <w:bCs/>
          <w:color w:val="000000" w:themeColor="text1"/>
          <w:sz w:val="20"/>
          <w:szCs w:val="20"/>
        </w:rPr>
        <w:t>等，</w:t>
      </w:r>
      <w:r w:rsidR="00967721" w:rsidRPr="000F5C3A">
        <w:rPr>
          <w:rFonts w:ascii="Times New Roman" w:hAnsi="Times New Roman" w:hint="eastAsia"/>
          <w:bCs/>
          <w:color w:val="000000" w:themeColor="text1"/>
          <w:sz w:val="20"/>
          <w:szCs w:val="20"/>
        </w:rPr>
        <w:t>2018)</w:t>
      </w:r>
      <w:r w:rsidR="00B53DC3" w:rsidRPr="000F5C3A">
        <w:rPr>
          <w:rFonts w:ascii="Times New Roman" w:hAnsi="Times New Roman" w:hint="eastAsia"/>
          <w:bCs/>
          <w:color w:val="000000" w:themeColor="text1"/>
          <w:sz w:val="20"/>
          <w:szCs w:val="20"/>
        </w:rPr>
        <w:t>：</w:t>
      </w:r>
      <w:r w:rsidR="00D56B7B" w:rsidRPr="000F5C3A">
        <w:rPr>
          <w:rFonts w:ascii="Times New Roman" w:hAnsi="Times New Roman" w:hint="eastAsia"/>
          <w:bCs/>
          <w:color w:val="000000" w:themeColor="text1"/>
          <w:sz w:val="20"/>
          <w:szCs w:val="20"/>
        </w:rPr>
        <w:t>采用孪生架构</w:t>
      </w:r>
      <w:r w:rsidR="0079718B" w:rsidRPr="000F5C3A">
        <w:rPr>
          <w:rFonts w:ascii="Times New Roman" w:hAnsi="Times New Roman" w:hint="eastAsia"/>
          <w:bCs/>
          <w:color w:val="000000" w:themeColor="text1"/>
          <w:sz w:val="20"/>
          <w:szCs w:val="20"/>
        </w:rPr>
        <w:t>分别提取多尺度特征，并通过</w:t>
      </w:r>
      <w:r w:rsidR="00D31F49" w:rsidRPr="000F5C3A">
        <w:rPr>
          <w:rFonts w:ascii="Times New Roman" w:hAnsi="Times New Roman" w:hint="eastAsia"/>
          <w:bCs/>
          <w:color w:val="000000" w:themeColor="text1"/>
          <w:sz w:val="20"/>
          <w:szCs w:val="20"/>
        </w:rPr>
        <w:t>差值</w:t>
      </w:r>
      <w:r w:rsidR="0079718B" w:rsidRPr="000F5C3A">
        <w:rPr>
          <w:rFonts w:ascii="Times New Roman" w:hAnsi="Times New Roman" w:hint="eastAsia"/>
          <w:bCs/>
          <w:color w:val="000000" w:themeColor="text1"/>
          <w:sz w:val="20"/>
          <w:szCs w:val="20"/>
        </w:rPr>
        <w:t>方式实现特征融合</w:t>
      </w:r>
      <w:r w:rsidR="00B53DC3" w:rsidRPr="000F5C3A">
        <w:rPr>
          <w:rFonts w:ascii="Times New Roman" w:hAnsi="Times New Roman" w:hint="eastAsia"/>
          <w:bCs/>
          <w:color w:val="000000" w:themeColor="text1"/>
          <w:sz w:val="20"/>
          <w:szCs w:val="20"/>
        </w:rPr>
        <w:t>；</w:t>
      </w:r>
    </w:p>
    <w:p w14:paraId="4F43A156" w14:textId="13E39547" w:rsidR="002C70D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 xml:space="preserve">4) </w:t>
      </w:r>
      <w:r w:rsidR="002C70D3" w:rsidRPr="000F5C3A">
        <w:rPr>
          <w:rFonts w:ascii="Times New Roman" w:hAnsi="Times New Roman" w:hint="eastAsia"/>
          <w:bCs/>
          <w:color w:val="000000" w:themeColor="text1"/>
          <w:sz w:val="20"/>
          <w:szCs w:val="20"/>
        </w:rPr>
        <w:t>STANet</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9D317A" w:rsidRPr="000F5C3A">
        <w:rPr>
          <w:rFonts w:ascii="Times New Roman" w:hAnsi="Times New Roman" w:hint="eastAsia"/>
          <w:bCs/>
          <w:color w:val="000000" w:themeColor="text1"/>
          <w:sz w:val="20"/>
          <w:szCs w:val="20"/>
        </w:rPr>
        <w:t>Chen</w:t>
      </w:r>
      <w:r w:rsidR="009D317A" w:rsidRPr="000F5C3A">
        <w:rPr>
          <w:rFonts w:ascii="Times New Roman" w:hAnsi="Times New Roman" w:hint="eastAsia"/>
          <w:bCs/>
          <w:color w:val="000000" w:themeColor="text1"/>
          <w:sz w:val="20"/>
          <w:szCs w:val="20"/>
        </w:rPr>
        <w:t>等，</w:t>
      </w:r>
      <w:r w:rsidR="009D317A" w:rsidRPr="000F5C3A">
        <w:rPr>
          <w:rFonts w:ascii="Times New Roman" w:hAnsi="Times New Roman" w:hint="eastAsia"/>
          <w:bCs/>
          <w:color w:val="000000" w:themeColor="text1"/>
          <w:sz w:val="20"/>
          <w:szCs w:val="20"/>
        </w:rPr>
        <w:t>2020</w:t>
      </w:r>
      <w:r w:rsidR="00967721" w:rsidRPr="000F5C3A">
        <w:rPr>
          <w:rFonts w:ascii="Times New Roman" w:hAnsi="Times New Roman" w:hint="eastAsia"/>
          <w:bCs/>
          <w:color w:val="000000" w:themeColor="text1"/>
          <w:sz w:val="20"/>
          <w:szCs w:val="20"/>
        </w:rPr>
        <w:t>)</w:t>
      </w:r>
      <w:r w:rsidR="002C70D3" w:rsidRPr="000F5C3A">
        <w:rPr>
          <w:rFonts w:ascii="Times New Roman" w:hAnsi="Times New Roman" w:hint="eastAsia"/>
          <w:bCs/>
          <w:color w:val="000000" w:themeColor="text1"/>
          <w:sz w:val="20"/>
          <w:szCs w:val="20"/>
        </w:rPr>
        <w:t>：</w:t>
      </w:r>
      <w:r w:rsidR="00C25066" w:rsidRPr="000F5C3A">
        <w:rPr>
          <w:rFonts w:ascii="Times New Roman" w:hAnsi="Times New Roman" w:hint="eastAsia"/>
          <w:bCs/>
          <w:color w:val="000000" w:themeColor="text1"/>
          <w:sz w:val="20"/>
          <w:szCs w:val="20"/>
        </w:rPr>
        <w:t>利用时空注意力机制</w:t>
      </w:r>
      <w:r w:rsidR="00C755A8" w:rsidRPr="000F5C3A">
        <w:rPr>
          <w:rFonts w:ascii="Times New Roman" w:hAnsi="Times New Roman"/>
          <w:bCs/>
          <w:color w:val="000000" w:themeColor="text1"/>
          <w:sz w:val="20"/>
          <w:szCs w:val="20"/>
        </w:rPr>
        <w:t>建模像素间长程依赖关系</w:t>
      </w:r>
      <w:r w:rsidR="00C755A8" w:rsidRPr="000F5C3A">
        <w:rPr>
          <w:rFonts w:ascii="Times New Roman" w:hAnsi="Times New Roman" w:hint="eastAsia"/>
          <w:bCs/>
          <w:color w:val="000000" w:themeColor="text1"/>
          <w:sz w:val="20"/>
          <w:szCs w:val="20"/>
        </w:rPr>
        <w:t>，</w:t>
      </w:r>
      <w:r w:rsidR="002C70D3" w:rsidRPr="000F5C3A">
        <w:rPr>
          <w:rFonts w:ascii="Times New Roman" w:hAnsi="Times New Roman" w:hint="eastAsia"/>
          <w:bCs/>
          <w:color w:val="000000" w:themeColor="text1"/>
          <w:sz w:val="20"/>
          <w:szCs w:val="20"/>
        </w:rPr>
        <w:t>生成更具</w:t>
      </w:r>
      <w:r w:rsidR="00580A86" w:rsidRPr="000F5C3A">
        <w:rPr>
          <w:rFonts w:ascii="Times New Roman" w:hAnsi="Times New Roman" w:hint="eastAsia"/>
          <w:bCs/>
          <w:color w:val="000000" w:themeColor="text1"/>
          <w:sz w:val="20"/>
          <w:szCs w:val="20"/>
        </w:rPr>
        <w:t>判</w:t>
      </w:r>
      <w:r w:rsidR="002C70D3" w:rsidRPr="000F5C3A">
        <w:rPr>
          <w:rFonts w:ascii="Times New Roman" w:hAnsi="Times New Roman" w:hint="eastAsia"/>
          <w:bCs/>
          <w:color w:val="000000" w:themeColor="text1"/>
          <w:sz w:val="20"/>
          <w:szCs w:val="20"/>
        </w:rPr>
        <w:t>别性的特征表示；</w:t>
      </w:r>
    </w:p>
    <w:p w14:paraId="519A3030" w14:textId="18E4E2F6" w:rsidR="00B53DC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Pr="000F5C3A">
        <w:rPr>
          <w:rFonts w:ascii="Times New Roman" w:hAnsi="Times New Roman"/>
          <w:bCs/>
          <w:color w:val="000000" w:themeColor="text1"/>
          <w:sz w:val="20"/>
          <w:szCs w:val="20"/>
        </w:rPr>
        <w:t xml:space="preserve">5) </w:t>
      </w:r>
      <w:r w:rsidR="00B53DC3" w:rsidRPr="000F5C3A">
        <w:rPr>
          <w:rFonts w:ascii="Times New Roman" w:hAnsi="Times New Roman" w:hint="eastAsia"/>
          <w:bCs/>
          <w:color w:val="000000" w:themeColor="text1"/>
          <w:sz w:val="20"/>
          <w:szCs w:val="20"/>
        </w:rPr>
        <w:t>SNUNet</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3A3F61" w:rsidRPr="000F5C3A">
        <w:rPr>
          <w:rFonts w:ascii="Times New Roman" w:hAnsi="Times New Roman" w:hint="eastAsia"/>
          <w:bCs/>
          <w:color w:val="000000" w:themeColor="text1"/>
          <w:sz w:val="20"/>
          <w:szCs w:val="20"/>
        </w:rPr>
        <w:t>Fang</w:t>
      </w:r>
      <w:r w:rsidR="007038F8" w:rsidRPr="000F5C3A">
        <w:rPr>
          <w:rFonts w:ascii="Times New Roman" w:hAnsi="Times New Roman" w:hint="eastAsia"/>
          <w:bCs/>
          <w:color w:val="000000" w:themeColor="text1"/>
          <w:sz w:val="20"/>
          <w:szCs w:val="20"/>
        </w:rPr>
        <w:t>等，</w:t>
      </w:r>
      <w:r w:rsidR="007038F8" w:rsidRPr="000F5C3A">
        <w:rPr>
          <w:rFonts w:ascii="Times New Roman" w:hAnsi="Times New Roman" w:hint="eastAsia"/>
          <w:bCs/>
          <w:color w:val="000000" w:themeColor="text1"/>
          <w:sz w:val="20"/>
          <w:szCs w:val="20"/>
        </w:rPr>
        <w:t>2020</w:t>
      </w:r>
      <w:r w:rsidR="00967721" w:rsidRPr="000F5C3A">
        <w:rPr>
          <w:rFonts w:ascii="Times New Roman" w:hAnsi="Times New Roman" w:hint="eastAsia"/>
          <w:bCs/>
          <w:color w:val="000000" w:themeColor="text1"/>
          <w:sz w:val="20"/>
          <w:szCs w:val="20"/>
        </w:rPr>
        <w:t>)</w:t>
      </w:r>
      <w:r w:rsidR="00B53DC3" w:rsidRPr="000F5C3A">
        <w:rPr>
          <w:rFonts w:ascii="Times New Roman" w:hAnsi="Times New Roman" w:hint="eastAsia"/>
          <w:bCs/>
          <w:color w:val="000000" w:themeColor="text1"/>
          <w:sz w:val="20"/>
          <w:szCs w:val="20"/>
        </w:rPr>
        <w:t>：</w:t>
      </w:r>
      <w:r w:rsidR="00C755A8" w:rsidRPr="000F5C3A">
        <w:rPr>
          <w:rFonts w:ascii="Times New Roman" w:hAnsi="Times New Roman"/>
          <w:bCs/>
          <w:color w:val="000000" w:themeColor="text1"/>
          <w:sz w:val="20"/>
          <w:szCs w:val="20"/>
        </w:rPr>
        <w:t>采用</w:t>
      </w:r>
      <w:r w:rsidR="008A3B6A" w:rsidRPr="000F5C3A">
        <w:rPr>
          <w:rFonts w:ascii="Times New Roman" w:hAnsi="Times New Roman" w:hint="eastAsia"/>
          <w:bCs/>
          <w:color w:val="000000" w:themeColor="text1"/>
          <w:sz w:val="20"/>
          <w:szCs w:val="20"/>
        </w:rPr>
        <w:t>孪生编码器与</w:t>
      </w:r>
      <w:r w:rsidR="00C755A8" w:rsidRPr="000F5C3A">
        <w:rPr>
          <w:rFonts w:ascii="Times New Roman" w:hAnsi="Times New Roman"/>
          <w:bCs/>
          <w:color w:val="000000" w:themeColor="text1"/>
          <w:sz w:val="20"/>
          <w:szCs w:val="20"/>
        </w:rPr>
        <w:t>密集编码器</w:t>
      </w:r>
      <w:r w:rsidR="008A3B6A" w:rsidRPr="000F5C3A">
        <w:rPr>
          <w:rFonts w:ascii="Times New Roman" w:hAnsi="Times New Roman" w:hint="eastAsia"/>
          <w:bCs/>
          <w:color w:val="000000" w:themeColor="text1"/>
          <w:sz w:val="20"/>
          <w:szCs w:val="20"/>
        </w:rPr>
        <w:t>结构</w:t>
      </w:r>
      <w:r w:rsidR="00B53DC3" w:rsidRPr="000F5C3A">
        <w:rPr>
          <w:rFonts w:ascii="Times New Roman" w:hAnsi="Times New Roman" w:hint="eastAsia"/>
          <w:bCs/>
          <w:color w:val="000000" w:themeColor="text1"/>
          <w:sz w:val="20"/>
          <w:szCs w:val="20"/>
        </w:rPr>
        <w:t>，</w:t>
      </w:r>
      <w:r w:rsidR="00E160EE" w:rsidRPr="000F5C3A">
        <w:rPr>
          <w:rFonts w:ascii="Times New Roman" w:hAnsi="Times New Roman" w:hint="eastAsia"/>
          <w:bCs/>
          <w:color w:val="000000" w:themeColor="text1"/>
          <w:sz w:val="20"/>
          <w:szCs w:val="20"/>
        </w:rPr>
        <w:t>有效抑制</w:t>
      </w:r>
      <w:r w:rsidR="00B53DC3" w:rsidRPr="000F5C3A">
        <w:rPr>
          <w:rFonts w:ascii="Times New Roman" w:hAnsi="Times New Roman" w:hint="eastAsia"/>
          <w:bCs/>
          <w:color w:val="000000" w:themeColor="text1"/>
          <w:sz w:val="20"/>
          <w:szCs w:val="20"/>
        </w:rPr>
        <w:t>解码器深层位置信息丢失；</w:t>
      </w:r>
    </w:p>
    <w:p w14:paraId="3D5ED02F" w14:textId="2943EB8F" w:rsidR="005509D1" w:rsidRPr="000F5C3A" w:rsidRDefault="005509D1" w:rsidP="005509D1">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(6</w:t>
      </w:r>
      <w:r w:rsidRPr="000F5C3A">
        <w:rPr>
          <w:rFonts w:ascii="Times New Roman" w:hAnsi="Times New Roman"/>
          <w:bCs/>
          <w:color w:val="000000" w:themeColor="text1"/>
          <w:sz w:val="20"/>
          <w:szCs w:val="20"/>
        </w:rPr>
        <w:t xml:space="preserve">) </w:t>
      </w:r>
      <w:r w:rsidRPr="000F5C3A">
        <w:rPr>
          <w:rFonts w:ascii="Times New Roman" w:hAnsi="Times New Roman" w:hint="eastAsia"/>
          <w:bCs/>
          <w:color w:val="000000" w:themeColor="text1"/>
          <w:sz w:val="20"/>
          <w:szCs w:val="20"/>
        </w:rPr>
        <w:t>ChangeFormer</w:t>
      </w:r>
      <w:r w:rsidR="0056601C"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1B60A6" w:rsidRPr="000F5C3A">
        <w:rPr>
          <w:rFonts w:ascii="Times New Roman" w:hAnsi="Times New Roman"/>
          <w:bCs/>
          <w:color w:val="000000" w:themeColor="text1"/>
          <w:sz w:val="20"/>
          <w:szCs w:val="20"/>
        </w:rPr>
        <w:t>Bandara</w:t>
      </w:r>
      <w:r w:rsidR="00DE68DF" w:rsidRPr="000F5C3A">
        <w:rPr>
          <w:rFonts w:ascii="Times New Roman" w:hAnsi="Times New Roman" w:hint="eastAsia"/>
          <w:bCs/>
          <w:color w:val="000000" w:themeColor="text1"/>
          <w:sz w:val="20"/>
          <w:szCs w:val="20"/>
        </w:rPr>
        <w:t>等，</w:t>
      </w:r>
      <w:r w:rsidR="00DE68DF" w:rsidRPr="000F5C3A">
        <w:rPr>
          <w:rFonts w:ascii="Times New Roman" w:hAnsi="Times New Roman" w:hint="eastAsia"/>
          <w:bCs/>
          <w:color w:val="000000" w:themeColor="text1"/>
          <w:sz w:val="20"/>
          <w:szCs w:val="20"/>
        </w:rPr>
        <w:t>202</w:t>
      </w:r>
      <w:r w:rsidR="001B60A6" w:rsidRPr="000F5C3A">
        <w:rPr>
          <w:rFonts w:ascii="Times New Roman" w:hAnsi="Times New Roman" w:hint="eastAsia"/>
          <w:bCs/>
          <w:color w:val="000000" w:themeColor="text1"/>
          <w:sz w:val="20"/>
          <w:szCs w:val="20"/>
        </w:rPr>
        <w:t>2</w:t>
      </w:r>
      <w:r w:rsidR="00967721" w:rsidRPr="000F5C3A">
        <w:rPr>
          <w:rFonts w:ascii="Times New Roman" w:hAnsi="Times New Roman" w:hint="eastAsia"/>
          <w:bCs/>
          <w:color w:val="000000" w:themeColor="text1"/>
          <w:sz w:val="20"/>
          <w:szCs w:val="20"/>
        </w:rPr>
        <w:t>)</w:t>
      </w:r>
      <w:r w:rsidRPr="000F5C3A">
        <w:rPr>
          <w:rFonts w:ascii="Times New Roman" w:hAnsi="Times New Roman" w:hint="eastAsia"/>
          <w:bCs/>
          <w:color w:val="000000" w:themeColor="text1"/>
          <w:sz w:val="20"/>
          <w:szCs w:val="20"/>
        </w:rPr>
        <w:t>：</w:t>
      </w:r>
      <w:r w:rsidR="005536A9" w:rsidRPr="000F5C3A">
        <w:rPr>
          <w:rFonts w:ascii="Times New Roman" w:hAnsi="Times New Roman"/>
          <w:bCs/>
          <w:color w:val="000000" w:themeColor="text1"/>
          <w:sz w:val="20"/>
          <w:szCs w:val="20"/>
        </w:rPr>
        <w:t>结合层次化</w:t>
      </w:r>
      <w:r w:rsidR="005536A9" w:rsidRPr="000F5C3A">
        <w:rPr>
          <w:rFonts w:ascii="Times New Roman" w:hAnsi="Times New Roman"/>
          <w:bCs/>
          <w:color w:val="000000" w:themeColor="text1"/>
          <w:sz w:val="20"/>
          <w:szCs w:val="20"/>
        </w:rPr>
        <w:t>Transformer</w:t>
      </w:r>
      <w:r w:rsidR="005536A9" w:rsidRPr="000F5C3A">
        <w:rPr>
          <w:rFonts w:ascii="Times New Roman" w:hAnsi="Times New Roman"/>
          <w:bCs/>
          <w:color w:val="000000" w:themeColor="text1"/>
          <w:sz w:val="20"/>
          <w:szCs w:val="20"/>
        </w:rPr>
        <w:t>编码器与</w:t>
      </w:r>
      <w:r w:rsidR="005536A9" w:rsidRPr="000F5C3A">
        <w:rPr>
          <w:rFonts w:ascii="Times New Roman" w:hAnsi="Times New Roman"/>
          <w:bCs/>
          <w:color w:val="000000" w:themeColor="text1"/>
          <w:sz w:val="20"/>
          <w:szCs w:val="20"/>
        </w:rPr>
        <w:t>MLP</w:t>
      </w:r>
      <w:r w:rsidR="005536A9" w:rsidRPr="000F5C3A">
        <w:rPr>
          <w:rFonts w:ascii="Times New Roman" w:hAnsi="Times New Roman"/>
          <w:bCs/>
          <w:color w:val="000000" w:themeColor="text1"/>
          <w:sz w:val="20"/>
          <w:szCs w:val="20"/>
        </w:rPr>
        <w:t>解码器，有效捕捉多尺度长距离依赖</w:t>
      </w:r>
      <w:r w:rsidR="00CB24C0" w:rsidRPr="000F5C3A">
        <w:rPr>
          <w:rFonts w:ascii="Times New Roman" w:hAnsi="Times New Roman" w:hint="eastAsia"/>
          <w:bCs/>
          <w:color w:val="000000" w:themeColor="text1"/>
          <w:sz w:val="20"/>
          <w:szCs w:val="20"/>
        </w:rPr>
        <w:t>信息</w:t>
      </w:r>
      <w:r w:rsidR="00014CFC" w:rsidRPr="000F5C3A">
        <w:rPr>
          <w:rFonts w:ascii="Times New Roman" w:hAnsi="Times New Roman" w:hint="eastAsia"/>
          <w:bCs/>
          <w:color w:val="000000" w:themeColor="text1"/>
          <w:sz w:val="20"/>
          <w:szCs w:val="20"/>
        </w:rPr>
        <w:t>；</w:t>
      </w:r>
      <w:r w:rsidR="00014CFC" w:rsidRPr="000F5C3A">
        <w:rPr>
          <w:rFonts w:ascii="Times New Roman" w:hAnsi="Times New Roman"/>
          <w:bCs/>
          <w:color w:val="000000" w:themeColor="text1"/>
          <w:sz w:val="20"/>
          <w:szCs w:val="20"/>
        </w:rPr>
        <w:t xml:space="preserve"> </w:t>
      </w:r>
    </w:p>
    <w:p w14:paraId="796566F9" w14:textId="0A4126C7" w:rsidR="005509D1" w:rsidRPr="00B937FE" w:rsidRDefault="005509D1" w:rsidP="005509D1">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(7</w:t>
      </w:r>
      <w:r w:rsidRPr="00B937FE">
        <w:rPr>
          <w:rFonts w:ascii="Times New Roman" w:hAnsi="Times New Roman"/>
          <w:bCs/>
          <w:color w:val="000000" w:themeColor="text1"/>
          <w:sz w:val="20"/>
          <w:szCs w:val="20"/>
        </w:rPr>
        <w:t xml:space="preserve">) </w:t>
      </w:r>
      <w:r w:rsidRPr="00B937FE">
        <w:rPr>
          <w:rFonts w:ascii="Times New Roman" w:hAnsi="Times New Roman" w:hint="eastAsia"/>
          <w:bCs/>
          <w:color w:val="000000" w:themeColor="text1"/>
          <w:sz w:val="20"/>
          <w:szCs w:val="20"/>
        </w:rPr>
        <w:t>FTNet</w:t>
      </w:r>
      <w:r w:rsidR="0056601C" w:rsidRPr="00B937FE">
        <w:rPr>
          <w:rFonts w:ascii="Times New Roman" w:hAnsi="Times New Roman" w:hint="eastAsia"/>
          <w:bCs/>
          <w:color w:val="000000" w:themeColor="text1"/>
          <w:sz w:val="20"/>
          <w:szCs w:val="20"/>
        </w:rPr>
        <w:t xml:space="preserve"> </w:t>
      </w:r>
      <w:r w:rsidR="00967721" w:rsidRPr="00B937FE">
        <w:rPr>
          <w:rFonts w:ascii="Times New Roman" w:hAnsi="Times New Roman" w:hint="eastAsia"/>
          <w:bCs/>
          <w:color w:val="000000" w:themeColor="text1"/>
          <w:sz w:val="20"/>
          <w:szCs w:val="20"/>
        </w:rPr>
        <w:t>(</w:t>
      </w:r>
      <w:r w:rsidR="00F11276" w:rsidRPr="00B937FE">
        <w:rPr>
          <w:rFonts w:ascii="Times New Roman" w:hAnsi="Times New Roman" w:hint="eastAsia"/>
          <w:bCs/>
          <w:color w:val="000000" w:themeColor="text1"/>
          <w:sz w:val="20"/>
          <w:szCs w:val="20"/>
        </w:rPr>
        <w:t>Yan</w:t>
      </w:r>
      <w:r w:rsidR="001C01B8" w:rsidRPr="00B937FE">
        <w:rPr>
          <w:rFonts w:ascii="Times New Roman" w:hAnsi="Times New Roman" w:hint="eastAsia"/>
          <w:bCs/>
          <w:color w:val="000000" w:themeColor="text1"/>
          <w:sz w:val="20"/>
          <w:szCs w:val="20"/>
        </w:rPr>
        <w:t>等，</w:t>
      </w:r>
      <w:r w:rsidR="001C01B8" w:rsidRPr="00B937FE">
        <w:rPr>
          <w:rFonts w:ascii="Times New Roman" w:hAnsi="Times New Roman" w:hint="eastAsia"/>
          <w:bCs/>
          <w:color w:val="000000" w:themeColor="text1"/>
          <w:sz w:val="20"/>
          <w:szCs w:val="20"/>
        </w:rPr>
        <w:t>202</w:t>
      </w:r>
      <w:r w:rsidR="00F11276" w:rsidRPr="00B937FE">
        <w:rPr>
          <w:rFonts w:ascii="Times New Roman" w:hAnsi="Times New Roman" w:hint="eastAsia"/>
          <w:bCs/>
          <w:color w:val="000000" w:themeColor="text1"/>
          <w:sz w:val="20"/>
          <w:szCs w:val="20"/>
        </w:rPr>
        <w:t>2</w:t>
      </w:r>
      <w:r w:rsidR="00967721" w:rsidRPr="00B937FE">
        <w:rPr>
          <w:rFonts w:ascii="Times New Roman" w:hAnsi="Times New Roman" w:hint="eastAsia"/>
          <w:bCs/>
          <w:color w:val="000000" w:themeColor="text1"/>
          <w:sz w:val="20"/>
          <w:szCs w:val="20"/>
        </w:rPr>
        <w:t>)</w:t>
      </w:r>
      <w:r w:rsidRPr="00B937FE">
        <w:rPr>
          <w:rFonts w:ascii="Times New Roman" w:hAnsi="Times New Roman" w:hint="eastAsia"/>
          <w:bCs/>
          <w:color w:val="000000" w:themeColor="text1"/>
          <w:sz w:val="20"/>
          <w:szCs w:val="20"/>
        </w:rPr>
        <w:t>：利用</w:t>
      </w:r>
      <w:r w:rsidRPr="00B937FE">
        <w:rPr>
          <w:rFonts w:ascii="Times New Roman" w:hAnsi="Times New Roman" w:hint="eastAsia"/>
          <w:bCs/>
          <w:color w:val="000000" w:themeColor="text1"/>
          <w:sz w:val="20"/>
          <w:szCs w:val="20"/>
        </w:rPr>
        <w:t>Transformer</w:t>
      </w:r>
      <w:r w:rsidRPr="00B937FE">
        <w:rPr>
          <w:rFonts w:ascii="Times New Roman" w:hAnsi="Times New Roman" w:hint="eastAsia"/>
          <w:bCs/>
          <w:color w:val="000000" w:themeColor="text1"/>
          <w:sz w:val="20"/>
          <w:szCs w:val="20"/>
        </w:rPr>
        <w:t>全局上下文建模优势学习具有区分度的全局特征，进而引入金字塔结构实现多级视觉特征融合</w:t>
      </w:r>
      <w:r w:rsidR="00907CB2" w:rsidRPr="00B937FE">
        <w:rPr>
          <w:rFonts w:ascii="Times New Roman" w:hAnsi="Times New Roman" w:hint="eastAsia"/>
          <w:bCs/>
          <w:color w:val="000000" w:themeColor="text1"/>
          <w:sz w:val="20"/>
          <w:szCs w:val="20"/>
        </w:rPr>
        <w:t>；</w:t>
      </w:r>
    </w:p>
    <w:p w14:paraId="5F2E4CFA" w14:textId="389114AE" w:rsidR="00B53DC3" w:rsidRPr="000F5C3A" w:rsidRDefault="001713E4" w:rsidP="00B53DC3">
      <w:pPr>
        <w:spacing w:line="480" w:lineRule="auto"/>
        <w:ind w:firstLine="400"/>
        <w:rPr>
          <w:rFonts w:ascii="Times New Roman" w:hAnsi="Times New Roman"/>
          <w:bCs/>
          <w:color w:val="000000" w:themeColor="text1"/>
          <w:sz w:val="20"/>
          <w:szCs w:val="20"/>
        </w:rPr>
      </w:pPr>
      <w:r w:rsidRPr="000F5C3A">
        <w:rPr>
          <w:rFonts w:ascii="Times New Roman" w:hAnsi="Times New Roman" w:hint="eastAsia"/>
          <w:bCs/>
          <w:color w:val="000000" w:themeColor="text1"/>
          <w:sz w:val="20"/>
          <w:szCs w:val="20"/>
        </w:rPr>
        <w:t>(</w:t>
      </w:r>
      <w:r w:rsidR="005509D1" w:rsidRPr="000F5C3A">
        <w:rPr>
          <w:rFonts w:ascii="Times New Roman" w:hAnsi="Times New Roman" w:hint="eastAsia"/>
          <w:bCs/>
          <w:color w:val="000000" w:themeColor="text1"/>
          <w:sz w:val="20"/>
          <w:szCs w:val="20"/>
        </w:rPr>
        <w:t>8</w:t>
      </w:r>
      <w:r w:rsidRPr="000F5C3A">
        <w:rPr>
          <w:rFonts w:ascii="Times New Roman" w:hAnsi="Times New Roman"/>
          <w:bCs/>
          <w:color w:val="000000" w:themeColor="text1"/>
          <w:sz w:val="20"/>
          <w:szCs w:val="20"/>
        </w:rPr>
        <w:t xml:space="preserve">) </w:t>
      </w:r>
      <w:r w:rsidR="00B53DC3" w:rsidRPr="000F5C3A">
        <w:rPr>
          <w:rFonts w:ascii="Times New Roman" w:hAnsi="Times New Roman" w:hint="eastAsia"/>
          <w:bCs/>
          <w:color w:val="000000" w:themeColor="text1"/>
          <w:sz w:val="20"/>
          <w:szCs w:val="20"/>
        </w:rPr>
        <w:t>BIT</w:t>
      </w:r>
      <w:r w:rsidR="001A56CA"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7038F8" w:rsidRPr="000F5C3A">
        <w:rPr>
          <w:rFonts w:ascii="Times New Roman" w:hAnsi="Times New Roman" w:hint="eastAsia"/>
          <w:bCs/>
          <w:color w:val="000000" w:themeColor="text1"/>
          <w:sz w:val="20"/>
          <w:szCs w:val="20"/>
        </w:rPr>
        <w:t>Chen</w:t>
      </w:r>
      <w:r w:rsidR="007038F8" w:rsidRPr="000F5C3A">
        <w:rPr>
          <w:rFonts w:ascii="Times New Roman" w:hAnsi="Times New Roman" w:hint="eastAsia"/>
          <w:bCs/>
          <w:color w:val="000000" w:themeColor="text1"/>
          <w:sz w:val="20"/>
          <w:szCs w:val="20"/>
        </w:rPr>
        <w:t>等，</w:t>
      </w:r>
      <w:r w:rsidR="007038F8" w:rsidRPr="000F5C3A">
        <w:rPr>
          <w:rFonts w:ascii="Times New Roman" w:hAnsi="Times New Roman" w:hint="eastAsia"/>
          <w:bCs/>
          <w:color w:val="000000" w:themeColor="text1"/>
          <w:sz w:val="20"/>
          <w:szCs w:val="20"/>
        </w:rPr>
        <w:t>2021</w:t>
      </w:r>
      <w:r w:rsidR="00967721" w:rsidRPr="000F5C3A">
        <w:rPr>
          <w:rFonts w:ascii="Times New Roman" w:hAnsi="Times New Roman" w:hint="eastAsia"/>
          <w:bCs/>
          <w:color w:val="000000" w:themeColor="text1"/>
          <w:sz w:val="20"/>
          <w:szCs w:val="20"/>
        </w:rPr>
        <w:t>)</w:t>
      </w:r>
      <w:r w:rsidR="00B53DC3" w:rsidRPr="000F5C3A">
        <w:rPr>
          <w:rFonts w:ascii="Times New Roman" w:hAnsi="Times New Roman" w:hint="eastAsia"/>
          <w:bCs/>
          <w:color w:val="000000" w:themeColor="text1"/>
          <w:sz w:val="20"/>
          <w:szCs w:val="20"/>
        </w:rPr>
        <w:t>：使用</w:t>
      </w:r>
      <w:r w:rsidR="00B53DC3" w:rsidRPr="000F5C3A">
        <w:rPr>
          <w:rFonts w:ascii="Times New Roman" w:hAnsi="Times New Roman" w:hint="eastAsia"/>
          <w:bCs/>
          <w:color w:val="000000" w:themeColor="text1"/>
          <w:sz w:val="20"/>
          <w:szCs w:val="20"/>
        </w:rPr>
        <w:t>Transformer</w:t>
      </w:r>
      <w:r w:rsidR="00B53DC3" w:rsidRPr="000F5C3A">
        <w:rPr>
          <w:rFonts w:ascii="Times New Roman" w:hAnsi="Times New Roman" w:hint="eastAsia"/>
          <w:bCs/>
          <w:color w:val="000000" w:themeColor="text1"/>
          <w:sz w:val="20"/>
          <w:szCs w:val="20"/>
        </w:rPr>
        <w:t>编码器</w:t>
      </w:r>
      <w:r w:rsidR="00364D5B" w:rsidRPr="000F5C3A">
        <w:rPr>
          <w:rFonts w:ascii="Times New Roman" w:hAnsi="Times New Roman" w:hint="eastAsia"/>
          <w:bCs/>
          <w:color w:val="000000" w:themeColor="text1"/>
          <w:sz w:val="20"/>
          <w:szCs w:val="20"/>
        </w:rPr>
        <w:t>挖掘多时相影像语义信息</w:t>
      </w:r>
      <w:r w:rsidR="00B53DC3" w:rsidRPr="000F5C3A">
        <w:rPr>
          <w:rFonts w:ascii="Times New Roman" w:hAnsi="Times New Roman" w:hint="eastAsia"/>
          <w:bCs/>
          <w:color w:val="000000" w:themeColor="text1"/>
          <w:sz w:val="20"/>
          <w:szCs w:val="20"/>
        </w:rPr>
        <w:t>，</w:t>
      </w:r>
      <w:r w:rsidR="00145C3E" w:rsidRPr="000F5C3A">
        <w:rPr>
          <w:rFonts w:ascii="Times New Roman" w:hAnsi="Times New Roman" w:hint="eastAsia"/>
          <w:bCs/>
          <w:color w:val="000000" w:themeColor="text1"/>
          <w:sz w:val="20"/>
          <w:szCs w:val="20"/>
        </w:rPr>
        <w:t>进而利用</w:t>
      </w:r>
      <w:r w:rsidR="00145C3E" w:rsidRPr="000F5C3A">
        <w:rPr>
          <w:rFonts w:ascii="Times New Roman" w:hAnsi="Times New Roman" w:hint="eastAsia"/>
          <w:bCs/>
          <w:color w:val="000000" w:themeColor="text1"/>
          <w:sz w:val="20"/>
          <w:szCs w:val="20"/>
        </w:rPr>
        <w:t>Transformer</w:t>
      </w:r>
      <w:r w:rsidR="00B53DC3" w:rsidRPr="000F5C3A">
        <w:rPr>
          <w:rFonts w:ascii="Times New Roman" w:hAnsi="Times New Roman" w:hint="eastAsia"/>
          <w:bCs/>
          <w:color w:val="000000" w:themeColor="text1"/>
          <w:sz w:val="20"/>
          <w:szCs w:val="20"/>
        </w:rPr>
        <w:t>解码器</w:t>
      </w:r>
      <w:r w:rsidR="0038674E" w:rsidRPr="000F5C3A">
        <w:rPr>
          <w:rFonts w:ascii="Times New Roman" w:hAnsi="Times New Roman" w:hint="eastAsia"/>
          <w:bCs/>
          <w:color w:val="000000" w:themeColor="text1"/>
          <w:sz w:val="20"/>
          <w:szCs w:val="20"/>
        </w:rPr>
        <w:t>增强</w:t>
      </w:r>
      <w:r w:rsidR="00B53DC3" w:rsidRPr="000F5C3A">
        <w:rPr>
          <w:rFonts w:ascii="Times New Roman" w:hAnsi="Times New Roman" w:hint="eastAsia"/>
          <w:bCs/>
          <w:color w:val="000000" w:themeColor="text1"/>
          <w:sz w:val="20"/>
          <w:szCs w:val="20"/>
        </w:rPr>
        <w:t>原始特征</w:t>
      </w:r>
      <w:r w:rsidR="002C70D3" w:rsidRPr="000F5C3A">
        <w:rPr>
          <w:rFonts w:ascii="Times New Roman" w:hAnsi="Times New Roman" w:hint="eastAsia"/>
          <w:bCs/>
          <w:color w:val="000000" w:themeColor="text1"/>
          <w:sz w:val="20"/>
          <w:szCs w:val="20"/>
        </w:rPr>
        <w:t>；</w:t>
      </w:r>
    </w:p>
    <w:p w14:paraId="59DF2AB0" w14:textId="2C8618B2" w:rsidR="00B53DC3" w:rsidRPr="000F5C3A" w:rsidRDefault="001713E4" w:rsidP="007403ED">
      <w:pPr>
        <w:spacing w:line="480" w:lineRule="auto"/>
        <w:ind w:firstLine="400"/>
        <w:rPr>
          <w:rFonts w:ascii="Times New Roman" w:hAnsi="Times New Roman"/>
          <w:bCs/>
          <w:color w:val="000000" w:themeColor="text1"/>
          <w:sz w:val="20"/>
          <w:szCs w:val="20"/>
        </w:rPr>
      </w:pPr>
      <w:bookmarkStart w:id="13" w:name="_Hlk167530606"/>
      <w:r w:rsidRPr="000F5C3A">
        <w:rPr>
          <w:rFonts w:ascii="Times New Roman" w:hAnsi="Times New Roman" w:hint="eastAsia"/>
          <w:bCs/>
          <w:color w:val="000000" w:themeColor="text1"/>
          <w:sz w:val="20"/>
          <w:szCs w:val="20"/>
        </w:rPr>
        <w:t>(</w:t>
      </w:r>
      <w:r w:rsidR="005509D1" w:rsidRPr="000F5C3A">
        <w:rPr>
          <w:rFonts w:ascii="Times New Roman" w:hAnsi="Times New Roman" w:hint="eastAsia"/>
          <w:bCs/>
          <w:color w:val="000000" w:themeColor="text1"/>
          <w:sz w:val="20"/>
          <w:szCs w:val="20"/>
        </w:rPr>
        <w:t>9</w:t>
      </w:r>
      <w:r w:rsidRPr="000F5C3A">
        <w:rPr>
          <w:rFonts w:ascii="Times New Roman" w:hAnsi="Times New Roman"/>
          <w:bCs/>
          <w:color w:val="000000" w:themeColor="text1"/>
          <w:sz w:val="20"/>
          <w:szCs w:val="20"/>
        </w:rPr>
        <w:t>)</w:t>
      </w:r>
      <w:bookmarkEnd w:id="13"/>
      <w:r w:rsidR="00B53DC3" w:rsidRPr="000F5C3A">
        <w:rPr>
          <w:rFonts w:ascii="Times New Roman" w:hAnsi="Times New Roman" w:hint="eastAsia"/>
          <w:bCs/>
          <w:color w:val="000000" w:themeColor="text1"/>
          <w:sz w:val="20"/>
          <w:szCs w:val="20"/>
        </w:rPr>
        <w:t>ICIFNet</w:t>
      </w:r>
      <w:r w:rsidR="001A56CA" w:rsidRPr="000F5C3A">
        <w:rPr>
          <w:rFonts w:ascii="Times New Roman" w:hAnsi="Times New Roman" w:hint="eastAsia"/>
          <w:bCs/>
          <w:color w:val="000000" w:themeColor="text1"/>
          <w:sz w:val="20"/>
          <w:szCs w:val="20"/>
        </w:rPr>
        <w:t xml:space="preserve"> </w:t>
      </w:r>
      <w:r w:rsidR="00967721" w:rsidRPr="000F5C3A">
        <w:rPr>
          <w:rFonts w:ascii="Times New Roman" w:hAnsi="Times New Roman" w:hint="eastAsia"/>
          <w:bCs/>
          <w:color w:val="000000" w:themeColor="text1"/>
          <w:sz w:val="20"/>
          <w:szCs w:val="20"/>
        </w:rPr>
        <w:t>(</w:t>
      </w:r>
      <w:r w:rsidR="00B325BA" w:rsidRPr="000F5C3A">
        <w:rPr>
          <w:rFonts w:ascii="Times New Roman" w:hAnsi="Times New Roman" w:hint="eastAsia"/>
          <w:bCs/>
          <w:color w:val="000000" w:themeColor="text1"/>
          <w:sz w:val="20"/>
          <w:szCs w:val="20"/>
        </w:rPr>
        <w:t>Feng</w:t>
      </w:r>
      <w:r w:rsidR="007038F8" w:rsidRPr="000F5C3A">
        <w:rPr>
          <w:rFonts w:ascii="Times New Roman" w:hAnsi="Times New Roman" w:hint="eastAsia"/>
          <w:bCs/>
          <w:color w:val="000000" w:themeColor="text1"/>
          <w:sz w:val="20"/>
          <w:szCs w:val="20"/>
        </w:rPr>
        <w:t>等，</w:t>
      </w:r>
      <w:r w:rsidR="007038F8" w:rsidRPr="000F5C3A">
        <w:rPr>
          <w:rFonts w:ascii="Times New Roman" w:hAnsi="Times New Roman" w:hint="eastAsia"/>
          <w:bCs/>
          <w:color w:val="000000" w:themeColor="text1"/>
          <w:sz w:val="20"/>
          <w:szCs w:val="20"/>
        </w:rPr>
        <w:t>202</w:t>
      </w:r>
      <w:r w:rsidR="00B325BA" w:rsidRPr="000F5C3A">
        <w:rPr>
          <w:rFonts w:ascii="Times New Roman" w:hAnsi="Times New Roman" w:hint="eastAsia"/>
          <w:bCs/>
          <w:color w:val="000000" w:themeColor="text1"/>
          <w:sz w:val="20"/>
          <w:szCs w:val="20"/>
        </w:rPr>
        <w:t>2</w:t>
      </w:r>
      <w:r w:rsidR="00967721" w:rsidRPr="000F5C3A">
        <w:rPr>
          <w:rFonts w:ascii="Times New Roman" w:hAnsi="Times New Roman" w:hint="eastAsia"/>
          <w:bCs/>
          <w:color w:val="000000" w:themeColor="text1"/>
          <w:sz w:val="20"/>
          <w:szCs w:val="20"/>
        </w:rPr>
        <w:t>)</w:t>
      </w:r>
      <w:r w:rsidR="00B53DC3" w:rsidRPr="000F5C3A">
        <w:rPr>
          <w:rFonts w:ascii="Times New Roman" w:hAnsi="Times New Roman" w:hint="eastAsia"/>
          <w:bCs/>
          <w:color w:val="000000" w:themeColor="text1"/>
          <w:sz w:val="20"/>
          <w:szCs w:val="20"/>
        </w:rPr>
        <w:t>：通过</w:t>
      </w:r>
      <w:r w:rsidR="00636EB6" w:rsidRPr="000F5C3A">
        <w:rPr>
          <w:rFonts w:ascii="Times New Roman" w:hAnsi="Times New Roman" w:hint="eastAsia"/>
          <w:bCs/>
          <w:color w:val="000000" w:themeColor="text1"/>
          <w:sz w:val="20"/>
          <w:szCs w:val="20"/>
        </w:rPr>
        <w:t>在尺度内和尺度间维度</w:t>
      </w:r>
      <w:r w:rsidR="007403ED" w:rsidRPr="000F5C3A">
        <w:rPr>
          <w:rFonts w:ascii="Times New Roman" w:hAnsi="Times New Roman" w:hint="eastAsia"/>
          <w:bCs/>
          <w:color w:val="000000" w:themeColor="text1"/>
          <w:sz w:val="20"/>
          <w:szCs w:val="20"/>
        </w:rPr>
        <w:t>联合</w:t>
      </w:r>
      <w:r w:rsidR="007403ED" w:rsidRPr="000F5C3A">
        <w:rPr>
          <w:rFonts w:ascii="Times New Roman" w:hAnsi="Times New Roman" w:hint="eastAsia"/>
          <w:bCs/>
          <w:color w:val="000000" w:themeColor="text1"/>
          <w:sz w:val="20"/>
          <w:szCs w:val="20"/>
        </w:rPr>
        <w:t>CNN</w:t>
      </w:r>
      <w:r w:rsidR="007403ED" w:rsidRPr="000F5C3A">
        <w:rPr>
          <w:rFonts w:ascii="Times New Roman" w:hAnsi="Times New Roman" w:hint="eastAsia"/>
          <w:bCs/>
          <w:color w:val="000000" w:themeColor="text1"/>
          <w:sz w:val="20"/>
          <w:szCs w:val="20"/>
        </w:rPr>
        <w:t>和</w:t>
      </w:r>
      <w:r w:rsidR="007403ED" w:rsidRPr="000F5C3A">
        <w:rPr>
          <w:rFonts w:ascii="Times New Roman" w:hAnsi="Times New Roman" w:hint="eastAsia"/>
          <w:bCs/>
          <w:color w:val="000000" w:themeColor="text1"/>
          <w:sz w:val="20"/>
          <w:szCs w:val="20"/>
        </w:rPr>
        <w:t>Transformer</w:t>
      </w:r>
      <w:r w:rsidR="00225AAD" w:rsidRPr="000F5C3A">
        <w:rPr>
          <w:rFonts w:ascii="Times New Roman" w:hAnsi="Times New Roman" w:hint="eastAsia"/>
          <w:bCs/>
          <w:color w:val="000000" w:themeColor="text1"/>
          <w:sz w:val="20"/>
          <w:szCs w:val="20"/>
        </w:rPr>
        <w:t>特征</w:t>
      </w:r>
      <w:r w:rsidR="000E0C51" w:rsidRPr="000F5C3A">
        <w:rPr>
          <w:rFonts w:ascii="Times New Roman" w:hAnsi="Times New Roman" w:hint="eastAsia"/>
          <w:bCs/>
          <w:color w:val="000000" w:themeColor="text1"/>
          <w:sz w:val="20"/>
          <w:szCs w:val="20"/>
        </w:rPr>
        <w:t>实现全局</w:t>
      </w:r>
      <w:r w:rsidR="000E0C51" w:rsidRPr="000F5C3A">
        <w:rPr>
          <w:rFonts w:ascii="Times New Roman" w:hAnsi="Times New Roman" w:hint="eastAsia"/>
          <w:bCs/>
          <w:color w:val="000000" w:themeColor="text1"/>
          <w:sz w:val="20"/>
          <w:szCs w:val="20"/>
        </w:rPr>
        <w:t>-</w:t>
      </w:r>
      <w:r w:rsidR="000E0C51" w:rsidRPr="000F5C3A">
        <w:rPr>
          <w:rFonts w:ascii="Times New Roman" w:hAnsi="Times New Roman" w:hint="eastAsia"/>
          <w:bCs/>
          <w:color w:val="000000" w:themeColor="text1"/>
          <w:sz w:val="20"/>
          <w:szCs w:val="20"/>
        </w:rPr>
        <w:t>局部特征表达</w:t>
      </w:r>
      <w:r w:rsidR="002C70D3" w:rsidRPr="000F5C3A">
        <w:rPr>
          <w:rFonts w:ascii="Times New Roman" w:hAnsi="Times New Roman" w:hint="eastAsia"/>
          <w:bCs/>
          <w:color w:val="000000" w:themeColor="text1"/>
          <w:sz w:val="20"/>
          <w:szCs w:val="20"/>
        </w:rPr>
        <w:t>；</w:t>
      </w:r>
    </w:p>
    <w:p w14:paraId="66A6E6EE" w14:textId="76AB6683" w:rsidR="005509D1" w:rsidRPr="00B937FE" w:rsidRDefault="005509D1" w:rsidP="005509D1">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lastRenderedPageBreak/>
        <w:t>(10</w:t>
      </w:r>
      <w:r w:rsidRPr="00B937FE">
        <w:rPr>
          <w:rFonts w:ascii="Times New Roman" w:hAnsi="Times New Roman"/>
          <w:bCs/>
          <w:color w:val="000000" w:themeColor="text1"/>
          <w:sz w:val="20"/>
          <w:szCs w:val="20"/>
        </w:rPr>
        <w:t xml:space="preserve">) </w:t>
      </w:r>
      <w:r w:rsidR="00D67F34" w:rsidRPr="00B937FE">
        <w:rPr>
          <w:rFonts w:ascii="Times New Roman" w:hAnsi="Times New Roman" w:hint="eastAsia"/>
          <w:bCs/>
          <w:color w:val="000000" w:themeColor="text1"/>
          <w:sz w:val="20"/>
          <w:szCs w:val="20"/>
        </w:rPr>
        <w:t>VcT</w:t>
      </w:r>
      <w:r w:rsidR="001A56CA" w:rsidRPr="00B937FE">
        <w:rPr>
          <w:rFonts w:ascii="Times New Roman" w:hAnsi="Times New Roman" w:hint="eastAsia"/>
          <w:bCs/>
          <w:color w:val="000000" w:themeColor="text1"/>
          <w:sz w:val="20"/>
          <w:szCs w:val="20"/>
        </w:rPr>
        <w:t xml:space="preserve"> </w:t>
      </w:r>
      <w:r w:rsidR="00967721" w:rsidRPr="00B937FE">
        <w:rPr>
          <w:rFonts w:ascii="Times New Roman" w:hAnsi="Times New Roman" w:hint="eastAsia"/>
          <w:bCs/>
          <w:color w:val="000000" w:themeColor="text1"/>
          <w:sz w:val="20"/>
          <w:szCs w:val="20"/>
        </w:rPr>
        <w:t>(</w:t>
      </w:r>
      <w:r w:rsidR="00D67F34" w:rsidRPr="00B937FE">
        <w:rPr>
          <w:rFonts w:ascii="Times New Roman" w:hAnsi="Times New Roman" w:hint="eastAsia"/>
          <w:bCs/>
          <w:color w:val="000000" w:themeColor="text1"/>
          <w:sz w:val="20"/>
          <w:szCs w:val="20"/>
        </w:rPr>
        <w:t>Jiang</w:t>
      </w:r>
      <w:r w:rsidR="00D67F34" w:rsidRPr="00B937FE">
        <w:rPr>
          <w:rFonts w:ascii="Times New Roman" w:hAnsi="Times New Roman" w:hint="eastAsia"/>
          <w:bCs/>
          <w:color w:val="000000" w:themeColor="text1"/>
          <w:sz w:val="20"/>
          <w:szCs w:val="20"/>
        </w:rPr>
        <w:t>等，</w:t>
      </w:r>
      <w:r w:rsidR="00D67F34" w:rsidRPr="00B937FE">
        <w:rPr>
          <w:rFonts w:ascii="Times New Roman" w:hAnsi="Times New Roman" w:hint="eastAsia"/>
          <w:bCs/>
          <w:color w:val="000000" w:themeColor="text1"/>
          <w:sz w:val="20"/>
          <w:szCs w:val="20"/>
        </w:rPr>
        <w:t xml:space="preserve"> 2023</w:t>
      </w:r>
      <w:r w:rsidR="00967721" w:rsidRPr="00B937FE">
        <w:rPr>
          <w:rFonts w:ascii="Times New Roman" w:hAnsi="Times New Roman" w:hint="eastAsia"/>
          <w:bCs/>
          <w:color w:val="000000" w:themeColor="text1"/>
          <w:sz w:val="20"/>
          <w:szCs w:val="20"/>
        </w:rPr>
        <w:t>)</w:t>
      </w:r>
      <w:r w:rsidRPr="00B937FE">
        <w:rPr>
          <w:rFonts w:ascii="Times New Roman" w:hAnsi="Times New Roman" w:hint="eastAsia"/>
          <w:bCs/>
          <w:color w:val="000000" w:themeColor="text1"/>
          <w:sz w:val="20"/>
          <w:szCs w:val="20"/>
        </w:rPr>
        <w:t>：</w:t>
      </w:r>
      <w:r w:rsidR="00B02F39" w:rsidRPr="00B937FE">
        <w:rPr>
          <w:rFonts w:ascii="Times New Roman" w:hAnsi="Times New Roman" w:hint="eastAsia"/>
          <w:bCs/>
          <w:color w:val="000000" w:themeColor="text1"/>
          <w:sz w:val="20"/>
          <w:szCs w:val="20"/>
        </w:rPr>
        <w:t>引入</w:t>
      </w:r>
      <w:r w:rsidR="00B02F39" w:rsidRPr="00B937FE">
        <w:rPr>
          <w:rFonts w:ascii="Times New Roman" w:hAnsi="Times New Roman" w:hint="eastAsia"/>
          <w:bCs/>
          <w:color w:val="000000" w:themeColor="text1"/>
          <w:sz w:val="20"/>
          <w:szCs w:val="20"/>
        </w:rPr>
        <w:t>RTM (Reliable Token Mining)</w:t>
      </w:r>
      <w:r w:rsidR="00B02F39" w:rsidRPr="00B937FE">
        <w:rPr>
          <w:rFonts w:ascii="Times New Roman" w:hAnsi="Times New Roman" w:hint="eastAsia"/>
          <w:bCs/>
          <w:color w:val="000000" w:themeColor="text1"/>
          <w:sz w:val="20"/>
          <w:szCs w:val="20"/>
        </w:rPr>
        <w:t>模块、自注意力</w:t>
      </w:r>
      <w:r w:rsidR="00B02F39" w:rsidRPr="00B937FE">
        <w:rPr>
          <w:rFonts w:ascii="Times New Roman" w:hAnsi="Times New Roman" w:hint="eastAsia"/>
          <w:bCs/>
          <w:color w:val="000000" w:themeColor="text1"/>
          <w:sz w:val="20"/>
          <w:szCs w:val="20"/>
        </w:rPr>
        <w:t>-</w:t>
      </w:r>
      <w:r w:rsidR="00B02F39" w:rsidRPr="00B937FE">
        <w:rPr>
          <w:rFonts w:ascii="Times New Roman" w:hAnsi="Times New Roman" w:hint="eastAsia"/>
          <w:bCs/>
          <w:color w:val="000000" w:themeColor="text1"/>
          <w:sz w:val="20"/>
          <w:szCs w:val="20"/>
        </w:rPr>
        <w:t>交叉注意力模块和</w:t>
      </w:r>
      <w:r w:rsidR="00B02F39" w:rsidRPr="00B937FE">
        <w:rPr>
          <w:rFonts w:ascii="Times New Roman" w:hAnsi="Times New Roman"/>
          <w:bCs/>
          <w:color w:val="000000" w:themeColor="text1"/>
          <w:sz w:val="20"/>
          <w:szCs w:val="20"/>
        </w:rPr>
        <w:t>锚点</w:t>
      </w:r>
      <w:r w:rsidR="00B02F39" w:rsidRPr="00B937FE">
        <w:rPr>
          <w:rFonts w:ascii="Times New Roman" w:hAnsi="Times New Roman"/>
          <w:bCs/>
          <w:color w:val="000000" w:themeColor="text1"/>
          <w:sz w:val="20"/>
          <w:szCs w:val="20"/>
        </w:rPr>
        <w:t>-</w:t>
      </w:r>
      <w:r w:rsidR="00B02F39" w:rsidRPr="00B937FE">
        <w:rPr>
          <w:rFonts w:ascii="Times New Roman" w:hAnsi="Times New Roman"/>
          <w:bCs/>
          <w:color w:val="000000" w:themeColor="text1"/>
          <w:sz w:val="20"/>
          <w:szCs w:val="20"/>
        </w:rPr>
        <w:t>主注意力机制</w:t>
      </w:r>
      <w:r w:rsidR="00B02F39" w:rsidRPr="00B937FE">
        <w:rPr>
          <w:rFonts w:ascii="Times New Roman" w:hAnsi="Times New Roman" w:hint="eastAsia"/>
          <w:bCs/>
          <w:color w:val="000000" w:themeColor="text1"/>
          <w:sz w:val="20"/>
          <w:szCs w:val="20"/>
        </w:rPr>
        <w:t>模块增强</w:t>
      </w:r>
      <w:r w:rsidR="002610ED" w:rsidRPr="00B937FE">
        <w:rPr>
          <w:rFonts w:ascii="Times New Roman" w:hAnsi="Times New Roman" w:hint="eastAsia"/>
          <w:bCs/>
          <w:color w:val="000000" w:themeColor="text1"/>
          <w:sz w:val="20"/>
          <w:szCs w:val="20"/>
        </w:rPr>
        <w:t>原始深度</w:t>
      </w:r>
      <w:r w:rsidR="00B02F39" w:rsidRPr="00B937FE">
        <w:rPr>
          <w:rFonts w:ascii="Times New Roman" w:hAnsi="Times New Roman" w:hint="eastAsia"/>
          <w:bCs/>
          <w:color w:val="000000" w:themeColor="text1"/>
          <w:sz w:val="20"/>
          <w:szCs w:val="20"/>
        </w:rPr>
        <w:t>特征表达</w:t>
      </w:r>
      <w:r w:rsidRPr="00B937FE">
        <w:rPr>
          <w:rFonts w:ascii="Times New Roman" w:hAnsi="Times New Roman" w:hint="eastAsia"/>
          <w:bCs/>
          <w:color w:val="000000" w:themeColor="text1"/>
          <w:sz w:val="20"/>
          <w:szCs w:val="20"/>
        </w:rPr>
        <w:t>；</w:t>
      </w:r>
    </w:p>
    <w:p w14:paraId="2BF61DFE" w14:textId="1DC3F01F" w:rsidR="005509D1" w:rsidRPr="00B937FE" w:rsidRDefault="005509D1" w:rsidP="005509D1">
      <w:pPr>
        <w:spacing w:line="480" w:lineRule="auto"/>
        <w:ind w:firstLine="400"/>
        <w:rPr>
          <w:rFonts w:ascii="Times New Roman" w:hAnsi="Times New Roman"/>
          <w:bCs/>
          <w:color w:val="000000" w:themeColor="text1"/>
          <w:sz w:val="20"/>
          <w:szCs w:val="20"/>
        </w:rPr>
      </w:pPr>
      <w:r w:rsidRPr="00B937FE">
        <w:rPr>
          <w:rFonts w:ascii="Times New Roman" w:hAnsi="Times New Roman" w:hint="eastAsia"/>
          <w:bCs/>
          <w:color w:val="000000" w:themeColor="text1"/>
          <w:sz w:val="20"/>
          <w:szCs w:val="20"/>
        </w:rPr>
        <w:t>(11</w:t>
      </w:r>
      <w:r w:rsidRPr="00B937FE">
        <w:rPr>
          <w:rFonts w:ascii="Times New Roman" w:hAnsi="Times New Roman"/>
          <w:bCs/>
          <w:color w:val="000000" w:themeColor="text1"/>
          <w:sz w:val="20"/>
          <w:szCs w:val="20"/>
        </w:rPr>
        <w:t xml:space="preserve">) </w:t>
      </w:r>
      <w:r w:rsidR="005D30BC" w:rsidRPr="00B937FE">
        <w:rPr>
          <w:rFonts w:ascii="Times New Roman" w:hAnsi="Times New Roman" w:hint="eastAsia"/>
          <w:bCs/>
          <w:color w:val="000000" w:themeColor="text1"/>
          <w:sz w:val="20"/>
          <w:szCs w:val="20"/>
        </w:rPr>
        <w:t>BiFA</w:t>
      </w:r>
      <w:r w:rsidR="001A56CA" w:rsidRPr="00B937FE">
        <w:rPr>
          <w:rFonts w:ascii="Times New Roman" w:hAnsi="Times New Roman" w:hint="eastAsia"/>
          <w:bCs/>
          <w:color w:val="000000" w:themeColor="text1"/>
          <w:sz w:val="20"/>
          <w:szCs w:val="20"/>
        </w:rPr>
        <w:t xml:space="preserve"> </w:t>
      </w:r>
      <w:r w:rsidR="00967721" w:rsidRPr="00B937FE">
        <w:rPr>
          <w:rFonts w:ascii="Times New Roman" w:hAnsi="Times New Roman" w:hint="eastAsia"/>
          <w:bCs/>
          <w:color w:val="000000" w:themeColor="text1"/>
          <w:sz w:val="20"/>
          <w:szCs w:val="20"/>
        </w:rPr>
        <w:t>(</w:t>
      </w:r>
      <w:r w:rsidR="005D30BC" w:rsidRPr="00B937FE">
        <w:rPr>
          <w:rFonts w:ascii="Times New Roman" w:hAnsi="Times New Roman" w:hint="eastAsia"/>
          <w:bCs/>
          <w:color w:val="000000" w:themeColor="text1"/>
          <w:sz w:val="20"/>
          <w:szCs w:val="20"/>
        </w:rPr>
        <w:t>Zhang</w:t>
      </w:r>
      <w:r w:rsidR="00F20957" w:rsidRPr="00B937FE">
        <w:rPr>
          <w:rFonts w:ascii="Times New Roman" w:hAnsi="Times New Roman" w:hint="eastAsia"/>
          <w:bCs/>
          <w:color w:val="000000" w:themeColor="text1"/>
          <w:sz w:val="20"/>
          <w:szCs w:val="20"/>
        </w:rPr>
        <w:t>等，</w:t>
      </w:r>
      <w:r w:rsidR="00F20957" w:rsidRPr="00B937FE">
        <w:rPr>
          <w:rFonts w:ascii="Times New Roman" w:hAnsi="Times New Roman" w:hint="eastAsia"/>
          <w:bCs/>
          <w:color w:val="000000" w:themeColor="text1"/>
          <w:sz w:val="20"/>
          <w:szCs w:val="20"/>
        </w:rPr>
        <w:t>2024</w:t>
      </w:r>
      <w:r w:rsidR="00967721" w:rsidRPr="00B937FE">
        <w:rPr>
          <w:rFonts w:ascii="Times New Roman" w:hAnsi="Times New Roman" w:hint="eastAsia"/>
          <w:bCs/>
          <w:color w:val="000000" w:themeColor="text1"/>
          <w:sz w:val="20"/>
          <w:szCs w:val="20"/>
        </w:rPr>
        <w:t>)</w:t>
      </w:r>
      <w:r w:rsidRPr="00B937FE">
        <w:rPr>
          <w:rFonts w:ascii="Times New Roman" w:hAnsi="Times New Roman" w:hint="eastAsia"/>
          <w:bCs/>
          <w:color w:val="000000" w:themeColor="text1"/>
          <w:sz w:val="20"/>
          <w:szCs w:val="20"/>
        </w:rPr>
        <w:t>：</w:t>
      </w:r>
      <w:r w:rsidR="00C423A7" w:rsidRPr="00B937FE">
        <w:rPr>
          <w:rFonts w:ascii="Times New Roman" w:hAnsi="Times New Roman" w:hint="eastAsia"/>
          <w:bCs/>
          <w:color w:val="000000" w:themeColor="text1"/>
          <w:sz w:val="20"/>
          <w:szCs w:val="20"/>
        </w:rPr>
        <w:t>引入</w:t>
      </w:r>
      <w:r w:rsidR="005D30BC" w:rsidRPr="00B937FE">
        <w:rPr>
          <w:rFonts w:ascii="Times New Roman" w:hAnsi="Times New Roman" w:hint="eastAsia"/>
          <w:bCs/>
          <w:color w:val="000000" w:themeColor="text1"/>
          <w:sz w:val="20"/>
          <w:szCs w:val="20"/>
        </w:rPr>
        <w:t>双时相特征对齐模块</w:t>
      </w:r>
      <w:r w:rsidR="00C423A7" w:rsidRPr="00B937FE">
        <w:rPr>
          <w:rFonts w:ascii="Times New Roman" w:hAnsi="Times New Roman" w:hint="eastAsia"/>
          <w:bCs/>
          <w:color w:val="000000" w:themeColor="text1"/>
          <w:sz w:val="20"/>
          <w:szCs w:val="20"/>
        </w:rPr>
        <w:t>提高深度特征提取能力，</w:t>
      </w:r>
      <w:r w:rsidR="005D30BC" w:rsidRPr="00B937FE">
        <w:rPr>
          <w:rFonts w:ascii="Times New Roman" w:hAnsi="Times New Roman" w:hint="eastAsia"/>
          <w:bCs/>
          <w:color w:val="000000" w:themeColor="text1"/>
          <w:sz w:val="20"/>
          <w:szCs w:val="20"/>
        </w:rPr>
        <w:t>并利用差分光流对齐模块构建多尺度差异特征，最后基于</w:t>
      </w:r>
      <w:r w:rsidR="005D30BC" w:rsidRPr="00B937FE">
        <w:rPr>
          <w:rFonts w:ascii="Times New Roman" w:hAnsi="Times New Roman"/>
          <w:bCs/>
          <w:color w:val="000000" w:themeColor="text1"/>
          <w:sz w:val="20"/>
          <w:szCs w:val="20"/>
        </w:rPr>
        <w:t>隐式神经对齐解码</w:t>
      </w:r>
      <w:r w:rsidR="005D30BC" w:rsidRPr="00B937FE">
        <w:rPr>
          <w:rFonts w:ascii="Times New Roman" w:hAnsi="Times New Roman"/>
          <w:bCs/>
          <w:color w:val="000000" w:themeColor="text1"/>
          <w:sz w:val="20"/>
          <w:szCs w:val="20"/>
        </w:rPr>
        <w:t>器</w:t>
      </w:r>
      <w:r w:rsidR="005D30BC" w:rsidRPr="00B937FE">
        <w:rPr>
          <w:rFonts w:ascii="Times New Roman" w:hAnsi="Times New Roman" w:hint="eastAsia"/>
          <w:bCs/>
          <w:color w:val="000000" w:themeColor="text1"/>
          <w:sz w:val="20"/>
          <w:szCs w:val="20"/>
        </w:rPr>
        <w:t>生成变化图</w:t>
      </w:r>
      <w:r w:rsidR="00B81BB0" w:rsidRPr="00B937FE">
        <w:rPr>
          <w:rFonts w:ascii="Times New Roman" w:hAnsi="Times New Roman" w:hint="eastAsia"/>
          <w:bCs/>
          <w:color w:val="000000" w:themeColor="text1"/>
          <w:sz w:val="20"/>
          <w:szCs w:val="20"/>
        </w:rPr>
        <w:t>。</w:t>
      </w:r>
    </w:p>
    <w:p w14:paraId="1DE7135C" w14:textId="28BA68E1" w:rsidR="00C14F3D" w:rsidRPr="00B937FE" w:rsidRDefault="001A56CA" w:rsidP="006B1CFA">
      <w:pPr>
        <w:spacing w:line="480" w:lineRule="auto"/>
        <w:ind w:firstLine="400"/>
        <w:rPr>
          <w:rFonts w:ascii="Times New Roman" w:hAnsi="Times New Roman"/>
          <w:bCs/>
          <w:color w:val="000000" w:themeColor="text1"/>
          <w:sz w:val="20"/>
          <w:szCs w:val="20"/>
        </w:rPr>
        <w:sectPr w:rsidR="00C14F3D" w:rsidRPr="00B937FE" w:rsidSect="00622514">
          <w:type w:val="continuous"/>
          <w:pgSz w:w="11906" w:h="16838"/>
          <w:pgMar w:top="1440" w:right="1077" w:bottom="1440" w:left="1077" w:header="851" w:footer="992" w:gutter="0"/>
          <w:lnNumType w:countBy="1" w:restart="continuous"/>
          <w:cols w:num="2" w:space="425"/>
          <w:docGrid w:type="lines" w:linePitch="312"/>
        </w:sectPr>
      </w:pPr>
      <w:r w:rsidRPr="00B937FE">
        <w:rPr>
          <w:rFonts w:ascii="Times New Roman" w:hAnsi="Times New Roman" w:hint="eastAsia"/>
          <w:bCs/>
          <w:color w:val="000000" w:themeColor="text1"/>
          <w:sz w:val="20"/>
          <w:szCs w:val="20"/>
        </w:rPr>
        <w:t>特别地，</w:t>
      </w:r>
      <w:r w:rsidR="00AA6D19" w:rsidRPr="00B937FE">
        <w:rPr>
          <w:rFonts w:ascii="Times New Roman" w:hAnsi="Times New Roman" w:hint="eastAsia"/>
          <w:bCs/>
          <w:color w:val="000000" w:themeColor="text1"/>
          <w:sz w:val="20"/>
          <w:szCs w:val="20"/>
        </w:rPr>
        <w:t>为系统比较不同对比方法，根据模型架构</w:t>
      </w:r>
      <w:r w:rsidR="002445CF" w:rsidRPr="00B937FE">
        <w:rPr>
          <w:rFonts w:ascii="Times New Roman" w:hAnsi="Times New Roman" w:hint="eastAsia"/>
          <w:bCs/>
          <w:color w:val="000000" w:themeColor="text1"/>
          <w:sz w:val="20"/>
          <w:szCs w:val="20"/>
        </w:rPr>
        <w:t>的</w:t>
      </w:r>
      <w:r w:rsidR="00AA6D19" w:rsidRPr="00B937FE">
        <w:rPr>
          <w:rFonts w:ascii="Times New Roman" w:hAnsi="Times New Roman" w:hint="eastAsia"/>
          <w:bCs/>
          <w:color w:val="000000" w:themeColor="text1"/>
          <w:sz w:val="20"/>
          <w:szCs w:val="20"/>
        </w:rPr>
        <w:t>不同进行分组，</w:t>
      </w:r>
      <w:r w:rsidR="00D844F5" w:rsidRPr="00B937FE">
        <w:rPr>
          <w:rFonts w:ascii="Times New Roman" w:hAnsi="Times New Roman" w:hint="eastAsia"/>
          <w:bCs/>
          <w:color w:val="000000" w:themeColor="text1"/>
          <w:sz w:val="20"/>
          <w:szCs w:val="20"/>
        </w:rPr>
        <w:t>即</w:t>
      </w:r>
      <w:r w:rsidR="00D844F5" w:rsidRPr="00B937FE">
        <w:rPr>
          <w:rFonts w:ascii="Times New Roman" w:hAnsi="Times New Roman" w:hint="eastAsia"/>
          <w:bCs/>
          <w:color w:val="000000" w:themeColor="text1"/>
          <w:sz w:val="20"/>
          <w:szCs w:val="20"/>
        </w:rPr>
        <w:t>CNN</w:t>
      </w:r>
      <w:r w:rsidR="00D844F5" w:rsidRPr="00B937FE">
        <w:rPr>
          <w:rFonts w:ascii="Times New Roman" w:hAnsi="Times New Roman" w:hint="eastAsia"/>
          <w:bCs/>
          <w:color w:val="000000" w:themeColor="text1"/>
          <w:sz w:val="20"/>
          <w:szCs w:val="20"/>
        </w:rPr>
        <w:t>方法、</w:t>
      </w:r>
      <w:r w:rsidR="00D844F5" w:rsidRPr="00B937FE">
        <w:rPr>
          <w:rFonts w:ascii="Times New Roman" w:hAnsi="Times New Roman" w:hint="eastAsia"/>
          <w:bCs/>
          <w:color w:val="000000" w:themeColor="text1"/>
          <w:sz w:val="20"/>
          <w:szCs w:val="20"/>
        </w:rPr>
        <w:t>Transformer</w:t>
      </w:r>
      <w:r w:rsidR="00D844F5" w:rsidRPr="00B937FE">
        <w:rPr>
          <w:rFonts w:ascii="Times New Roman" w:hAnsi="Times New Roman" w:hint="eastAsia"/>
          <w:bCs/>
          <w:color w:val="000000" w:themeColor="text1"/>
          <w:sz w:val="20"/>
          <w:szCs w:val="20"/>
        </w:rPr>
        <w:t>方法</w:t>
      </w:r>
      <w:r w:rsidR="00541FEF">
        <w:rPr>
          <w:rFonts w:ascii="Times New Roman" w:hAnsi="Times New Roman" w:hint="eastAsia"/>
          <w:bCs/>
          <w:color w:val="000000" w:themeColor="text1"/>
          <w:sz w:val="20"/>
          <w:szCs w:val="20"/>
        </w:rPr>
        <w:t>和</w:t>
      </w:r>
      <w:r w:rsidR="00D844F5" w:rsidRPr="00B937FE">
        <w:rPr>
          <w:rFonts w:ascii="Times New Roman" w:hAnsi="Times New Roman" w:hint="eastAsia"/>
          <w:bCs/>
          <w:color w:val="000000" w:themeColor="text1"/>
          <w:sz w:val="20"/>
          <w:szCs w:val="20"/>
        </w:rPr>
        <w:t>CNN-Transformer</w:t>
      </w:r>
      <w:r w:rsidR="00D844F5" w:rsidRPr="00B937FE">
        <w:rPr>
          <w:rFonts w:ascii="Times New Roman" w:hAnsi="Times New Roman" w:hint="eastAsia"/>
          <w:bCs/>
          <w:color w:val="000000" w:themeColor="text1"/>
          <w:sz w:val="20"/>
          <w:szCs w:val="20"/>
        </w:rPr>
        <w:t>方法。</w:t>
      </w:r>
      <w:r w:rsidR="00D45E5C" w:rsidRPr="00B937FE">
        <w:rPr>
          <w:rFonts w:ascii="Times New Roman" w:hAnsi="Times New Roman" w:hint="eastAsia"/>
          <w:bCs/>
          <w:color w:val="000000" w:themeColor="text1"/>
          <w:sz w:val="20"/>
          <w:szCs w:val="20"/>
        </w:rPr>
        <w:t>三个</w:t>
      </w:r>
      <w:r w:rsidR="00D54275" w:rsidRPr="00B937FE">
        <w:rPr>
          <w:rFonts w:ascii="Times New Roman" w:hAnsi="Times New Roman" w:hint="eastAsia"/>
          <w:bCs/>
          <w:color w:val="000000" w:themeColor="text1"/>
          <w:sz w:val="20"/>
          <w:szCs w:val="20"/>
        </w:rPr>
        <w:t>变化检测</w:t>
      </w:r>
      <w:r w:rsidR="00D45E5C" w:rsidRPr="00B937FE">
        <w:rPr>
          <w:rFonts w:ascii="Times New Roman" w:hAnsi="Times New Roman" w:hint="eastAsia"/>
          <w:bCs/>
          <w:color w:val="000000" w:themeColor="text1"/>
          <w:sz w:val="20"/>
          <w:szCs w:val="20"/>
        </w:rPr>
        <w:t>数据集上</w:t>
      </w:r>
      <w:r w:rsidR="001E6DEF" w:rsidRPr="00B937FE">
        <w:rPr>
          <w:rFonts w:ascii="Times New Roman" w:hAnsi="Times New Roman" w:hint="eastAsia"/>
          <w:bCs/>
          <w:color w:val="000000" w:themeColor="text1"/>
          <w:sz w:val="20"/>
          <w:szCs w:val="20"/>
        </w:rPr>
        <w:t>不同方法</w:t>
      </w:r>
      <w:r w:rsidR="003D3A3F" w:rsidRPr="00B937FE">
        <w:rPr>
          <w:rFonts w:ascii="Times New Roman" w:hAnsi="Times New Roman" w:hint="eastAsia"/>
          <w:bCs/>
          <w:color w:val="000000" w:themeColor="text1"/>
          <w:sz w:val="20"/>
          <w:szCs w:val="20"/>
        </w:rPr>
        <w:t>的定量</w:t>
      </w:r>
      <w:r w:rsidR="004826F2" w:rsidRPr="00B937FE">
        <w:rPr>
          <w:rFonts w:ascii="Times New Roman" w:hAnsi="Times New Roman" w:hint="eastAsia"/>
          <w:bCs/>
          <w:color w:val="000000" w:themeColor="text1"/>
          <w:sz w:val="20"/>
          <w:szCs w:val="20"/>
        </w:rPr>
        <w:t>统计</w:t>
      </w:r>
      <w:r w:rsidR="003D3A3F" w:rsidRPr="00B937FE">
        <w:rPr>
          <w:rFonts w:ascii="Times New Roman" w:hAnsi="Times New Roman" w:hint="eastAsia"/>
          <w:bCs/>
          <w:color w:val="000000" w:themeColor="text1"/>
          <w:sz w:val="20"/>
          <w:szCs w:val="20"/>
        </w:rPr>
        <w:t>结果</w:t>
      </w:r>
      <w:r w:rsidR="001D4A12" w:rsidRPr="00B937FE">
        <w:rPr>
          <w:rFonts w:ascii="Times New Roman" w:hAnsi="Times New Roman" w:hint="eastAsia"/>
          <w:bCs/>
          <w:color w:val="000000" w:themeColor="text1"/>
          <w:sz w:val="20"/>
          <w:szCs w:val="20"/>
        </w:rPr>
        <w:t>如表</w:t>
      </w:r>
      <w:r w:rsidR="007D12CF">
        <w:rPr>
          <w:rFonts w:ascii="Times New Roman" w:hAnsi="Times New Roman" w:hint="eastAsia"/>
          <w:bCs/>
          <w:color w:val="000000" w:themeColor="text1"/>
          <w:sz w:val="20"/>
          <w:szCs w:val="20"/>
        </w:rPr>
        <w:t>2</w:t>
      </w:r>
      <w:r w:rsidR="001D4A12" w:rsidRPr="00B937FE">
        <w:rPr>
          <w:rFonts w:ascii="Times New Roman" w:hAnsi="Times New Roman" w:hint="eastAsia"/>
          <w:bCs/>
          <w:color w:val="000000" w:themeColor="text1"/>
          <w:sz w:val="20"/>
          <w:szCs w:val="20"/>
        </w:rPr>
        <w:t>所示</w:t>
      </w:r>
      <w:r w:rsidR="006B1CFA" w:rsidRPr="00B937FE">
        <w:rPr>
          <w:rFonts w:ascii="Times New Roman" w:hAnsi="Times New Roman" w:hint="eastAsia"/>
          <w:bCs/>
          <w:color w:val="000000" w:themeColor="text1"/>
          <w:sz w:val="20"/>
          <w:szCs w:val="20"/>
        </w:rPr>
        <w:t>。</w:t>
      </w:r>
    </w:p>
    <w:p w14:paraId="22A7E9C0" w14:textId="75E18CFB" w:rsidR="00160FFC" w:rsidRPr="00177B68" w:rsidRDefault="00160FFC" w:rsidP="00160FFC">
      <w:pPr>
        <w:spacing w:line="480" w:lineRule="auto"/>
        <w:ind w:firstLineChars="0" w:firstLine="0"/>
        <w:jc w:val="center"/>
        <w:rPr>
          <w:rFonts w:ascii="黑体" w:eastAsia="黑体" w:hAnsi="黑体" w:hint="eastAsia"/>
          <w:kern w:val="0"/>
          <w:sz w:val="18"/>
          <w:szCs w:val="18"/>
        </w:rPr>
      </w:pPr>
      <w:bookmarkStart w:id="14" w:name="_Hlk190163020"/>
      <w:r w:rsidRPr="00160FFC">
        <w:rPr>
          <w:rFonts w:ascii="黑体" w:eastAsia="黑体" w:hAnsi="黑体"/>
          <w:color w:val="000000" w:themeColor="text1"/>
          <w:kern w:val="0"/>
          <w:sz w:val="18"/>
          <w:szCs w:val="18"/>
        </w:rPr>
        <w:t>表</w:t>
      </w:r>
      <w:r w:rsidR="007D12CF">
        <w:rPr>
          <w:rFonts w:ascii="黑体" w:eastAsia="黑体" w:hAnsi="黑体" w:hint="eastAsia"/>
          <w:color w:val="000000" w:themeColor="text1"/>
          <w:kern w:val="0"/>
          <w:sz w:val="18"/>
          <w:szCs w:val="18"/>
        </w:rPr>
        <w:t>2</w:t>
      </w:r>
      <w:r w:rsidRPr="00160FFC">
        <w:rPr>
          <w:rFonts w:ascii="黑体" w:eastAsia="黑体" w:hAnsi="黑体"/>
          <w:color w:val="000000" w:themeColor="text1"/>
          <w:kern w:val="0"/>
          <w:sz w:val="18"/>
          <w:szCs w:val="18"/>
        </w:rPr>
        <w:t xml:space="preserve"> </w:t>
      </w:r>
      <w:r w:rsidRPr="00177B68">
        <w:rPr>
          <w:rFonts w:ascii="黑体" w:eastAsia="黑体" w:hAnsi="黑体" w:hint="eastAsia"/>
          <w:kern w:val="0"/>
          <w:sz w:val="18"/>
          <w:szCs w:val="18"/>
        </w:rPr>
        <w:t>不同</w:t>
      </w:r>
      <w:r w:rsidRPr="00177B68">
        <w:rPr>
          <w:rFonts w:ascii="黑体" w:eastAsia="黑体" w:hAnsi="黑体"/>
          <w:kern w:val="0"/>
          <w:sz w:val="18"/>
          <w:szCs w:val="18"/>
        </w:rPr>
        <w:t>变化检测</w:t>
      </w:r>
      <w:r w:rsidRPr="00177B68">
        <w:rPr>
          <w:rFonts w:ascii="黑体" w:eastAsia="黑体" w:hAnsi="黑体" w:hint="eastAsia"/>
          <w:kern w:val="0"/>
          <w:sz w:val="18"/>
          <w:szCs w:val="18"/>
        </w:rPr>
        <w:t>方法</w:t>
      </w:r>
      <w:r w:rsidRPr="00177B68">
        <w:rPr>
          <w:rFonts w:ascii="黑体" w:eastAsia="黑体" w:hAnsi="黑体"/>
          <w:kern w:val="0"/>
          <w:sz w:val="18"/>
          <w:szCs w:val="18"/>
        </w:rPr>
        <w:t>定量</w:t>
      </w:r>
      <w:r w:rsidRPr="00177B68">
        <w:rPr>
          <w:rFonts w:ascii="黑体" w:eastAsia="黑体" w:hAnsi="黑体" w:hint="eastAsia"/>
          <w:kern w:val="0"/>
          <w:sz w:val="18"/>
          <w:szCs w:val="18"/>
        </w:rPr>
        <w:t>结果</w:t>
      </w:r>
      <w:r w:rsidRPr="00177B68">
        <w:rPr>
          <w:rFonts w:ascii="黑体" w:eastAsia="黑体" w:hAnsi="黑体"/>
          <w:kern w:val="0"/>
          <w:sz w:val="18"/>
          <w:szCs w:val="18"/>
        </w:rPr>
        <w:t>比较</w:t>
      </w:r>
      <w:r w:rsidRPr="0020357E">
        <w:rPr>
          <w:rFonts w:ascii="黑体" w:eastAsia="黑体" w:hAnsi="黑体" w:hint="eastAsia"/>
          <w:kern w:val="0"/>
          <w:sz w:val="18"/>
          <w:szCs w:val="18"/>
        </w:rPr>
        <w:t>(</w:t>
      </w:r>
      <w:r w:rsidR="0028090D" w:rsidRPr="002C7034">
        <w:rPr>
          <w:rFonts w:ascii="黑体" w:eastAsia="黑体" w:hAnsi="黑体" w:hint="eastAsia"/>
          <w:kern w:val="0"/>
          <w:sz w:val="18"/>
          <w:szCs w:val="18"/>
        </w:rPr>
        <w:t>加粗黑体和下划线体</w:t>
      </w:r>
      <w:r w:rsidRPr="002C7034">
        <w:rPr>
          <w:rFonts w:ascii="黑体" w:eastAsia="黑体" w:hAnsi="黑体" w:hint="eastAsia"/>
          <w:kern w:val="0"/>
          <w:sz w:val="18"/>
          <w:szCs w:val="18"/>
        </w:rPr>
        <w:t>分别表示最优结果</w:t>
      </w:r>
      <w:r w:rsidR="0028090D" w:rsidRPr="002C7034">
        <w:rPr>
          <w:rFonts w:ascii="黑体" w:eastAsia="黑体" w:hAnsi="黑体" w:hint="eastAsia"/>
          <w:kern w:val="0"/>
          <w:sz w:val="18"/>
          <w:szCs w:val="18"/>
        </w:rPr>
        <w:t>和</w:t>
      </w:r>
      <w:r w:rsidRPr="002C7034">
        <w:rPr>
          <w:rFonts w:ascii="黑体" w:eastAsia="黑体" w:hAnsi="黑体" w:hint="eastAsia"/>
          <w:kern w:val="0"/>
          <w:sz w:val="18"/>
          <w:szCs w:val="18"/>
        </w:rPr>
        <w:t>次优结果</w:t>
      </w:r>
      <w:r w:rsidRPr="0020357E">
        <w:rPr>
          <w:rFonts w:ascii="黑体" w:eastAsia="黑体" w:hAnsi="黑体"/>
          <w:kern w:val="0"/>
          <w:sz w:val="18"/>
          <w:szCs w:val="18"/>
        </w:rPr>
        <w:t>)</w:t>
      </w:r>
    </w:p>
    <w:p w14:paraId="1EBF2100" w14:textId="63F8D6EA" w:rsidR="00160FFC" w:rsidRPr="00177B68" w:rsidRDefault="00160FFC" w:rsidP="00160FFC">
      <w:pPr>
        <w:spacing w:line="480" w:lineRule="auto"/>
        <w:ind w:firstLineChars="0" w:firstLine="0"/>
        <w:jc w:val="center"/>
        <w:rPr>
          <w:rFonts w:ascii="Times New Roman" w:eastAsia="黑体" w:hAnsi="Times New Roman"/>
          <w:b/>
          <w:bCs/>
          <w:kern w:val="0"/>
          <w:sz w:val="18"/>
          <w:szCs w:val="18"/>
        </w:rPr>
      </w:pPr>
      <w:r w:rsidRPr="00160FFC">
        <w:rPr>
          <w:rFonts w:ascii="Times New Roman" w:eastAsia="黑体" w:hAnsi="Times New Roman"/>
          <w:b/>
          <w:bCs/>
          <w:color w:val="000000" w:themeColor="text1"/>
          <w:kern w:val="0"/>
          <w:sz w:val="18"/>
          <w:szCs w:val="18"/>
        </w:rPr>
        <w:t xml:space="preserve">Table </w:t>
      </w:r>
      <w:r w:rsidR="007D12CF">
        <w:rPr>
          <w:rFonts w:ascii="Times New Roman" w:eastAsia="黑体" w:hAnsi="Times New Roman" w:hint="eastAsia"/>
          <w:b/>
          <w:bCs/>
          <w:color w:val="000000" w:themeColor="text1"/>
          <w:kern w:val="0"/>
          <w:sz w:val="18"/>
          <w:szCs w:val="18"/>
        </w:rPr>
        <w:t>2</w:t>
      </w:r>
      <w:r w:rsidRPr="00177B68">
        <w:rPr>
          <w:rFonts w:ascii="Times New Roman" w:eastAsia="黑体" w:hAnsi="Times New Roman"/>
          <w:b/>
          <w:bCs/>
          <w:kern w:val="0"/>
          <w:sz w:val="18"/>
          <w:szCs w:val="18"/>
        </w:rPr>
        <w:t xml:space="preserve"> Quantitative results comparison of </w:t>
      </w:r>
      <w:r w:rsidRPr="00177B68">
        <w:rPr>
          <w:rFonts w:ascii="Times New Roman" w:eastAsia="黑体" w:hAnsi="Times New Roman" w:hint="eastAsia"/>
          <w:b/>
          <w:bCs/>
          <w:kern w:val="0"/>
          <w:sz w:val="18"/>
          <w:szCs w:val="18"/>
        </w:rPr>
        <w:t>d</w:t>
      </w:r>
      <w:r w:rsidRPr="00177B68">
        <w:rPr>
          <w:rFonts w:ascii="Times New Roman" w:eastAsia="黑体" w:hAnsi="Times New Roman"/>
          <w:b/>
          <w:bCs/>
          <w:kern w:val="0"/>
          <w:sz w:val="18"/>
          <w:szCs w:val="18"/>
        </w:rPr>
        <w:t xml:space="preserve">ifferent </w:t>
      </w:r>
      <w:r w:rsidRPr="00177B68">
        <w:rPr>
          <w:rFonts w:ascii="Times New Roman" w:eastAsia="黑体" w:hAnsi="Times New Roman" w:hint="eastAsia"/>
          <w:b/>
          <w:bCs/>
          <w:kern w:val="0"/>
          <w:sz w:val="18"/>
          <w:szCs w:val="18"/>
        </w:rPr>
        <w:t>CD</w:t>
      </w:r>
      <w:r w:rsidRPr="00177B68">
        <w:rPr>
          <w:rFonts w:ascii="Times New Roman" w:eastAsia="黑体" w:hAnsi="Times New Roman"/>
          <w:b/>
          <w:bCs/>
          <w:kern w:val="0"/>
          <w:sz w:val="18"/>
          <w:szCs w:val="18"/>
        </w:rPr>
        <w:t xml:space="preserve"> </w:t>
      </w:r>
      <w:r w:rsidRPr="00177B68">
        <w:rPr>
          <w:rFonts w:ascii="Times New Roman" w:eastAsia="黑体" w:hAnsi="Times New Roman" w:hint="eastAsia"/>
          <w:b/>
          <w:bCs/>
          <w:kern w:val="0"/>
          <w:sz w:val="18"/>
          <w:szCs w:val="18"/>
        </w:rPr>
        <w:t>m</w:t>
      </w:r>
      <w:r w:rsidRPr="00177B68">
        <w:rPr>
          <w:rFonts w:ascii="Times New Roman" w:eastAsia="黑体" w:hAnsi="Times New Roman"/>
          <w:b/>
          <w:bCs/>
          <w:kern w:val="0"/>
          <w:sz w:val="18"/>
          <w:szCs w:val="18"/>
        </w:rPr>
        <w:t>e</w:t>
      </w:r>
      <w:r w:rsidRPr="00177B68">
        <w:rPr>
          <w:rFonts w:ascii="Times New Roman" w:eastAsia="黑体" w:hAnsi="Times New Roman" w:hint="eastAsia"/>
          <w:b/>
          <w:bCs/>
          <w:kern w:val="0"/>
          <w:sz w:val="18"/>
          <w:szCs w:val="18"/>
        </w:rPr>
        <w:t>thods</w:t>
      </w:r>
      <w:r w:rsidRPr="00177B68">
        <w:rPr>
          <w:rFonts w:ascii="Times New Roman" w:eastAsia="黑体" w:hAnsi="Times New Roman"/>
          <w:b/>
          <w:bCs/>
          <w:kern w:val="0"/>
          <w:sz w:val="18"/>
          <w:szCs w:val="18"/>
        </w:rPr>
        <w:t xml:space="preserve"> </w:t>
      </w:r>
      <w:r w:rsidRPr="00177B68">
        <w:rPr>
          <w:rFonts w:ascii="Times New Roman" w:hAnsi="Times New Roman" w:hint="eastAsia"/>
          <w:b/>
          <w:kern w:val="0"/>
          <w:sz w:val="18"/>
          <w:szCs w:val="18"/>
        </w:rPr>
        <w:t>(</w:t>
      </w:r>
      <w:r w:rsidR="0028090D" w:rsidRPr="0028090D">
        <w:rPr>
          <w:rFonts w:ascii="Times New Roman" w:hAnsi="Times New Roman" w:hint="eastAsia"/>
          <w:b/>
          <w:color w:val="000000" w:themeColor="text1"/>
          <w:kern w:val="0"/>
          <w:sz w:val="18"/>
          <w:szCs w:val="18"/>
        </w:rPr>
        <w:t>bold</w:t>
      </w:r>
      <w:r w:rsidRPr="0028090D">
        <w:rPr>
          <w:rFonts w:ascii="Times New Roman" w:hAnsi="Times New Roman"/>
          <w:b/>
          <w:color w:val="000000" w:themeColor="text1"/>
          <w:kern w:val="0"/>
          <w:sz w:val="18"/>
          <w:szCs w:val="18"/>
        </w:rPr>
        <w:t xml:space="preserve"> and </w:t>
      </w:r>
      <w:r w:rsidR="0028090D" w:rsidRPr="0028090D">
        <w:rPr>
          <w:rFonts w:ascii="Times New Roman" w:hAnsi="Times New Roman" w:hint="eastAsia"/>
          <w:b/>
          <w:color w:val="000000" w:themeColor="text1"/>
          <w:kern w:val="0"/>
          <w:sz w:val="18"/>
          <w:szCs w:val="18"/>
        </w:rPr>
        <w:t>underlined</w:t>
      </w:r>
      <w:r w:rsidRPr="0028090D">
        <w:rPr>
          <w:rFonts w:ascii="Times New Roman" w:hAnsi="Times New Roman"/>
          <w:b/>
          <w:color w:val="000000" w:themeColor="text1"/>
          <w:kern w:val="0"/>
          <w:sz w:val="18"/>
          <w:szCs w:val="18"/>
        </w:rPr>
        <w:t xml:space="preserve"> </w:t>
      </w:r>
      <w:r w:rsidRPr="00177B68">
        <w:rPr>
          <w:rFonts w:ascii="Times New Roman" w:hAnsi="Times New Roman"/>
          <w:b/>
          <w:kern w:val="0"/>
          <w:sz w:val="18"/>
          <w:szCs w:val="18"/>
        </w:rPr>
        <w:t>denote the best</w:t>
      </w:r>
      <w:r w:rsidR="00B241C4">
        <w:rPr>
          <w:rFonts w:ascii="Times New Roman" w:hAnsi="Times New Roman" w:hint="eastAsia"/>
          <w:b/>
          <w:kern w:val="0"/>
          <w:sz w:val="18"/>
          <w:szCs w:val="18"/>
        </w:rPr>
        <w:t xml:space="preserve"> and </w:t>
      </w:r>
      <w:r w:rsidRPr="00177B68">
        <w:rPr>
          <w:rFonts w:ascii="Times New Roman" w:hAnsi="Times New Roman"/>
          <w:b/>
          <w:kern w:val="0"/>
          <w:sz w:val="18"/>
          <w:szCs w:val="18"/>
        </w:rPr>
        <w:t>2-nd best results, respectively)</w:t>
      </w:r>
    </w:p>
    <w:tbl>
      <w:tblPr>
        <w:tblW w:w="0" w:type="auto"/>
        <w:jc w:val="center"/>
        <w:tblBorders>
          <w:top w:val="single" w:sz="4" w:space="0" w:color="auto"/>
          <w:bottom w:val="single" w:sz="4" w:space="0" w:color="auto"/>
        </w:tblBorders>
        <w:tblLook w:val="04A0" w:firstRow="1" w:lastRow="0" w:firstColumn="1" w:lastColumn="0" w:noHBand="0" w:noVBand="1"/>
      </w:tblPr>
      <w:tblGrid>
        <w:gridCol w:w="1496"/>
        <w:gridCol w:w="2674"/>
        <w:gridCol w:w="2675"/>
        <w:gridCol w:w="2674"/>
      </w:tblGrid>
      <w:tr w:rsidR="00160FFC" w14:paraId="6AB1343C" w14:textId="77777777" w:rsidTr="003E5CCA">
        <w:trPr>
          <w:trHeight w:val="284"/>
          <w:jc w:val="center"/>
        </w:trPr>
        <w:tc>
          <w:tcPr>
            <w:tcW w:w="0" w:type="auto"/>
            <w:vMerge w:val="restart"/>
            <w:tcBorders>
              <w:top w:val="single" w:sz="12" w:space="0" w:color="auto"/>
            </w:tcBorders>
            <w:vAlign w:val="center"/>
          </w:tcPr>
          <w:p w14:paraId="2561C3F6"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方法</w:t>
            </w:r>
          </w:p>
        </w:tc>
        <w:tc>
          <w:tcPr>
            <w:tcW w:w="0" w:type="auto"/>
            <w:tcBorders>
              <w:top w:val="single" w:sz="12" w:space="0" w:color="auto"/>
              <w:bottom w:val="single" w:sz="4" w:space="0" w:color="auto"/>
            </w:tcBorders>
            <w:vAlign w:val="center"/>
          </w:tcPr>
          <w:p w14:paraId="32A7685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LEVIR-CD</w:t>
            </w:r>
          </w:p>
        </w:tc>
        <w:tc>
          <w:tcPr>
            <w:tcW w:w="0" w:type="auto"/>
            <w:tcBorders>
              <w:top w:val="single" w:sz="12" w:space="0" w:color="auto"/>
              <w:bottom w:val="single" w:sz="4" w:space="0" w:color="auto"/>
            </w:tcBorders>
          </w:tcPr>
          <w:p w14:paraId="5B5BBA3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CDD</w:t>
            </w:r>
          </w:p>
        </w:tc>
        <w:tc>
          <w:tcPr>
            <w:tcW w:w="0" w:type="auto"/>
            <w:tcBorders>
              <w:top w:val="single" w:sz="12" w:space="0" w:color="auto"/>
              <w:bottom w:val="single" w:sz="4" w:space="0" w:color="auto"/>
            </w:tcBorders>
          </w:tcPr>
          <w:p w14:paraId="690472B3"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WHU-CD</w:t>
            </w:r>
          </w:p>
        </w:tc>
      </w:tr>
      <w:tr w:rsidR="00160FFC" w14:paraId="75939BDA" w14:textId="77777777" w:rsidTr="003E5CCA">
        <w:trPr>
          <w:trHeight w:val="284"/>
          <w:jc w:val="center"/>
        </w:trPr>
        <w:tc>
          <w:tcPr>
            <w:tcW w:w="0" w:type="auto"/>
            <w:vMerge/>
            <w:tcBorders>
              <w:bottom w:val="single" w:sz="4" w:space="0" w:color="auto"/>
            </w:tcBorders>
            <w:vAlign w:val="center"/>
          </w:tcPr>
          <w:p w14:paraId="2B2DE1A0" w14:textId="77777777" w:rsidR="00160FFC" w:rsidRDefault="00160FFC" w:rsidP="003E5CCA">
            <w:pPr>
              <w:spacing w:line="480" w:lineRule="auto"/>
              <w:ind w:firstLine="320"/>
              <w:jc w:val="center"/>
              <w:rPr>
                <w:rFonts w:ascii="Times New Roman" w:hAnsi="Times New Roman"/>
                <w:sz w:val="16"/>
                <w:szCs w:val="16"/>
              </w:rPr>
            </w:pPr>
          </w:p>
        </w:tc>
        <w:tc>
          <w:tcPr>
            <w:tcW w:w="0" w:type="auto"/>
            <w:tcBorders>
              <w:top w:val="single" w:sz="4" w:space="0" w:color="auto"/>
              <w:bottom w:val="single" w:sz="4" w:space="0" w:color="auto"/>
            </w:tcBorders>
            <w:vAlign w:val="center"/>
          </w:tcPr>
          <w:p w14:paraId="1A358C52"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P /R /F1 /IoU /OA</w:t>
            </w:r>
            <w:r>
              <w:rPr>
                <w:rFonts w:ascii="Times New Roman" w:hAnsi="Times New Roman" w:hint="eastAsia"/>
                <w:sz w:val="16"/>
                <w:szCs w:val="16"/>
              </w:rPr>
              <w:t>(</w:t>
            </w:r>
            <w:r>
              <w:rPr>
                <w:rFonts w:ascii="Times New Roman" w:hAnsi="Times New Roman"/>
                <w:sz w:val="16"/>
                <w:szCs w:val="16"/>
              </w:rPr>
              <w:t>%</w:t>
            </w:r>
            <w:r>
              <w:rPr>
                <w:rFonts w:ascii="Times New Roman" w:hAnsi="Times New Roman" w:hint="eastAsia"/>
                <w:sz w:val="16"/>
                <w:szCs w:val="16"/>
              </w:rPr>
              <w:t>)</w:t>
            </w:r>
          </w:p>
        </w:tc>
        <w:tc>
          <w:tcPr>
            <w:tcW w:w="0" w:type="auto"/>
            <w:tcBorders>
              <w:top w:val="single" w:sz="4" w:space="0" w:color="auto"/>
              <w:bottom w:val="single" w:sz="4" w:space="0" w:color="auto"/>
            </w:tcBorders>
            <w:vAlign w:val="center"/>
          </w:tcPr>
          <w:p w14:paraId="1354ED6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P /R /F1 /IoU /OA</w:t>
            </w:r>
            <w:r>
              <w:rPr>
                <w:rFonts w:ascii="Times New Roman" w:hAnsi="Times New Roman" w:hint="eastAsia"/>
                <w:sz w:val="16"/>
                <w:szCs w:val="16"/>
              </w:rPr>
              <w:t>(</w:t>
            </w:r>
            <w:r>
              <w:rPr>
                <w:rFonts w:ascii="Times New Roman" w:hAnsi="Times New Roman"/>
                <w:sz w:val="16"/>
                <w:szCs w:val="16"/>
              </w:rPr>
              <w:t>%</w:t>
            </w:r>
            <w:r>
              <w:rPr>
                <w:rFonts w:ascii="Times New Roman" w:hAnsi="Times New Roman" w:hint="eastAsia"/>
                <w:sz w:val="16"/>
                <w:szCs w:val="16"/>
              </w:rPr>
              <w:t>)</w:t>
            </w:r>
          </w:p>
        </w:tc>
        <w:tc>
          <w:tcPr>
            <w:tcW w:w="0" w:type="auto"/>
            <w:tcBorders>
              <w:top w:val="single" w:sz="4" w:space="0" w:color="auto"/>
              <w:bottom w:val="single" w:sz="4" w:space="0" w:color="auto"/>
            </w:tcBorders>
            <w:vAlign w:val="center"/>
          </w:tcPr>
          <w:p w14:paraId="3C251496"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P /R /F1 /IoU /OA</w:t>
            </w:r>
            <w:r>
              <w:rPr>
                <w:rFonts w:ascii="Times New Roman" w:hAnsi="Times New Roman" w:hint="eastAsia"/>
                <w:sz w:val="16"/>
                <w:szCs w:val="16"/>
              </w:rPr>
              <w:t>(</w:t>
            </w:r>
            <w:r>
              <w:rPr>
                <w:rFonts w:ascii="Times New Roman" w:hAnsi="Times New Roman"/>
                <w:sz w:val="16"/>
                <w:szCs w:val="16"/>
              </w:rPr>
              <w:t>%</w:t>
            </w:r>
            <w:r>
              <w:rPr>
                <w:rFonts w:ascii="Times New Roman" w:hAnsi="Times New Roman" w:hint="eastAsia"/>
                <w:sz w:val="16"/>
                <w:szCs w:val="16"/>
              </w:rPr>
              <w:t>)</w:t>
            </w:r>
          </w:p>
        </w:tc>
      </w:tr>
      <w:tr w:rsidR="00160FFC" w14:paraId="2D86598D" w14:textId="77777777" w:rsidTr="003E5CCA">
        <w:trPr>
          <w:trHeight w:val="284"/>
          <w:jc w:val="center"/>
        </w:trPr>
        <w:tc>
          <w:tcPr>
            <w:tcW w:w="0" w:type="auto"/>
            <w:gridSpan w:val="4"/>
            <w:tcBorders>
              <w:top w:val="single" w:sz="4" w:space="0" w:color="auto"/>
              <w:bottom w:val="nil"/>
            </w:tcBorders>
            <w:vAlign w:val="center"/>
          </w:tcPr>
          <w:p w14:paraId="3ACEE079" w14:textId="77777777" w:rsidR="00160FFC" w:rsidRDefault="00160FFC" w:rsidP="003E5CCA">
            <w:pPr>
              <w:spacing w:line="480" w:lineRule="auto"/>
              <w:ind w:firstLine="321"/>
              <w:rPr>
                <w:rFonts w:ascii="Times New Roman" w:hAnsi="Times New Roman"/>
                <w:sz w:val="16"/>
                <w:szCs w:val="16"/>
              </w:rPr>
            </w:pPr>
            <w:r>
              <w:rPr>
                <w:rFonts w:ascii="Times New Roman" w:hAnsi="Times New Roman" w:hint="eastAsia"/>
                <w:b/>
                <w:bCs/>
                <w:sz w:val="16"/>
                <w:szCs w:val="16"/>
              </w:rPr>
              <w:t xml:space="preserve">CNN </w:t>
            </w:r>
            <w:r>
              <w:rPr>
                <w:rFonts w:ascii="Times New Roman" w:hAnsi="Times New Roman" w:hint="eastAsia"/>
                <w:b/>
                <w:bCs/>
                <w:sz w:val="16"/>
                <w:szCs w:val="16"/>
              </w:rPr>
              <w:t>方法</w:t>
            </w:r>
            <w:r>
              <w:rPr>
                <w:rFonts w:ascii="Times New Roman" w:hAnsi="Times New Roman" w:hint="eastAsia"/>
                <w:b/>
                <w:bCs/>
                <w:sz w:val="16"/>
                <w:szCs w:val="16"/>
              </w:rPr>
              <w:t>:</w:t>
            </w:r>
          </w:p>
        </w:tc>
      </w:tr>
      <w:tr w:rsidR="00160FFC" w14:paraId="62D4E9AB" w14:textId="77777777" w:rsidTr="003E5CCA">
        <w:trPr>
          <w:trHeight w:val="284"/>
          <w:jc w:val="center"/>
        </w:trPr>
        <w:tc>
          <w:tcPr>
            <w:tcW w:w="0" w:type="auto"/>
            <w:tcBorders>
              <w:top w:val="nil"/>
            </w:tcBorders>
            <w:vAlign w:val="center"/>
          </w:tcPr>
          <w:p w14:paraId="162636AA"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FC-EF</w:t>
            </w:r>
          </w:p>
        </w:tc>
        <w:tc>
          <w:tcPr>
            <w:tcW w:w="0" w:type="auto"/>
            <w:tcBorders>
              <w:top w:val="nil"/>
            </w:tcBorders>
            <w:vAlign w:val="center"/>
          </w:tcPr>
          <w:p w14:paraId="530BD353"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87.</w:t>
            </w:r>
            <w:r>
              <w:rPr>
                <w:rFonts w:ascii="Times New Roman" w:hAnsi="Times New Roman" w:hint="eastAsia"/>
                <w:sz w:val="16"/>
                <w:szCs w:val="16"/>
              </w:rPr>
              <w:t>44</w:t>
            </w:r>
            <w:r>
              <w:rPr>
                <w:rFonts w:ascii="Times New Roman" w:hAnsi="Times New Roman"/>
                <w:sz w:val="16"/>
                <w:szCs w:val="16"/>
              </w:rPr>
              <w:t xml:space="preserve"> /</w:t>
            </w:r>
            <w:r>
              <w:rPr>
                <w:rFonts w:ascii="Times New Roman" w:hAnsi="Times New Roman" w:hint="eastAsia"/>
                <w:sz w:val="16"/>
                <w:szCs w:val="16"/>
              </w:rPr>
              <w:t>82.59</w:t>
            </w:r>
            <w:r>
              <w:rPr>
                <w:rFonts w:ascii="Times New Roman" w:hAnsi="Times New Roman"/>
                <w:sz w:val="16"/>
                <w:szCs w:val="16"/>
              </w:rPr>
              <w:t xml:space="preserve"> /8</w:t>
            </w:r>
            <w:r>
              <w:rPr>
                <w:rFonts w:ascii="Times New Roman" w:hAnsi="Times New Roman" w:hint="eastAsia"/>
                <w:sz w:val="16"/>
                <w:szCs w:val="16"/>
              </w:rPr>
              <w:t>4.94</w:t>
            </w:r>
            <w:r>
              <w:rPr>
                <w:rFonts w:ascii="Times New Roman" w:hAnsi="Times New Roman"/>
                <w:sz w:val="16"/>
                <w:szCs w:val="16"/>
              </w:rPr>
              <w:t xml:space="preserve"> /7</w:t>
            </w:r>
            <w:r>
              <w:rPr>
                <w:rFonts w:ascii="Times New Roman" w:hAnsi="Times New Roman" w:hint="eastAsia"/>
                <w:sz w:val="16"/>
                <w:szCs w:val="16"/>
              </w:rPr>
              <w:t>3.83</w:t>
            </w:r>
            <w:r>
              <w:rPr>
                <w:rFonts w:ascii="Times New Roman" w:hAnsi="Times New Roman"/>
                <w:sz w:val="16"/>
                <w:szCs w:val="16"/>
              </w:rPr>
              <w:t xml:space="preserve"> /9</w:t>
            </w:r>
            <w:r>
              <w:rPr>
                <w:rFonts w:ascii="Times New Roman" w:hAnsi="Times New Roman" w:hint="eastAsia"/>
                <w:sz w:val="16"/>
                <w:szCs w:val="16"/>
              </w:rPr>
              <w:t>8.51</w:t>
            </w:r>
          </w:p>
        </w:tc>
        <w:tc>
          <w:tcPr>
            <w:tcW w:w="0" w:type="auto"/>
            <w:tcBorders>
              <w:top w:val="nil"/>
            </w:tcBorders>
            <w:vAlign w:val="center"/>
          </w:tcPr>
          <w:p w14:paraId="07B70081"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76.28 /71.01 /73.55 /58.17 /93.98</w:t>
            </w:r>
          </w:p>
        </w:tc>
        <w:tc>
          <w:tcPr>
            <w:tcW w:w="0" w:type="auto"/>
            <w:tcBorders>
              <w:top w:val="nil"/>
            </w:tcBorders>
          </w:tcPr>
          <w:p w14:paraId="129B172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85.85 /67.40 /75.52 /60.66 /98.26</w:t>
            </w:r>
          </w:p>
        </w:tc>
      </w:tr>
      <w:tr w:rsidR="00160FFC" w14:paraId="4EFD2753" w14:textId="77777777" w:rsidTr="003E5CCA">
        <w:trPr>
          <w:trHeight w:val="284"/>
          <w:jc w:val="center"/>
        </w:trPr>
        <w:tc>
          <w:tcPr>
            <w:tcW w:w="0" w:type="auto"/>
            <w:vAlign w:val="center"/>
          </w:tcPr>
          <w:p w14:paraId="1D153A89" w14:textId="77777777" w:rsidR="00160FFC" w:rsidRDefault="00160FFC" w:rsidP="003E5CCA">
            <w:pPr>
              <w:spacing w:line="480" w:lineRule="auto"/>
              <w:ind w:firstLineChars="0" w:firstLine="0"/>
              <w:jc w:val="right"/>
              <w:rPr>
                <w:rFonts w:ascii="Times New Roman" w:hAnsi="Times New Roman"/>
                <w:sz w:val="16"/>
                <w:szCs w:val="16"/>
              </w:rPr>
            </w:pPr>
            <w:r>
              <w:rPr>
                <w:rFonts w:ascii="Times New Roman" w:hAnsi="Times New Roman"/>
                <w:sz w:val="16"/>
                <w:szCs w:val="16"/>
              </w:rPr>
              <w:t>FC-Siam-Conc</w:t>
            </w:r>
          </w:p>
        </w:tc>
        <w:tc>
          <w:tcPr>
            <w:tcW w:w="0" w:type="auto"/>
            <w:vAlign w:val="center"/>
          </w:tcPr>
          <w:p w14:paraId="52736572"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90.81</w:t>
            </w:r>
            <w:r>
              <w:rPr>
                <w:rFonts w:ascii="Times New Roman" w:hAnsi="Times New Roman"/>
                <w:sz w:val="16"/>
                <w:szCs w:val="16"/>
              </w:rPr>
              <w:t xml:space="preserve"> /8</w:t>
            </w:r>
            <w:r>
              <w:rPr>
                <w:rFonts w:ascii="Times New Roman" w:hAnsi="Times New Roman" w:hint="eastAsia"/>
                <w:sz w:val="16"/>
                <w:szCs w:val="16"/>
              </w:rPr>
              <w:t>3.65</w:t>
            </w:r>
            <w:r>
              <w:rPr>
                <w:rFonts w:ascii="Times New Roman" w:hAnsi="Times New Roman"/>
                <w:sz w:val="16"/>
                <w:szCs w:val="16"/>
              </w:rPr>
              <w:t xml:space="preserve"> /8</w:t>
            </w:r>
            <w:r>
              <w:rPr>
                <w:rFonts w:ascii="Times New Roman" w:hAnsi="Times New Roman" w:hint="eastAsia"/>
                <w:sz w:val="16"/>
                <w:szCs w:val="16"/>
              </w:rPr>
              <w:t>7.08</w:t>
            </w:r>
            <w:r>
              <w:rPr>
                <w:rFonts w:ascii="Times New Roman" w:hAnsi="Times New Roman"/>
                <w:sz w:val="16"/>
                <w:szCs w:val="16"/>
              </w:rPr>
              <w:t xml:space="preserve"> /7</w:t>
            </w:r>
            <w:r>
              <w:rPr>
                <w:rFonts w:ascii="Times New Roman" w:hAnsi="Times New Roman" w:hint="eastAsia"/>
                <w:sz w:val="16"/>
                <w:szCs w:val="16"/>
              </w:rPr>
              <w:t>7.12</w:t>
            </w:r>
            <w:r>
              <w:rPr>
                <w:rFonts w:ascii="Times New Roman" w:hAnsi="Times New Roman"/>
                <w:sz w:val="16"/>
                <w:szCs w:val="16"/>
              </w:rPr>
              <w:t xml:space="preserve"> /</w:t>
            </w:r>
            <w:r>
              <w:rPr>
                <w:rFonts w:ascii="Times New Roman" w:hAnsi="Times New Roman" w:hint="eastAsia"/>
                <w:sz w:val="16"/>
                <w:szCs w:val="16"/>
              </w:rPr>
              <w:t>98.74</w:t>
            </w:r>
          </w:p>
        </w:tc>
        <w:tc>
          <w:tcPr>
            <w:tcW w:w="0" w:type="auto"/>
            <w:vAlign w:val="center"/>
          </w:tcPr>
          <w:p w14:paraId="3007B1CA"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86.21 /82.36 /84.24 /72.77 /96.36</w:t>
            </w:r>
          </w:p>
        </w:tc>
        <w:tc>
          <w:tcPr>
            <w:tcW w:w="0" w:type="auto"/>
          </w:tcPr>
          <w:p w14:paraId="323C5106"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87.13 /74.39 /80.25 /67.02 /98.54</w:t>
            </w:r>
          </w:p>
        </w:tc>
      </w:tr>
      <w:tr w:rsidR="00160FFC" w14:paraId="4AD871BE" w14:textId="77777777" w:rsidTr="003E5CCA">
        <w:trPr>
          <w:trHeight w:val="284"/>
          <w:jc w:val="center"/>
        </w:trPr>
        <w:tc>
          <w:tcPr>
            <w:tcW w:w="0" w:type="auto"/>
            <w:vAlign w:val="center"/>
          </w:tcPr>
          <w:p w14:paraId="60DA7451"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FC-Siam-Diff</w:t>
            </w:r>
          </w:p>
        </w:tc>
        <w:tc>
          <w:tcPr>
            <w:tcW w:w="0" w:type="auto"/>
            <w:vAlign w:val="center"/>
          </w:tcPr>
          <w:p w14:paraId="37AD271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91.</w:t>
            </w:r>
            <w:r>
              <w:rPr>
                <w:rFonts w:ascii="Times New Roman" w:hAnsi="Times New Roman" w:hint="eastAsia"/>
                <w:sz w:val="16"/>
                <w:szCs w:val="16"/>
              </w:rPr>
              <w:t>03</w:t>
            </w:r>
            <w:r>
              <w:rPr>
                <w:rFonts w:ascii="Times New Roman" w:hAnsi="Times New Roman"/>
                <w:sz w:val="16"/>
                <w:szCs w:val="16"/>
              </w:rPr>
              <w:t xml:space="preserve"> /</w:t>
            </w:r>
            <w:r>
              <w:rPr>
                <w:rFonts w:ascii="Times New Roman" w:hAnsi="Times New Roman" w:hint="eastAsia"/>
                <w:sz w:val="16"/>
                <w:szCs w:val="16"/>
              </w:rPr>
              <w:t>83.05</w:t>
            </w:r>
            <w:r>
              <w:rPr>
                <w:rFonts w:ascii="Times New Roman" w:hAnsi="Times New Roman"/>
                <w:sz w:val="16"/>
                <w:szCs w:val="16"/>
              </w:rPr>
              <w:t xml:space="preserve"> /8</w:t>
            </w:r>
            <w:r>
              <w:rPr>
                <w:rFonts w:ascii="Times New Roman" w:hAnsi="Times New Roman" w:hint="eastAsia"/>
                <w:sz w:val="16"/>
                <w:szCs w:val="16"/>
              </w:rPr>
              <w:t>6.85</w:t>
            </w:r>
            <w:r>
              <w:rPr>
                <w:rFonts w:ascii="Times New Roman" w:hAnsi="Times New Roman"/>
                <w:sz w:val="16"/>
                <w:szCs w:val="16"/>
              </w:rPr>
              <w:t xml:space="preserve"> /7</w:t>
            </w:r>
            <w:r>
              <w:rPr>
                <w:rFonts w:ascii="Times New Roman" w:hAnsi="Times New Roman" w:hint="eastAsia"/>
                <w:sz w:val="16"/>
                <w:szCs w:val="16"/>
              </w:rPr>
              <w:t>6.76</w:t>
            </w:r>
            <w:r>
              <w:rPr>
                <w:rFonts w:ascii="Times New Roman" w:hAnsi="Times New Roman"/>
                <w:sz w:val="16"/>
                <w:szCs w:val="16"/>
              </w:rPr>
              <w:t xml:space="preserve"> /9</w:t>
            </w:r>
            <w:r>
              <w:rPr>
                <w:rFonts w:ascii="Times New Roman" w:hAnsi="Times New Roman" w:hint="eastAsia"/>
                <w:sz w:val="16"/>
                <w:szCs w:val="16"/>
              </w:rPr>
              <w:t>8.72</w:t>
            </w:r>
          </w:p>
        </w:tc>
        <w:tc>
          <w:tcPr>
            <w:tcW w:w="0" w:type="auto"/>
            <w:vAlign w:val="center"/>
          </w:tcPr>
          <w:p w14:paraId="08C2354B"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83.88 /79.27 /81.51 /68.79 /95.76</w:t>
            </w:r>
          </w:p>
        </w:tc>
        <w:tc>
          <w:tcPr>
            <w:tcW w:w="0" w:type="auto"/>
          </w:tcPr>
          <w:p w14:paraId="1D8322BD" w14:textId="77777777" w:rsidR="00160FFC" w:rsidRDefault="00160FFC" w:rsidP="00E30E39">
            <w:pPr>
              <w:spacing w:line="480" w:lineRule="auto"/>
              <w:ind w:firstLineChars="0" w:firstLine="0"/>
              <w:jc w:val="right"/>
              <w:rPr>
                <w:rFonts w:ascii="Times New Roman" w:hAnsi="Times New Roman"/>
                <w:sz w:val="16"/>
                <w:szCs w:val="16"/>
              </w:rPr>
            </w:pPr>
            <w:r>
              <w:rPr>
                <w:rFonts w:ascii="Times New Roman" w:hAnsi="Times New Roman"/>
                <w:sz w:val="16"/>
                <w:szCs w:val="16"/>
              </w:rPr>
              <w:t>85.81 /74.62 /79.82</w:t>
            </w:r>
            <w:r>
              <w:rPr>
                <w:rFonts w:ascii="Times New Roman" w:hAnsi="Times New Roman"/>
                <w:sz w:val="16"/>
                <w:szCs w:val="16"/>
              </w:rPr>
              <w:tab/>
              <w:t>/66.42</w:t>
            </w:r>
            <w:r>
              <w:rPr>
                <w:rFonts w:ascii="Times New Roman" w:hAnsi="Times New Roman"/>
                <w:sz w:val="16"/>
                <w:szCs w:val="16"/>
              </w:rPr>
              <w:tab/>
              <w:t>/98.50</w:t>
            </w:r>
          </w:p>
        </w:tc>
      </w:tr>
      <w:tr w:rsidR="00160FFC" w14:paraId="3EF2F44B" w14:textId="77777777" w:rsidTr="003E5CCA">
        <w:trPr>
          <w:trHeight w:val="284"/>
          <w:jc w:val="center"/>
        </w:trPr>
        <w:tc>
          <w:tcPr>
            <w:tcW w:w="0" w:type="auto"/>
            <w:vAlign w:val="center"/>
          </w:tcPr>
          <w:p w14:paraId="6C9071F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STANet</w:t>
            </w:r>
          </w:p>
        </w:tc>
        <w:tc>
          <w:tcPr>
            <w:tcW w:w="0" w:type="auto"/>
            <w:vAlign w:val="center"/>
          </w:tcPr>
          <w:p w14:paraId="7C7213A8"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84.73 /</w:t>
            </w:r>
            <w:r w:rsidRPr="005D4A82">
              <w:rPr>
                <w:rFonts w:ascii="Times New Roman" w:hAnsi="Times New Roman"/>
                <w:b/>
                <w:bCs/>
                <w:color w:val="000000" w:themeColor="text1"/>
                <w:sz w:val="16"/>
                <w:szCs w:val="16"/>
              </w:rPr>
              <w:t>92.60</w:t>
            </w:r>
            <w:r>
              <w:rPr>
                <w:rFonts w:ascii="Times New Roman" w:hAnsi="Times New Roman"/>
                <w:sz w:val="16"/>
                <w:szCs w:val="16"/>
              </w:rPr>
              <w:t xml:space="preserve"> /88.75 /79.78 /98.87</w:t>
            </w:r>
          </w:p>
        </w:tc>
        <w:tc>
          <w:tcPr>
            <w:tcW w:w="0" w:type="auto"/>
            <w:vAlign w:val="center"/>
          </w:tcPr>
          <w:p w14:paraId="3F6913EF"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88.00 /94.3</w:t>
            </w:r>
            <w:r>
              <w:rPr>
                <w:rFonts w:ascii="Times New Roman" w:hAnsi="Times New Roman" w:hint="eastAsia"/>
                <w:sz w:val="16"/>
                <w:szCs w:val="16"/>
              </w:rPr>
              <w:t>2</w:t>
            </w:r>
            <w:r>
              <w:rPr>
                <w:rFonts w:ascii="Times New Roman" w:hAnsi="Times New Roman"/>
                <w:sz w:val="16"/>
                <w:szCs w:val="16"/>
              </w:rPr>
              <w:t xml:space="preserve"> /91.10 /83.60 /97.8</w:t>
            </w:r>
            <w:r>
              <w:rPr>
                <w:rFonts w:ascii="Times New Roman" w:hAnsi="Times New Roman" w:hint="eastAsia"/>
                <w:sz w:val="16"/>
                <w:szCs w:val="16"/>
              </w:rPr>
              <w:t>3</w:t>
            </w:r>
          </w:p>
        </w:tc>
        <w:tc>
          <w:tcPr>
            <w:tcW w:w="0" w:type="auto"/>
          </w:tcPr>
          <w:p w14:paraId="3D2E9410"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84.92 /88.57 /86.71 /76.53 /98.95</w:t>
            </w:r>
          </w:p>
        </w:tc>
      </w:tr>
      <w:tr w:rsidR="00160FFC" w14:paraId="03A366CB" w14:textId="77777777" w:rsidTr="003E5CCA">
        <w:trPr>
          <w:trHeight w:val="284"/>
          <w:jc w:val="center"/>
        </w:trPr>
        <w:tc>
          <w:tcPr>
            <w:tcW w:w="0" w:type="auto"/>
            <w:vAlign w:val="center"/>
          </w:tcPr>
          <w:p w14:paraId="0992A9DB"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SNUNet</w:t>
            </w:r>
          </w:p>
        </w:tc>
        <w:tc>
          <w:tcPr>
            <w:tcW w:w="0" w:type="auto"/>
            <w:vAlign w:val="center"/>
          </w:tcPr>
          <w:p w14:paraId="5A8AEA68" w14:textId="77777777" w:rsidR="00160FFC" w:rsidRDefault="00160FFC" w:rsidP="003E5CCA">
            <w:pPr>
              <w:spacing w:line="480" w:lineRule="auto"/>
              <w:ind w:firstLineChars="0" w:firstLine="0"/>
              <w:jc w:val="right"/>
              <w:rPr>
                <w:rFonts w:ascii="Times New Roman" w:hAnsi="Times New Roman"/>
                <w:sz w:val="16"/>
                <w:szCs w:val="16"/>
              </w:rPr>
            </w:pPr>
            <w:r>
              <w:rPr>
                <w:rFonts w:ascii="Times New Roman" w:hAnsi="Times New Roman"/>
                <w:sz w:val="16"/>
                <w:szCs w:val="16"/>
              </w:rPr>
              <w:t>89.19 /87.17 /88.79</w:t>
            </w:r>
            <w:r>
              <w:rPr>
                <w:rFonts w:ascii="Times New Roman" w:hAnsi="Times New Roman"/>
                <w:sz w:val="16"/>
                <w:szCs w:val="16"/>
              </w:rPr>
              <w:tab/>
              <w:t>/79.83 /98.88</w:t>
            </w:r>
          </w:p>
        </w:tc>
        <w:tc>
          <w:tcPr>
            <w:tcW w:w="0" w:type="auto"/>
            <w:vAlign w:val="center"/>
          </w:tcPr>
          <w:p w14:paraId="1E4F8C4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92.39 /</w:t>
            </w:r>
            <w:r w:rsidRPr="005D4A82">
              <w:rPr>
                <w:rFonts w:ascii="Times New Roman" w:hAnsi="Times New Roman"/>
                <w:color w:val="000000" w:themeColor="text1"/>
                <w:sz w:val="16"/>
                <w:szCs w:val="16"/>
                <w:u w:val="single"/>
              </w:rPr>
              <w:t>96.04</w:t>
            </w:r>
            <w:r>
              <w:rPr>
                <w:rFonts w:ascii="Times New Roman" w:hAnsi="Times New Roman"/>
                <w:sz w:val="16"/>
                <w:szCs w:val="16"/>
              </w:rPr>
              <w:t xml:space="preserve"> /94.18 /89.00 /98.63</w:t>
            </w:r>
          </w:p>
        </w:tc>
        <w:tc>
          <w:tcPr>
            <w:tcW w:w="0" w:type="auto"/>
          </w:tcPr>
          <w:p w14:paraId="6CC60464" w14:textId="77777777" w:rsidR="00160FFC" w:rsidRDefault="00160FFC" w:rsidP="003E5CCA">
            <w:pPr>
              <w:spacing w:line="480" w:lineRule="auto"/>
              <w:ind w:firstLineChars="0" w:firstLine="0"/>
              <w:jc w:val="right"/>
              <w:rPr>
                <w:rFonts w:ascii="Times New Roman" w:hAnsi="Times New Roman"/>
                <w:sz w:val="16"/>
                <w:szCs w:val="16"/>
              </w:rPr>
            </w:pPr>
            <w:r>
              <w:rPr>
                <w:rFonts w:ascii="Times New Roman" w:hAnsi="Times New Roman"/>
                <w:sz w:val="16"/>
                <w:szCs w:val="16"/>
              </w:rPr>
              <w:t>86.65 /86.25 /86.45</w:t>
            </w:r>
            <w:r>
              <w:rPr>
                <w:rFonts w:ascii="Times New Roman" w:hAnsi="Times New Roman"/>
                <w:sz w:val="16"/>
                <w:szCs w:val="16"/>
              </w:rPr>
              <w:tab/>
              <w:t>/76.13 /98.63</w:t>
            </w:r>
          </w:p>
        </w:tc>
      </w:tr>
      <w:tr w:rsidR="00160FFC" w14:paraId="78F569BD" w14:textId="77777777" w:rsidTr="003E5CCA">
        <w:trPr>
          <w:trHeight w:val="284"/>
          <w:jc w:val="center"/>
        </w:trPr>
        <w:tc>
          <w:tcPr>
            <w:tcW w:w="0" w:type="auto"/>
            <w:gridSpan w:val="4"/>
            <w:vAlign w:val="center"/>
          </w:tcPr>
          <w:p w14:paraId="2EAB33F7" w14:textId="77777777" w:rsidR="00160FFC" w:rsidRDefault="00160FFC" w:rsidP="003E5CCA">
            <w:pPr>
              <w:spacing w:line="480" w:lineRule="auto"/>
              <w:ind w:firstLine="321"/>
              <w:rPr>
                <w:rFonts w:ascii="Times New Roman" w:hAnsi="Times New Roman"/>
                <w:sz w:val="16"/>
                <w:szCs w:val="16"/>
              </w:rPr>
            </w:pPr>
            <w:r>
              <w:rPr>
                <w:rFonts w:ascii="Times New Roman" w:hAnsi="Times New Roman" w:hint="eastAsia"/>
                <w:b/>
                <w:bCs/>
                <w:sz w:val="16"/>
                <w:szCs w:val="16"/>
              </w:rPr>
              <w:t xml:space="preserve">Transformer </w:t>
            </w:r>
            <w:r>
              <w:rPr>
                <w:rFonts w:ascii="Times New Roman" w:hAnsi="Times New Roman" w:hint="eastAsia"/>
                <w:b/>
                <w:bCs/>
                <w:sz w:val="16"/>
                <w:szCs w:val="16"/>
              </w:rPr>
              <w:t>方法</w:t>
            </w:r>
            <w:r>
              <w:rPr>
                <w:rFonts w:ascii="Times New Roman" w:hAnsi="Times New Roman" w:hint="eastAsia"/>
                <w:b/>
                <w:bCs/>
                <w:sz w:val="16"/>
                <w:szCs w:val="16"/>
              </w:rPr>
              <w:t>:</w:t>
            </w:r>
          </w:p>
        </w:tc>
      </w:tr>
      <w:tr w:rsidR="00160FFC" w14:paraId="70C40ACE" w14:textId="77777777" w:rsidTr="003E5CCA">
        <w:trPr>
          <w:trHeight w:val="284"/>
          <w:jc w:val="center"/>
        </w:trPr>
        <w:tc>
          <w:tcPr>
            <w:tcW w:w="0" w:type="auto"/>
            <w:vAlign w:val="center"/>
          </w:tcPr>
          <w:p w14:paraId="79E65DC9"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ChangeFormer</w:t>
            </w:r>
          </w:p>
        </w:tc>
        <w:tc>
          <w:tcPr>
            <w:tcW w:w="0" w:type="auto"/>
            <w:vAlign w:val="center"/>
          </w:tcPr>
          <w:p w14:paraId="15A8D80A"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92.05 /88.81 /90.40 /82.48 /</w:t>
            </w:r>
            <w:r w:rsidRPr="005D4A82">
              <w:rPr>
                <w:rFonts w:ascii="Times New Roman" w:hAnsi="Times New Roman"/>
                <w:color w:val="000000" w:themeColor="text1"/>
                <w:sz w:val="16"/>
                <w:szCs w:val="16"/>
              </w:rPr>
              <w:t>99.04</w:t>
            </w:r>
          </w:p>
        </w:tc>
        <w:tc>
          <w:tcPr>
            <w:tcW w:w="0" w:type="auto"/>
            <w:vAlign w:val="center"/>
          </w:tcPr>
          <w:p w14:paraId="0974C064"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93.45 /</w:t>
            </w:r>
            <w:r w:rsidRPr="005D4A82">
              <w:rPr>
                <w:rFonts w:ascii="Times New Roman" w:hAnsi="Times New Roman"/>
                <w:b/>
                <w:bCs/>
                <w:color w:val="000000" w:themeColor="text1"/>
                <w:sz w:val="16"/>
                <w:szCs w:val="16"/>
              </w:rPr>
              <w:t>96.08</w:t>
            </w:r>
            <w:r w:rsidRPr="005C32BA">
              <w:rPr>
                <w:rFonts w:ascii="Times New Roman" w:hAnsi="Times New Roman"/>
                <w:color w:val="000000" w:themeColor="text1"/>
                <w:sz w:val="16"/>
                <w:szCs w:val="16"/>
              </w:rPr>
              <w:t xml:space="preserve"> /94.54 /89.65 /98.71</w:t>
            </w:r>
          </w:p>
        </w:tc>
        <w:tc>
          <w:tcPr>
            <w:tcW w:w="0" w:type="auto"/>
          </w:tcPr>
          <w:p w14:paraId="5F057E1D"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91.83 /88.02 /89.88 /81.63 /99.12</w:t>
            </w:r>
          </w:p>
        </w:tc>
      </w:tr>
      <w:tr w:rsidR="00160FFC" w14:paraId="70B3B0DD" w14:textId="77777777" w:rsidTr="003E5CCA">
        <w:trPr>
          <w:trHeight w:val="284"/>
          <w:jc w:val="center"/>
        </w:trPr>
        <w:tc>
          <w:tcPr>
            <w:tcW w:w="0" w:type="auto"/>
            <w:vAlign w:val="center"/>
          </w:tcPr>
          <w:p w14:paraId="2BDF6CB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FTNet</w:t>
            </w:r>
          </w:p>
        </w:tc>
        <w:tc>
          <w:tcPr>
            <w:tcW w:w="0" w:type="auto"/>
            <w:vAlign w:val="center"/>
          </w:tcPr>
          <w:p w14:paraId="355B315A" w14:textId="77777777" w:rsidR="00160FFC" w:rsidRDefault="00160FFC" w:rsidP="003E5CCA">
            <w:pPr>
              <w:spacing w:line="480" w:lineRule="auto"/>
              <w:ind w:firstLineChars="0" w:firstLine="0"/>
              <w:jc w:val="right"/>
              <w:rPr>
                <w:rFonts w:ascii="Times New Roman" w:hAnsi="Times New Roman"/>
                <w:sz w:val="16"/>
                <w:szCs w:val="16"/>
              </w:rPr>
            </w:pPr>
            <w:r w:rsidRPr="00EE4546">
              <w:rPr>
                <w:rFonts w:ascii="Times New Roman" w:hAnsi="Times New Roman"/>
                <w:color w:val="000000" w:themeColor="text1"/>
                <w:sz w:val="16"/>
                <w:szCs w:val="16"/>
              </w:rPr>
              <w:t>92.38</w:t>
            </w:r>
            <w:r>
              <w:rPr>
                <w:rFonts w:ascii="Times New Roman" w:hAnsi="Times New Roman"/>
                <w:sz w:val="16"/>
                <w:szCs w:val="16"/>
              </w:rPr>
              <w:t xml:space="preserve"> /89.32 </w:t>
            </w:r>
            <w:r>
              <w:rPr>
                <w:rFonts w:ascii="Times New Roman" w:hAnsi="Times New Roman"/>
                <w:b/>
                <w:bCs/>
                <w:color w:val="00B050"/>
                <w:sz w:val="16"/>
                <w:szCs w:val="16"/>
              </w:rPr>
              <w:t>/</w:t>
            </w:r>
            <w:r w:rsidRPr="005D4A82">
              <w:rPr>
                <w:rFonts w:ascii="Times New Roman" w:hAnsi="Times New Roman"/>
                <w:color w:val="000000" w:themeColor="text1"/>
                <w:sz w:val="16"/>
                <w:szCs w:val="16"/>
                <w:u w:val="single"/>
              </w:rPr>
              <w:t>90.82</w:t>
            </w:r>
            <w:r w:rsidRPr="005D4A82">
              <w:rPr>
                <w:rFonts w:ascii="Times New Roman" w:hAnsi="Times New Roman"/>
                <w:color w:val="000000" w:themeColor="text1"/>
                <w:sz w:val="16"/>
                <w:szCs w:val="16"/>
              </w:rPr>
              <w:tab/>
            </w:r>
            <w:r>
              <w:rPr>
                <w:rFonts w:ascii="Times New Roman" w:hAnsi="Times New Roman"/>
                <w:sz w:val="16"/>
                <w:szCs w:val="16"/>
              </w:rPr>
              <w:t>/</w:t>
            </w:r>
            <w:r w:rsidRPr="005D4A82">
              <w:rPr>
                <w:rFonts w:ascii="Times New Roman" w:hAnsi="Times New Roman"/>
                <w:color w:val="000000" w:themeColor="text1"/>
                <w:sz w:val="16"/>
                <w:szCs w:val="16"/>
                <w:u w:val="single"/>
              </w:rPr>
              <w:t>83.17</w:t>
            </w:r>
            <w:r w:rsidRPr="005D4A82">
              <w:rPr>
                <w:rFonts w:ascii="Times New Roman" w:hAnsi="Times New Roman"/>
                <w:color w:val="000000" w:themeColor="text1"/>
                <w:sz w:val="16"/>
                <w:szCs w:val="16"/>
                <w:u w:val="single"/>
              </w:rPr>
              <w:tab/>
            </w:r>
            <w:r>
              <w:rPr>
                <w:rFonts w:ascii="Times New Roman" w:hAnsi="Times New Roman"/>
                <w:sz w:val="16"/>
                <w:szCs w:val="16"/>
              </w:rPr>
              <w:t>/</w:t>
            </w:r>
            <w:r w:rsidRPr="005D4A82">
              <w:rPr>
                <w:rFonts w:ascii="Times New Roman" w:hAnsi="Times New Roman"/>
                <w:color w:val="000000" w:themeColor="text1"/>
                <w:sz w:val="16"/>
                <w:szCs w:val="16"/>
                <w:u w:val="single"/>
              </w:rPr>
              <w:t>99.08</w:t>
            </w:r>
          </w:p>
        </w:tc>
        <w:tc>
          <w:tcPr>
            <w:tcW w:w="0" w:type="auto"/>
            <w:vAlign w:val="center"/>
          </w:tcPr>
          <w:p w14:paraId="0681275C"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88.00 /93.98 /90.89 /83.30 /97.93</w:t>
            </w:r>
          </w:p>
        </w:tc>
        <w:tc>
          <w:tcPr>
            <w:tcW w:w="0" w:type="auto"/>
          </w:tcPr>
          <w:p w14:paraId="23CFA9D9" w14:textId="77777777" w:rsidR="00160FFC" w:rsidRDefault="00160FFC" w:rsidP="005C32BA">
            <w:pPr>
              <w:spacing w:line="480" w:lineRule="auto"/>
              <w:ind w:firstLine="321"/>
              <w:rPr>
                <w:rFonts w:ascii="Times New Roman" w:hAnsi="Times New Roman"/>
                <w:sz w:val="16"/>
                <w:szCs w:val="16"/>
              </w:rPr>
            </w:pPr>
            <w:r w:rsidRPr="005C32BA">
              <w:rPr>
                <w:rFonts w:ascii="Times New Roman" w:hAnsi="Times New Roman"/>
                <w:b/>
                <w:bCs/>
                <w:color w:val="000000" w:themeColor="text1"/>
                <w:sz w:val="16"/>
                <w:szCs w:val="16"/>
              </w:rPr>
              <w:t>96.31</w:t>
            </w:r>
            <w:r>
              <w:rPr>
                <w:rFonts w:ascii="Times New Roman" w:hAnsi="Times New Roman"/>
                <w:sz w:val="16"/>
                <w:szCs w:val="16"/>
              </w:rPr>
              <w:t xml:space="preserve"> /88.06 /92.00 /85.19 /99.21</w:t>
            </w:r>
          </w:p>
        </w:tc>
      </w:tr>
      <w:tr w:rsidR="00160FFC" w14:paraId="696B21EC" w14:textId="77777777" w:rsidTr="003E5CCA">
        <w:trPr>
          <w:trHeight w:val="284"/>
          <w:jc w:val="center"/>
        </w:trPr>
        <w:tc>
          <w:tcPr>
            <w:tcW w:w="1185" w:type="dxa"/>
            <w:vAlign w:val="center"/>
          </w:tcPr>
          <w:p w14:paraId="3894EF9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BiFA</w:t>
            </w:r>
          </w:p>
        </w:tc>
        <w:tc>
          <w:tcPr>
            <w:tcW w:w="2354" w:type="dxa"/>
            <w:vAlign w:val="center"/>
          </w:tcPr>
          <w:p w14:paraId="44B95870" w14:textId="77777777" w:rsidR="00160FFC" w:rsidRDefault="00160FFC" w:rsidP="003E5CCA">
            <w:pPr>
              <w:spacing w:line="480" w:lineRule="auto"/>
              <w:ind w:firstLine="320"/>
              <w:jc w:val="center"/>
              <w:rPr>
                <w:rFonts w:ascii="Times New Roman" w:hAnsi="Times New Roman"/>
                <w:b/>
                <w:bCs/>
                <w:color w:val="00B050"/>
                <w:sz w:val="16"/>
                <w:szCs w:val="16"/>
              </w:rPr>
            </w:pPr>
            <w:r>
              <w:rPr>
                <w:rFonts w:ascii="Times New Roman" w:hAnsi="Times New Roman" w:hint="eastAsia"/>
                <w:sz w:val="16"/>
                <w:szCs w:val="16"/>
              </w:rPr>
              <w:t xml:space="preserve">91.54 </w:t>
            </w:r>
            <w:r>
              <w:rPr>
                <w:rFonts w:ascii="Times New Roman" w:hAnsi="Times New Roman" w:hint="eastAsia"/>
                <w:b/>
                <w:bCs/>
                <w:color w:val="0070C0"/>
                <w:sz w:val="16"/>
                <w:szCs w:val="16"/>
              </w:rPr>
              <w:t>/</w:t>
            </w:r>
            <w:r w:rsidRPr="005D4A82">
              <w:rPr>
                <w:rFonts w:ascii="Times New Roman" w:hAnsi="Times New Roman" w:hint="eastAsia"/>
                <w:color w:val="000000" w:themeColor="text1"/>
                <w:sz w:val="16"/>
                <w:szCs w:val="16"/>
              </w:rPr>
              <w:t>89.91</w:t>
            </w:r>
            <w:r>
              <w:rPr>
                <w:rFonts w:ascii="Times New Roman" w:hAnsi="Times New Roman" w:hint="eastAsia"/>
                <w:sz w:val="16"/>
                <w:szCs w:val="16"/>
              </w:rPr>
              <w:t xml:space="preserve"> /</w:t>
            </w:r>
            <w:r w:rsidRPr="005D4A82">
              <w:rPr>
                <w:rFonts w:ascii="Times New Roman" w:hAnsi="Times New Roman" w:hint="eastAsia"/>
                <w:color w:val="000000" w:themeColor="text1"/>
                <w:sz w:val="16"/>
                <w:szCs w:val="16"/>
              </w:rPr>
              <w:t>90.72</w:t>
            </w:r>
            <w:r>
              <w:rPr>
                <w:rFonts w:ascii="Times New Roman" w:hAnsi="Times New Roman" w:hint="eastAsia"/>
                <w:sz w:val="16"/>
                <w:szCs w:val="16"/>
              </w:rPr>
              <w:t xml:space="preserve"> /</w:t>
            </w:r>
            <w:r w:rsidRPr="005D4A82">
              <w:rPr>
                <w:rFonts w:ascii="Times New Roman" w:hAnsi="Times New Roman" w:hint="eastAsia"/>
                <w:color w:val="000000" w:themeColor="text1"/>
                <w:sz w:val="16"/>
                <w:szCs w:val="16"/>
              </w:rPr>
              <w:t>83.01</w:t>
            </w:r>
            <w:r>
              <w:rPr>
                <w:rFonts w:ascii="Times New Roman" w:hAnsi="Times New Roman" w:hint="eastAsia"/>
                <w:sz w:val="16"/>
                <w:szCs w:val="16"/>
              </w:rPr>
              <w:t xml:space="preserve"> /99.06</w:t>
            </w:r>
          </w:p>
        </w:tc>
        <w:tc>
          <w:tcPr>
            <w:tcW w:w="2354" w:type="dxa"/>
            <w:vAlign w:val="center"/>
          </w:tcPr>
          <w:p w14:paraId="1582AAF0"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 xml:space="preserve">94.90 /94.80 </w:t>
            </w:r>
            <w:r w:rsidRPr="005C32BA">
              <w:rPr>
                <w:rFonts w:ascii="Times New Roman" w:hAnsi="Times New Roman" w:hint="eastAsia"/>
                <w:color w:val="000000" w:themeColor="text1"/>
                <w:sz w:val="16"/>
                <w:szCs w:val="16"/>
              </w:rPr>
              <w:t>/</w:t>
            </w:r>
            <w:r w:rsidRPr="005C32BA">
              <w:rPr>
                <w:rFonts w:ascii="Times New Roman" w:hAnsi="Times New Roman" w:hint="eastAsia"/>
                <w:color w:val="000000" w:themeColor="text1"/>
                <w:sz w:val="16"/>
                <w:szCs w:val="16"/>
                <w:u w:val="single"/>
              </w:rPr>
              <w:t>94.90</w:t>
            </w:r>
            <w:r w:rsidRPr="005C32BA">
              <w:rPr>
                <w:rFonts w:ascii="Times New Roman" w:hAnsi="Times New Roman" w:hint="eastAsia"/>
                <w:color w:val="000000" w:themeColor="text1"/>
                <w:sz w:val="16"/>
                <w:szCs w:val="16"/>
              </w:rPr>
              <w:t xml:space="preserve"> /</w:t>
            </w:r>
            <w:r w:rsidRPr="005C32BA">
              <w:rPr>
                <w:rFonts w:ascii="Times New Roman" w:hAnsi="Times New Roman" w:hint="eastAsia"/>
                <w:color w:val="000000" w:themeColor="text1"/>
                <w:sz w:val="16"/>
                <w:szCs w:val="16"/>
                <w:u w:val="single"/>
              </w:rPr>
              <w:t>90.29</w:t>
            </w:r>
            <w:r w:rsidRPr="005C32BA">
              <w:rPr>
                <w:rFonts w:ascii="Times New Roman" w:hAnsi="Times New Roman" w:hint="eastAsia"/>
                <w:color w:val="000000" w:themeColor="text1"/>
                <w:sz w:val="16"/>
                <w:szCs w:val="16"/>
              </w:rPr>
              <w:t xml:space="preserve"> /</w:t>
            </w:r>
            <w:r w:rsidRPr="005C32BA">
              <w:rPr>
                <w:rFonts w:ascii="Times New Roman" w:hAnsi="Times New Roman" w:hint="eastAsia"/>
                <w:color w:val="000000" w:themeColor="text1"/>
                <w:sz w:val="16"/>
                <w:szCs w:val="16"/>
                <w:u w:val="single"/>
              </w:rPr>
              <w:t>98.80</w:t>
            </w:r>
            <w:r>
              <w:rPr>
                <w:rFonts w:ascii="Times New Roman" w:hAnsi="Times New Roman" w:hint="eastAsia"/>
                <w:sz w:val="16"/>
                <w:szCs w:val="16"/>
              </w:rPr>
              <w:t xml:space="preserve"> </w:t>
            </w:r>
          </w:p>
        </w:tc>
        <w:tc>
          <w:tcPr>
            <w:tcW w:w="2354" w:type="dxa"/>
          </w:tcPr>
          <w:p w14:paraId="50E48264"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93.58 /</w:t>
            </w:r>
            <w:r w:rsidRPr="005C32BA">
              <w:rPr>
                <w:rFonts w:ascii="Times New Roman" w:hAnsi="Times New Roman" w:hint="eastAsia"/>
                <w:color w:val="000000" w:themeColor="text1"/>
                <w:sz w:val="16"/>
                <w:szCs w:val="16"/>
                <w:u w:val="single"/>
              </w:rPr>
              <w:t>91.13</w:t>
            </w:r>
            <w:r>
              <w:rPr>
                <w:rFonts w:ascii="Times New Roman" w:hAnsi="Times New Roman" w:hint="eastAsia"/>
                <w:sz w:val="16"/>
                <w:szCs w:val="16"/>
              </w:rPr>
              <w:t xml:space="preserve"> </w:t>
            </w:r>
            <w:r w:rsidRPr="005C32BA">
              <w:rPr>
                <w:rFonts w:ascii="Times New Roman" w:hAnsi="Times New Roman" w:hint="eastAsia"/>
                <w:color w:val="000000" w:themeColor="text1"/>
                <w:sz w:val="16"/>
                <w:szCs w:val="16"/>
              </w:rPr>
              <w:t>/92.34 /85.77 /99.24</w:t>
            </w:r>
          </w:p>
        </w:tc>
      </w:tr>
      <w:tr w:rsidR="00160FFC" w14:paraId="241905BA" w14:textId="77777777" w:rsidTr="003E5CCA">
        <w:trPr>
          <w:trHeight w:val="284"/>
          <w:jc w:val="center"/>
        </w:trPr>
        <w:tc>
          <w:tcPr>
            <w:tcW w:w="0" w:type="auto"/>
            <w:gridSpan w:val="4"/>
            <w:vAlign w:val="center"/>
          </w:tcPr>
          <w:p w14:paraId="4E0154A4" w14:textId="77777777" w:rsidR="00160FFC" w:rsidRDefault="00160FFC" w:rsidP="003E5CCA">
            <w:pPr>
              <w:spacing w:line="480" w:lineRule="auto"/>
              <w:ind w:firstLine="321"/>
              <w:rPr>
                <w:rFonts w:ascii="Times New Roman" w:hAnsi="Times New Roman"/>
                <w:sz w:val="16"/>
                <w:szCs w:val="16"/>
              </w:rPr>
            </w:pPr>
            <w:r>
              <w:rPr>
                <w:rFonts w:ascii="Times New Roman" w:hAnsi="Times New Roman" w:hint="eastAsia"/>
                <w:b/>
                <w:bCs/>
                <w:sz w:val="16"/>
                <w:szCs w:val="16"/>
              </w:rPr>
              <w:lastRenderedPageBreak/>
              <w:t xml:space="preserve">CNN-Transformer </w:t>
            </w:r>
            <w:r>
              <w:rPr>
                <w:rFonts w:ascii="Times New Roman" w:hAnsi="Times New Roman" w:hint="eastAsia"/>
                <w:b/>
                <w:bCs/>
                <w:sz w:val="16"/>
                <w:szCs w:val="16"/>
              </w:rPr>
              <w:t>方法</w:t>
            </w:r>
            <w:r>
              <w:rPr>
                <w:rFonts w:ascii="Times New Roman" w:hAnsi="Times New Roman" w:hint="eastAsia"/>
                <w:b/>
                <w:bCs/>
                <w:sz w:val="16"/>
                <w:szCs w:val="16"/>
              </w:rPr>
              <w:t>:</w:t>
            </w:r>
          </w:p>
        </w:tc>
      </w:tr>
      <w:tr w:rsidR="00160FFC" w14:paraId="7FB8DCB5" w14:textId="77777777" w:rsidTr="003E5CCA">
        <w:trPr>
          <w:trHeight w:val="284"/>
          <w:jc w:val="center"/>
        </w:trPr>
        <w:tc>
          <w:tcPr>
            <w:tcW w:w="0" w:type="auto"/>
            <w:vAlign w:val="center"/>
          </w:tcPr>
          <w:p w14:paraId="6EFD647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BIT</w:t>
            </w:r>
          </w:p>
        </w:tc>
        <w:tc>
          <w:tcPr>
            <w:tcW w:w="0" w:type="auto"/>
            <w:vAlign w:val="center"/>
          </w:tcPr>
          <w:p w14:paraId="0A053142"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92.18 /86.84 /89.43 /81.12 /98.93</w:t>
            </w:r>
          </w:p>
        </w:tc>
        <w:tc>
          <w:tcPr>
            <w:tcW w:w="0" w:type="auto"/>
            <w:vAlign w:val="center"/>
          </w:tcPr>
          <w:p w14:paraId="043F71A5"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95.15 /92.41 /93.76 /88.25 /98.55</w:t>
            </w:r>
          </w:p>
        </w:tc>
        <w:tc>
          <w:tcPr>
            <w:tcW w:w="0" w:type="auto"/>
          </w:tcPr>
          <w:p w14:paraId="10F7710E"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89.40 /90.03 /89.72 /81.35 /99.10</w:t>
            </w:r>
          </w:p>
        </w:tc>
      </w:tr>
      <w:tr w:rsidR="00160FFC" w14:paraId="1A308348" w14:textId="77777777" w:rsidTr="003E5CCA">
        <w:trPr>
          <w:trHeight w:val="284"/>
          <w:jc w:val="center"/>
        </w:trPr>
        <w:tc>
          <w:tcPr>
            <w:tcW w:w="0" w:type="auto"/>
            <w:vAlign w:val="center"/>
          </w:tcPr>
          <w:p w14:paraId="71F7F58D"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sz w:val="16"/>
                <w:szCs w:val="16"/>
              </w:rPr>
              <w:t>ICIFNet</w:t>
            </w:r>
          </w:p>
        </w:tc>
        <w:tc>
          <w:tcPr>
            <w:tcW w:w="0" w:type="auto"/>
            <w:vAlign w:val="center"/>
          </w:tcPr>
          <w:p w14:paraId="50940E58" w14:textId="77777777" w:rsidR="00160FFC" w:rsidRDefault="00160FFC" w:rsidP="003E5CCA">
            <w:pPr>
              <w:spacing w:line="480" w:lineRule="auto"/>
              <w:ind w:firstLine="320"/>
              <w:jc w:val="center"/>
              <w:rPr>
                <w:rFonts w:ascii="Times New Roman" w:hAnsi="Times New Roman"/>
                <w:b/>
                <w:bCs/>
                <w:color w:val="00B050"/>
                <w:sz w:val="16"/>
                <w:szCs w:val="16"/>
              </w:rPr>
            </w:pPr>
            <w:r>
              <w:rPr>
                <w:rFonts w:ascii="Times New Roman" w:hAnsi="Times New Roman"/>
                <w:sz w:val="16"/>
                <w:szCs w:val="16"/>
              </w:rPr>
              <w:t>91.32 /88.64 /89.96 /81.75 /98.99</w:t>
            </w:r>
          </w:p>
        </w:tc>
        <w:tc>
          <w:tcPr>
            <w:tcW w:w="0" w:type="auto"/>
            <w:vAlign w:val="center"/>
          </w:tcPr>
          <w:p w14:paraId="5AF72401" w14:textId="77777777" w:rsidR="00160FFC" w:rsidRDefault="00160FFC" w:rsidP="003E5CCA">
            <w:pPr>
              <w:spacing w:line="480" w:lineRule="auto"/>
              <w:ind w:firstLine="320"/>
              <w:jc w:val="center"/>
              <w:rPr>
                <w:rFonts w:ascii="Times New Roman" w:hAnsi="Times New Roman"/>
                <w:sz w:val="16"/>
                <w:szCs w:val="16"/>
              </w:rPr>
            </w:pPr>
            <w:r w:rsidRPr="005D4A82">
              <w:rPr>
                <w:rFonts w:ascii="Times New Roman" w:hAnsi="Times New Roman" w:hint="eastAsia"/>
                <w:color w:val="000000" w:themeColor="text1"/>
                <w:sz w:val="16"/>
                <w:szCs w:val="16"/>
                <w:u w:val="single"/>
              </w:rPr>
              <w:t>95.21</w:t>
            </w:r>
            <w:r>
              <w:rPr>
                <w:rFonts w:ascii="Times New Roman" w:hAnsi="Times New Roman"/>
                <w:sz w:val="16"/>
                <w:szCs w:val="16"/>
              </w:rPr>
              <w:t xml:space="preserve"> /9</w:t>
            </w:r>
            <w:r>
              <w:rPr>
                <w:rFonts w:ascii="Times New Roman" w:hAnsi="Times New Roman" w:hint="eastAsia"/>
                <w:sz w:val="16"/>
                <w:szCs w:val="16"/>
              </w:rPr>
              <w:t>2.58</w:t>
            </w:r>
            <w:r>
              <w:rPr>
                <w:rFonts w:ascii="Times New Roman" w:hAnsi="Times New Roman"/>
                <w:sz w:val="16"/>
                <w:szCs w:val="16"/>
              </w:rPr>
              <w:t xml:space="preserve"> /9</w:t>
            </w:r>
            <w:r>
              <w:rPr>
                <w:rFonts w:ascii="Times New Roman" w:hAnsi="Times New Roman" w:hint="eastAsia"/>
                <w:sz w:val="16"/>
                <w:szCs w:val="16"/>
              </w:rPr>
              <w:t>3.87</w:t>
            </w:r>
            <w:r>
              <w:rPr>
                <w:rFonts w:ascii="Times New Roman" w:hAnsi="Times New Roman"/>
                <w:sz w:val="16"/>
                <w:szCs w:val="16"/>
              </w:rPr>
              <w:t xml:space="preserve"> /8</w:t>
            </w:r>
            <w:r>
              <w:rPr>
                <w:rFonts w:ascii="Times New Roman" w:hAnsi="Times New Roman" w:hint="eastAsia"/>
                <w:sz w:val="16"/>
                <w:szCs w:val="16"/>
              </w:rPr>
              <w:t>8.56</w:t>
            </w:r>
            <w:r>
              <w:rPr>
                <w:rFonts w:ascii="Times New Roman" w:hAnsi="Times New Roman"/>
                <w:sz w:val="16"/>
                <w:szCs w:val="16"/>
              </w:rPr>
              <w:t xml:space="preserve"> /98.</w:t>
            </w:r>
            <w:r>
              <w:rPr>
                <w:rFonts w:ascii="Times New Roman" w:hAnsi="Times New Roman" w:hint="eastAsia"/>
                <w:sz w:val="16"/>
                <w:szCs w:val="16"/>
              </w:rPr>
              <w:t>60</w:t>
            </w:r>
          </w:p>
        </w:tc>
        <w:tc>
          <w:tcPr>
            <w:tcW w:w="0" w:type="auto"/>
          </w:tcPr>
          <w:p w14:paraId="562D12A1" w14:textId="77777777" w:rsidR="00160FFC" w:rsidRDefault="00160FFC" w:rsidP="003E5CCA">
            <w:pPr>
              <w:spacing w:line="480" w:lineRule="auto"/>
              <w:ind w:firstLine="320"/>
              <w:jc w:val="center"/>
              <w:rPr>
                <w:rFonts w:ascii="Times New Roman" w:hAnsi="Times New Roman"/>
                <w:b/>
                <w:bCs/>
                <w:color w:val="FF0000"/>
                <w:sz w:val="16"/>
                <w:szCs w:val="16"/>
              </w:rPr>
            </w:pPr>
            <w:r>
              <w:rPr>
                <w:rFonts w:ascii="Times New Roman" w:hAnsi="Times New Roman"/>
                <w:sz w:val="16"/>
                <w:szCs w:val="16"/>
              </w:rPr>
              <w:t>93.01 /85.47 /88.90 /80.11 /98.99</w:t>
            </w:r>
          </w:p>
        </w:tc>
      </w:tr>
      <w:tr w:rsidR="00160FFC" w14:paraId="0CF47E15" w14:textId="77777777" w:rsidTr="003E5CCA">
        <w:trPr>
          <w:trHeight w:val="284"/>
          <w:jc w:val="center"/>
        </w:trPr>
        <w:tc>
          <w:tcPr>
            <w:tcW w:w="0" w:type="auto"/>
            <w:vAlign w:val="center"/>
          </w:tcPr>
          <w:p w14:paraId="52291DFF" w14:textId="77777777" w:rsidR="00160FFC" w:rsidRDefault="00160FFC" w:rsidP="003E5CCA">
            <w:pPr>
              <w:spacing w:line="480" w:lineRule="auto"/>
              <w:ind w:firstLine="320"/>
              <w:jc w:val="center"/>
              <w:rPr>
                <w:rFonts w:ascii="Times New Roman" w:hAnsi="Times New Roman"/>
                <w:sz w:val="16"/>
                <w:szCs w:val="16"/>
              </w:rPr>
            </w:pPr>
            <w:r>
              <w:rPr>
                <w:rFonts w:ascii="Times New Roman" w:hAnsi="Times New Roman" w:hint="eastAsia"/>
                <w:sz w:val="16"/>
                <w:szCs w:val="16"/>
              </w:rPr>
              <w:t>VcT</w:t>
            </w:r>
          </w:p>
        </w:tc>
        <w:tc>
          <w:tcPr>
            <w:tcW w:w="0" w:type="auto"/>
            <w:vAlign w:val="center"/>
          </w:tcPr>
          <w:p w14:paraId="0E70AC5C" w14:textId="77777777" w:rsidR="00160FFC" w:rsidRDefault="00160FFC" w:rsidP="003E5CCA">
            <w:pPr>
              <w:spacing w:line="480" w:lineRule="auto"/>
              <w:ind w:firstLine="321"/>
              <w:jc w:val="center"/>
              <w:rPr>
                <w:rFonts w:ascii="Times New Roman" w:hAnsi="Times New Roman"/>
                <w:sz w:val="16"/>
                <w:szCs w:val="16"/>
              </w:rPr>
            </w:pPr>
            <w:r w:rsidRPr="00EE4546">
              <w:rPr>
                <w:rFonts w:ascii="Times New Roman" w:hAnsi="Times New Roman" w:hint="eastAsia"/>
                <w:b/>
                <w:bCs/>
                <w:color w:val="000000" w:themeColor="text1"/>
                <w:sz w:val="16"/>
                <w:szCs w:val="16"/>
              </w:rPr>
              <w:t>92.65</w:t>
            </w:r>
            <w:r>
              <w:rPr>
                <w:rFonts w:ascii="Times New Roman" w:hAnsi="Times New Roman" w:hint="eastAsia"/>
                <w:sz w:val="16"/>
                <w:szCs w:val="16"/>
              </w:rPr>
              <w:t xml:space="preserve"> /87.71 /90.11 /82.01 /99.02</w:t>
            </w:r>
          </w:p>
        </w:tc>
        <w:tc>
          <w:tcPr>
            <w:tcW w:w="0" w:type="auto"/>
            <w:vAlign w:val="center"/>
          </w:tcPr>
          <w:p w14:paraId="13910E68" w14:textId="77777777" w:rsidR="00160FFC" w:rsidRDefault="00160FFC" w:rsidP="003E5CCA">
            <w:pPr>
              <w:spacing w:line="480" w:lineRule="auto"/>
              <w:ind w:firstLine="321"/>
              <w:jc w:val="center"/>
              <w:rPr>
                <w:rFonts w:ascii="Times New Roman" w:hAnsi="Times New Roman"/>
                <w:sz w:val="16"/>
                <w:szCs w:val="16"/>
              </w:rPr>
            </w:pPr>
            <w:r w:rsidRPr="005D4A82">
              <w:rPr>
                <w:rFonts w:ascii="Times New Roman" w:hAnsi="Times New Roman" w:hint="eastAsia"/>
                <w:b/>
                <w:bCs/>
                <w:color w:val="000000" w:themeColor="text1"/>
                <w:sz w:val="16"/>
                <w:szCs w:val="16"/>
              </w:rPr>
              <w:t>95.54</w:t>
            </w:r>
            <w:r>
              <w:rPr>
                <w:rFonts w:ascii="Times New Roman" w:hAnsi="Times New Roman" w:hint="eastAsia"/>
                <w:sz w:val="16"/>
                <w:szCs w:val="16"/>
              </w:rPr>
              <w:t xml:space="preserve"> /91.61 /93.54 /87.86 /98.51</w:t>
            </w:r>
          </w:p>
        </w:tc>
        <w:tc>
          <w:tcPr>
            <w:tcW w:w="0" w:type="auto"/>
          </w:tcPr>
          <w:p w14:paraId="3EE25C1C" w14:textId="77777777" w:rsidR="00160FFC" w:rsidRDefault="00160FFC" w:rsidP="003E5CCA">
            <w:pPr>
              <w:spacing w:line="480" w:lineRule="auto"/>
              <w:ind w:firstLine="320"/>
              <w:jc w:val="center"/>
              <w:rPr>
                <w:rFonts w:ascii="Times New Roman" w:hAnsi="Times New Roman"/>
                <w:sz w:val="16"/>
                <w:szCs w:val="16"/>
              </w:rPr>
            </w:pPr>
            <w:r w:rsidRPr="005C32BA">
              <w:rPr>
                <w:rFonts w:ascii="Times New Roman" w:hAnsi="Times New Roman" w:hint="eastAsia"/>
                <w:color w:val="000000" w:themeColor="text1"/>
                <w:sz w:val="16"/>
                <w:szCs w:val="16"/>
              </w:rPr>
              <w:t>93.75</w:t>
            </w:r>
            <w:r>
              <w:rPr>
                <w:rFonts w:ascii="Times New Roman" w:hAnsi="Times New Roman" w:hint="eastAsia"/>
                <w:sz w:val="16"/>
                <w:szCs w:val="16"/>
              </w:rPr>
              <w:t xml:space="preserve"> /</w:t>
            </w:r>
            <w:r w:rsidRPr="005C32BA">
              <w:rPr>
                <w:rFonts w:ascii="Times New Roman" w:hAnsi="Times New Roman" w:hint="eastAsia"/>
                <w:b/>
                <w:bCs/>
                <w:color w:val="000000" w:themeColor="text1"/>
                <w:sz w:val="16"/>
                <w:szCs w:val="16"/>
              </w:rPr>
              <w:t>91.82</w:t>
            </w:r>
            <w:r>
              <w:rPr>
                <w:rFonts w:ascii="Times New Roman" w:hAnsi="Times New Roman" w:hint="eastAsia"/>
                <w:sz w:val="16"/>
                <w:szCs w:val="16"/>
              </w:rPr>
              <w:t xml:space="preserve"> /</w:t>
            </w:r>
            <w:r w:rsidRPr="005C32BA">
              <w:rPr>
                <w:rFonts w:ascii="Times New Roman" w:hAnsi="Times New Roman" w:hint="eastAsia"/>
                <w:color w:val="000000" w:themeColor="text1"/>
                <w:sz w:val="16"/>
                <w:szCs w:val="16"/>
                <w:u w:val="single"/>
              </w:rPr>
              <w:t>92.78</w:t>
            </w:r>
            <w:r>
              <w:rPr>
                <w:rFonts w:ascii="Times New Roman" w:hAnsi="Times New Roman" w:hint="eastAsia"/>
                <w:sz w:val="16"/>
                <w:szCs w:val="16"/>
              </w:rPr>
              <w:t xml:space="preserve"> /</w:t>
            </w:r>
            <w:r w:rsidRPr="005C32BA">
              <w:rPr>
                <w:rFonts w:ascii="Times New Roman" w:hAnsi="Times New Roman" w:hint="eastAsia"/>
                <w:color w:val="000000" w:themeColor="text1"/>
                <w:sz w:val="16"/>
                <w:szCs w:val="16"/>
                <w:u w:val="single"/>
              </w:rPr>
              <w:t>86.53</w:t>
            </w:r>
            <w:r>
              <w:rPr>
                <w:rFonts w:ascii="Times New Roman" w:hAnsi="Times New Roman" w:hint="eastAsia"/>
                <w:sz w:val="16"/>
                <w:szCs w:val="16"/>
              </w:rPr>
              <w:t xml:space="preserve"> /</w:t>
            </w:r>
            <w:r w:rsidRPr="005C32BA">
              <w:rPr>
                <w:rFonts w:ascii="Times New Roman" w:hAnsi="Times New Roman" w:hint="eastAsia"/>
                <w:color w:val="000000" w:themeColor="text1"/>
                <w:sz w:val="16"/>
                <w:szCs w:val="16"/>
                <w:u w:val="single"/>
              </w:rPr>
              <w:t>99.28</w:t>
            </w:r>
          </w:p>
        </w:tc>
      </w:tr>
      <w:tr w:rsidR="00160FFC" w14:paraId="21394F14" w14:textId="77777777" w:rsidTr="003E5CCA">
        <w:trPr>
          <w:trHeight w:val="284"/>
          <w:jc w:val="center"/>
        </w:trPr>
        <w:tc>
          <w:tcPr>
            <w:tcW w:w="0" w:type="auto"/>
            <w:tcBorders>
              <w:bottom w:val="single" w:sz="12" w:space="0" w:color="auto"/>
            </w:tcBorders>
            <w:vAlign w:val="center"/>
          </w:tcPr>
          <w:p w14:paraId="1A95B24A" w14:textId="34BE91C0" w:rsidR="00160FFC" w:rsidRDefault="008C75BA" w:rsidP="003E5CCA">
            <w:pPr>
              <w:spacing w:line="480" w:lineRule="auto"/>
              <w:ind w:firstLine="321"/>
              <w:jc w:val="center"/>
              <w:rPr>
                <w:rFonts w:ascii="Times New Roman" w:hAnsi="Times New Roman"/>
                <w:b/>
                <w:bCs/>
                <w:sz w:val="16"/>
                <w:szCs w:val="16"/>
              </w:rPr>
            </w:pPr>
            <w:r w:rsidRPr="008C75BA">
              <w:rPr>
                <w:rFonts w:ascii="Times New Roman" w:hAnsi="Times New Roman"/>
                <w:b/>
                <w:bCs/>
                <w:sz w:val="16"/>
                <w:szCs w:val="16"/>
              </w:rPr>
              <w:t>CTDFFNet</w:t>
            </w:r>
          </w:p>
        </w:tc>
        <w:tc>
          <w:tcPr>
            <w:tcW w:w="0" w:type="auto"/>
            <w:tcBorders>
              <w:bottom w:val="single" w:sz="12" w:space="0" w:color="auto"/>
            </w:tcBorders>
            <w:vAlign w:val="center"/>
          </w:tcPr>
          <w:p w14:paraId="7BE57F5F" w14:textId="77777777" w:rsidR="00160FFC" w:rsidRDefault="00160FFC" w:rsidP="003E5CCA">
            <w:pPr>
              <w:spacing w:line="480" w:lineRule="auto"/>
              <w:ind w:firstLine="320"/>
              <w:jc w:val="center"/>
              <w:rPr>
                <w:rFonts w:ascii="Times New Roman" w:hAnsi="Times New Roman"/>
                <w:b/>
                <w:bCs/>
                <w:sz w:val="16"/>
                <w:szCs w:val="16"/>
              </w:rPr>
            </w:pPr>
            <w:r w:rsidRPr="00EE4546">
              <w:rPr>
                <w:rFonts w:ascii="Times New Roman" w:hAnsi="Times New Roman"/>
                <w:color w:val="000000" w:themeColor="text1"/>
                <w:sz w:val="16"/>
                <w:szCs w:val="16"/>
                <w:u w:val="single"/>
              </w:rPr>
              <w:t>92.63</w:t>
            </w:r>
            <w:r>
              <w:rPr>
                <w:rFonts w:ascii="Times New Roman" w:hAnsi="Times New Roman"/>
                <w:sz w:val="16"/>
                <w:szCs w:val="16"/>
              </w:rPr>
              <w:t xml:space="preserve"> </w:t>
            </w:r>
            <w:r w:rsidRPr="005D4A82">
              <w:rPr>
                <w:rFonts w:ascii="Times New Roman" w:hAnsi="Times New Roman"/>
                <w:color w:val="000000" w:themeColor="text1"/>
                <w:sz w:val="16"/>
                <w:szCs w:val="16"/>
                <w:u w:val="single"/>
              </w:rPr>
              <w:t>/90.45</w:t>
            </w:r>
            <w:r>
              <w:rPr>
                <w:rFonts w:ascii="Times New Roman" w:hAnsi="Times New Roman"/>
                <w:sz w:val="16"/>
                <w:szCs w:val="16"/>
              </w:rPr>
              <w:t xml:space="preserve"> /</w:t>
            </w:r>
            <w:r w:rsidRPr="005D4A82">
              <w:rPr>
                <w:rFonts w:ascii="Times New Roman" w:hAnsi="Times New Roman"/>
                <w:b/>
                <w:bCs/>
                <w:color w:val="000000" w:themeColor="text1"/>
                <w:sz w:val="16"/>
                <w:szCs w:val="16"/>
              </w:rPr>
              <w:t>91.52</w:t>
            </w:r>
            <w:r>
              <w:rPr>
                <w:rFonts w:ascii="Times New Roman" w:hAnsi="Times New Roman"/>
                <w:sz w:val="16"/>
                <w:szCs w:val="16"/>
              </w:rPr>
              <w:t xml:space="preserve"> /</w:t>
            </w:r>
            <w:r w:rsidRPr="005D4A82">
              <w:rPr>
                <w:rFonts w:ascii="Times New Roman" w:hAnsi="Times New Roman"/>
                <w:b/>
                <w:bCs/>
                <w:color w:val="000000" w:themeColor="text1"/>
                <w:sz w:val="16"/>
                <w:szCs w:val="16"/>
              </w:rPr>
              <w:t>84.37</w:t>
            </w:r>
            <w:r>
              <w:rPr>
                <w:rFonts w:ascii="Times New Roman" w:hAnsi="Times New Roman"/>
                <w:sz w:val="16"/>
                <w:szCs w:val="16"/>
              </w:rPr>
              <w:t xml:space="preserve"> /</w:t>
            </w:r>
            <w:r w:rsidRPr="005D4A82">
              <w:rPr>
                <w:rFonts w:ascii="Times New Roman" w:hAnsi="Times New Roman"/>
                <w:b/>
                <w:bCs/>
                <w:color w:val="000000" w:themeColor="text1"/>
                <w:sz w:val="16"/>
                <w:szCs w:val="16"/>
              </w:rPr>
              <w:t>99.15</w:t>
            </w:r>
          </w:p>
        </w:tc>
        <w:tc>
          <w:tcPr>
            <w:tcW w:w="0" w:type="auto"/>
            <w:tcBorders>
              <w:bottom w:val="single" w:sz="12" w:space="0" w:color="auto"/>
            </w:tcBorders>
            <w:vAlign w:val="center"/>
          </w:tcPr>
          <w:p w14:paraId="2E544C16" w14:textId="77777777" w:rsidR="00160FFC" w:rsidRDefault="00160FFC" w:rsidP="003E5CCA">
            <w:pPr>
              <w:spacing w:line="480" w:lineRule="auto"/>
              <w:ind w:firstLine="320"/>
              <w:jc w:val="center"/>
              <w:rPr>
                <w:rFonts w:ascii="Times New Roman" w:hAnsi="Times New Roman"/>
                <w:b/>
                <w:bCs/>
                <w:sz w:val="16"/>
                <w:szCs w:val="16"/>
              </w:rPr>
            </w:pPr>
            <w:r w:rsidRPr="005D4A82">
              <w:rPr>
                <w:rFonts w:ascii="Times New Roman" w:hAnsi="Times New Roman"/>
                <w:color w:val="000000" w:themeColor="text1"/>
                <w:sz w:val="16"/>
                <w:szCs w:val="16"/>
              </w:rPr>
              <w:t>95.19</w:t>
            </w:r>
            <w:r>
              <w:rPr>
                <w:rFonts w:ascii="Times New Roman" w:hAnsi="Times New Roman"/>
                <w:sz w:val="16"/>
                <w:szCs w:val="16"/>
              </w:rPr>
              <w:t xml:space="preserve"> /</w:t>
            </w:r>
            <w:r w:rsidRPr="005D4A82">
              <w:rPr>
                <w:rFonts w:ascii="Times New Roman" w:hAnsi="Times New Roman"/>
                <w:color w:val="000000" w:themeColor="text1"/>
                <w:sz w:val="16"/>
                <w:szCs w:val="16"/>
              </w:rPr>
              <w:t>95.78</w:t>
            </w:r>
            <w:r>
              <w:rPr>
                <w:rFonts w:ascii="Times New Roman" w:hAnsi="Times New Roman"/>
                <w:sz w:val="16"/>
                <w:szCs w:val="16"/>
              </w:rPr>
              <w:t xml:space="preserve"> /</w:t>
            </w:r>
            <w:r w:rsidRPr="005C32BA">
              <w:rPr>
                <w:rFonts w:ascii="Times New Roman" w:hAnsi="Times New Roman"/>
                <w:b/>
                <w:bCs/>
                <w:color w:val="000000" w:themeColor="text1"/>
                <w:sz w:val="16"/>
                <w:szCs w:val="16"/>
              </w:rPr>
              <w:t>95.83</w:t>
            </w:r>
            <w:r>
              <w:rPr>
                <w:rFonts w:ascii="Times New Roman" w:hAnsi="Times New Roman"/>
                <w:sz w:val="16"/>
                <w:szCs w:val="16"/>
              </w:rPr>
              <w:t xml:space="preserve"> /</w:t>
            </w:r>
            <w:r w:rsidRPr="005C32BA">
              <w:rPr>
                <w:rFonts w:ascii="Times New Roman" w:hAnsi="Times New Roman"/>
                <w:b/>
                <w:bCs/>
                <w:color w:val="000000" w:themeColor="text1"/>
                <w:sz w:val="16"/>
                <w:szCs w:val="16"/>
              </w:rPr>
              <w:t>92.00</w:t>
            </w:r>
            <w:r>
              <w:rPr>
                <w:rFonts w:ascii="Times New Roman" w:hAnsi="Times New Roman"/>
                <w:sz w:val="16"/>
                <w:szCs w:val="16"/>
              </w:rPr>
              <w:t xml:space="preserve"> /</w:t>
            </w:r>
            <w:r w:rsidRPr="005C32BA">
              <w:rPr>
                <w:rFonts w:ascii="Times New Roman" w:hAnsi="Times New Roman"/>
                <w:b/>
                <w:bCs/>
                <w:color w:val="000000" w:themeColor="text1"/>
                <w:sz w:val="16"/>
                <w:szCs w:val="16"/>
              </w:rPr>
              <w:t>98.97</w:t>
            </w:r>
          </w:p>
        </w:tc>
        <w:tc>
          <w:tcPr>
            <w:tcW w:w="0" w:type="auto"/>
            <w:tcBorders>
              <w:bottom w:val="single" w:sz="12" w:space="0" w:color="auto"/>
            </w:tcBorders>
          </w:tcPr>
          <w:p w14:paraId="72F7A31C" w14:textId="77777777" w:rsidR="00160FFC" w:rsidRDefault="00160FFC" w:rsidP="003E5CCA">
            <w:pPr>
              <w:spacing w:line="480" w:lineRule="auto"/>
              <w:ind w:firstLine="320"/>
              <w:jc w:val="center"/>
              <w:rPr>
                <w:rFonts w:ascii="Times New Roman" w:hAnsi="Times New Roman"/>
                <w:b/>
                <w:bCs/>
                <w:sz w:val="16"/>
                <w:szCs w:val="16"/>
              </w:rPr>
            </w:pPr>
            <w:r w:rsidRPr="005C32BA">
              <w:rPr>
                <w:rFonts w:ascii="Times New Roman" w:hAnsi="Times New Roman"/>
                <w:color w:val="000000" w:themeColor="text1"/>
                <w:sz w:val="16"/>
                <w:szCs w:val="16"/>
                <w:u w:val="single"/>
              </w:rPr>
              <w:t>95.99</w:t>
            </w:r>
            <w:r w:rsidRPr="005C32BA">
              <w:rPr>
                <w:rFonts w:ascii="Times New Roman" w:hAnsi="Times New Roman"/>
                <w:color w:val="000000" w:themeColor="text1"/>
                <w:sz w:val="16"/>
                <w:szCs w:val="16"/>
              </w:rPr>
              <w:t xml:space="preserve"> </w:t>
            </w:r>
            <w:r>
              <w:rPr>
                <w:rFonts w:ascii="Times New Roman" w:hAnsi="Times New Roman"/>
                <w:sz w:val="16"/>
                <w:szCs w:val="16"/>
              </w:rPr>
              <w:t>/</w:t>
            </w:r>
            <w:r w:rsidRPr="005C32BA">
              <w:rPr>
                <w:rFonts w:ascii="Times New Roman" w:hAnsi="Times New Roman"/>
                <w:color w:val="000000" w:themeColor="text1"/>
                <w:sz w:val="16"/>
                <w:szCs w:val="16"/>
              </w:rPr>
              <w:t xml:space="preserve">90.23 </w:t>
            </w:r>
            <w:r>
              <w:rPr>
                <w:rFonts w:ascii="Times New Roman" w:hAnsi="Times New Roman"/>
                <w:sz w:val="16"/>
                <w:szCs w:val="16"/>
              </w:rPr>
              <w:t>/</w:t>
            </w:r>
            <w:r w:rsidRPr="005C32BA">
              <w:rPr>
                <w:rFonts w:ascii="Times New Roman" w:hAnsi="Times New Roman"/>
                <w:b/>
                <w:bCs/>
                <w:color w:val="000000" w:themeColor="text1"/>
                <w:sz w:val="16"/>
                <w:szCs w:val="16"/>
              </w:rPr>
              <w:t>93.02</w:t>
            </w:r>
            <w:r>
              <w:rPr>
                <w:rFonts w:ascii="Times New Roman" w:hAnsi="Times New Roman"/>
                <w:sz w:val="16"/>
                <w:szCs w:val="16"/>
              </w:rPr>
              <w:t xml:space="preserve"> /</w:t>
            </w:r>
            <w:r w:rsidRPr="005C32BA">
              <w:rPr>
                <w:rFonts w:ascii="Times New Roman" w:hAnsi="Times New Roman"/>
                <w:b/>
                <w:bCs/>
                <w:color w:val="000000" w:themeColor="text1"/>
                <w:sz w:val="16"/>
                <w:szCs w:val="16"/>
              </w:rPr>
              <w:t>86.95</w:t>
            </w:r>
            <w:r>
              <w:rPr>
                <w:rFonts w:ascii="Times New Roman" w:hAnsi="Times New Roman"/>
                <w:sz w:val="16"/>
                <w:szCs w:val="16"/>
              </w:rPr>
              <w:t xml:space="preserve"> /</w:t>
            </w:r>
            <w:r w:rsidRPr="005C32BA">
              <w:rPr>
                <w:rFonts w:ascii="Times New Roman" w:hAnsi="Times New Roman"/>
                <w:b/>
                <w:bCs/>
                <w:color w:val="000000" w:themeColor="text1"/>
                <w:sz w:val="16"/>
                <w:szCs w:val="16"/>
              </w:rPr>
              <w:t>99.32</w:t>
            </w:r>
          </w:p>
        </w:tc>
      </w:tr>
    </w:tbl>
    <w:p w14:paraId="2E9B66F1" w14:textId="77777777" w:rsidR="00160FFC" w:rsidRPr="009E2D9F" w:rsidRDefault="00160FFC" w:rsidP="00160FFC">
      <w:pPr>
        <w:spacing w:line="480" w:lineRule="auto"/>
        <w:ind w:firstLineChars="0" w:firstLine="0"/>
        <w:rPr>
          <w:rFonts w:ascii="Times New Roman" w:hAnsi="Times New Roman"/>
          <w:sz w:val="20"/>
          <w:szCs w:val="21"/>
        </w:rPr>
        <w:sectPr w:rsidR="00160FFC" w:rsidRPr="009E2D9F" w:rsidSect="00160FFC">
          <w:type w:val="continuous"/>
          <w:pgSz w:w="11906" w:h="16838"/>
          <w:pgMar w:top="1440" w:right="1077" w:bottom="1440" w:left="1077" w:header="851" w:footer="992" w:gutter="0"/>
          <w:lnNumType w:countBy="1" w:restart="continuous"/>
          <w:cols w:space="425"/>
          <w:docGrid w:type="lines" w:linePitch="312"/>
        </w:sectPr>
      </w:pPr>
    </w:p>
    <w:bookmarkEnd w:id="14"/>
    <w:p w14:paraId="372005E6" w14:textId="42E22005" w:rsidR="0029202B" w:rsidRPr="00B937FE" w:rsidRDefault="0029202B" w:rsidP="0029202B">
      <w:pPr>
        <w:spacing w:line="480" w:lineRule="auto"/>
        <w:ind w:firstLineChars="0" w:firstLine="0"/>
        <w:rPr>
          <w:rFonts w:ascii="Times New Roman" w:hAnsi="Times New Roman"/>
          <w:color w:val="000000" w:themeColor="text1"/>
          <w:sz w:val="20"/>
          <w:szCs w:val="21"/>
        </w:rPr>
      </w:pPr>
      <w:r w:rsidRPr="00B937FE">
        <w:rPr>
          <w:rFonts w:ascii="Times New Roman" w:hAnsi="Times New Roman"/>
          <w:color w:val="000000" w:themeColor="text1"/>
          <w:sz w:val="20"/>
          <w:szCs w:val="21"/>
        </w:rPr>
        <w:t xml:space="preserve">3.4.1 </w:t>
      </w:r>
      <w:r w:rsidR="00113B9E" w:rsidRPr="00B937FE">
        <w:rPr>
          <w:rFonts w:ascii="Times New Roman" w:hAnsi="Times New Roman"/>
          <w:color w:val="000000" w:themeColor="text1"/>
          <w:sz w:val="20"/>
          <w:szCs w:val="21"/>
        </w:rPr>
        <w:t xml:space="preserve"> </w:t>
      </w:r>
      <w:r w:rsidRPr="00B937FE">
        <w:rPr>
          <w:rFonts w:ascii="Times New Roman" w:hAnsi="Times New Roman"/>
          <w:color w:val="000000" w:themeColor="text1"/>
          <w:sz w:val="20"/>
          <w:szCs w:val="21"/>
        </w:rPr>
        <w:t>LEVIR-CD</w:t>
      </w:r>
      <w:r w:rsidRPr="00B937FE">
        <w:rPr>
          <w:rFonts w:ascii="Times New Roman" w:hAnsi="Times New Roman"/>
          <w:color w:val="000000" w:themeColor="text1"/>
          <w:sz w:val="20"/>
          <w:szCs w:val="21"/>
        </w:rPr>
        <w:t>数据集</w:t>
      </w:r>
    </w:p>
    <w:p w14:paraId="628F06AB" w14:textId="02CDA63D" w:rsidR="0029202B" w:rsidRPr="000F5C3A" w:rsidRDefault="003D3A3F" w:rsidP="00535A10">
      <w:pPr>
        <w:spacing w:line="480" w:lineRule="auto"/>
        <w:ind w:firstLineChars="0" w:firstLine="420"/>
        <w:rPr>
          <w:rFonts w:ascii="Times New Roman" w:hAnsi="Times New Roman"/>
          <w:color w:val="000000" w:themeColor="text1"/>
          <w:sz w:val="20"/>
          <w:szCs w:val="21"/>
        </w:rPr>
      </w:pPr>
      <w:r w:rsidRPr="00B937FE">
        <w:rPr>
          <w:rFonts w:ascii="Times New Roman" w:hAnsi="Times New Roman" w:hint="eastAsia"/>
          <w:color w:val="000000" w:themeColor="text1"/>
          <w:sz w:val="20"/>
          <w:szCs w:val="21"/>
        </w:rPr>
        <w:t>从</w:t>
      </w:r>
      <w:r w:rsidR="0029202B" w:rsidRPr="00B937FE">
        <w:rPr>
          <w:rFonts w:ascii="Times New Roman" w:hAnsi="Times New Roman"/>
          <w:color w:val="000000" w:themeColor="text1"/>
          <w:sz w:val="20"/>
          <w:szCs w:val="21"/>
        </w:rPr>
        <w:t>表</w:t>
      </w:r>
      <w:r w:rsidR="00D12BE1">
        <w:rPr>
          <w:rFonts w:ascii="Times New Roman" w:hAnsi="Times New Roman" w:hint="eastAsia"/>
          <w:color w:val="000000" w:themeColor="text1"/>
          <w:sz w:val="20"/>
          <w:szCs w:val="21"/>
        </w:rPr>
        <w:t>2</w:t>
      </w:r>
      <w:r w:rsidRPr="00B937FE">
        <w:rPr>
          <w:rFonts w:ascii="Times New Roman" w:hAnsi="Times New Roman" w:hint="eastAsia"/>
          <w:color w:val="000000" w:themeColor="text1"/>
          <w:sz w:val="20"/>
          <w:szCs w:val="21"/>
        </w:rPr>
        <w:t>可以看出</w:t>
      </w:r>
      <w:r w:rsidR="0029202B" w:rsidRPr="00B937FE">
        <w:rPr>
          <w:rFonts w:ascii="Times New Roman" w:hAnsi="Times New Roman"/>
          <w:color w:val="000000" w:themeColor="text1"/>
          <w:sz w:val="20"/>
          <w:szCs w:val="21"/>
        </w:rPr>
        <w:t>，</w:t>
      </w:r>
      <w:r w:rsidR="00A36953" w:rsidRPr="00B937FE">
        <w:rPr>
          <w:rFonts w:ascii="Times New Roman" w:hAnsi="Times New Roman" w:hint="eastAsia"/>
          <w:color w:val="000000" w:themeColor="text1"/>
          <w:sz w:val="20"/>
          <w:szCs w:val="21"/>
        </w:rPr>
        <w:t>相较于</w:t>
      </w:r>
      <w:r w:rsidR="00A36953" w:rsidRPr="00B937FE">
        <w:rPr>
          <w:rFonts w:ascii="Times New Roman" w:hAnsi="Times New Roman" w:hint="eastAsia"/>
          <w:color w:val="000000" w:themeColor="text1"/>
          <w:sz w:val="20"/>
          <w:szCs w:val="21"/>
        </w:rPr>
        <w:t>FC-EF</w:t>
      </w:r>
      <w:r w:rsidR="00A36953" w:rsidRPr="00B937FE">
        <w:rPr>
          <w:rFonts w:ascii="Times New Roman" w:hAnsi="Times New Roman" w:hint="eastAsia"/>
          <w:color w:val="000000" w:themeColor="text1"/>
          <w:sz w:val="20"/>
          <w:szCs w:val="21"/>
        </w:rPr>
        <w:t>、</w:t>
      </w:r>
      <w:r w:rsidR="00A36953" w:rsidRPr="00B937FE">
        <w:rPr>
          <w:rFonts w:ascii="Times New Roman" w:hAnsi="Times New Roman" w:hint="eastAsia"/>
          <w:color w:val="000000" w:themeColor="text1"/>
          <w:sz w:val="20"/>
          <w:szCs w:val="21"/>
        </w:rPr>
        <w:t>FC-Siam-Conc</w:t>
      </w:r>
      <w:r w:rsidR="00A36953" w:rsidRPr="00B937FE">
        <w:rPr>
          <w:rFonts w:ascii="Times New Roman" w:hAnsi="Times New Roman" w:hint="eastAsia"/>
          <w:color w:val="000000" w:themeColor="text1"/>
          <w:sz w:val="20"/>
          <w:szCs w:val="21"/>
        </w:rPr>
        <w:t>和</w:t>
      </w:r>
      <w:r w:rsidR="00A36953" w:rsidRPr="00B937FE">
        <w:rPr>
          <w:rFonts w:ascii="Times New Roman" w:hAnsi="Times New Roman" w:hint="eastAsia"/>
          <w:color w:val="000000" w:themeColor="text1"/>
          <w:sz w:val="20"/>
          <w:szCs w:val="21"/>
        </w:rPr>
        <w:t>FC-Siam-Diff</w:t>
      </w:r>
      <w:r w:rsidR="00A36953" w:rsidRPr="00B937FE">
        <w:rPr>
          <w:rFonts w:ascii="Times New Roman" w:hAnsi="Times New Roman" w:hint="eastAsia"/>
          <w:color w:val="000000" w:themeColor="text1"/>
          <w:sz w:val="20"/>
          <w:szCs w:val="21"/>
        </w:rPr>
        <w:t>三个基础网络，基于密集连接的孪生网络</w:t>
      </w:r>
      <w:r w:rsidR="00A36953" w:rsidRPr="00B937FE">
        <w:rPr>
          <w:rFonts w:ascii="Times New Roman" w:hAnsi="Times New Roman" w:hint="eastAsia"/>
          <w:color w:val="000000" w:themeColor="text1"/>
          <w:sz w:val="20"/>
          <w:szCs w:val="21"/>
        </w:rPr>
        <w:t>SNUNet</w:t>
      </w:r>
      <w:r w:rsidR="001008EB" w:rsidRPr="00B937FE">
        <w:rPr>
          <w:rFonts w:ascii="Times New Roman" w:hAnsi="Times New Roman" w:hint="eastAsia"/>
          <w:color w:val="000000" w:themeColor="text1"/>
          <w:sz w:val="20"/>
          <w:szCs w:val="21"/>
        </w:rPr>
        <w:t>采用多个子解码器增强特征传递能力，</w:t>
      </w:r>
      <w:r w:rsidR="00774B1D" w:rsidRPr="00B937FE">
        <w:rPr>
          <w:rFonts w:ascii="Times New Roman" w:hAnsi="Times New Roman" w:hint="eastAsia"/>
          <w:color w:val="000000" w:themeColor="text1"/>
          <w:sz w:val="20"/>
          <w:szCs w:val="21"/>
        </w:rPr>
        <w:t>有效</w:t>
      </w:r>
      <w:r w:rsidR="000C0E25" w:rsidRPr="00B937FE">
        <w:rPr>
          <w:rFonts w:ascii="Times New Roman" w:hAnsi="Times New Roman" w:hint="eastAsia"/>
          <w:color w:val="000000" w:themeColor="text1"/>
          <w:sz w:val="20"/>
          <w:szCs w:val="21"/>
        </w:rPr>
        <w:t>抑制</w:t>
      </w:r>
      <w:r w:rsidR="00A36953" w:rsidRPr="00B937FE">
        <w:rPr>
          <w:rFonts w:ascii="Times New Roman" w:hAnsi="Times New Roman" w:hint="eastAsia"/>
          <w:color w:val="000000" w:themeColor="text1"/>
          <w:sz w:val="20"/>
          <w:szCs w:val="21"/>
        </w:rPr>
        <w:t>了解码器深层位置信息丢失，</w:t>
      </w:r>
      <w:r w:rsidR="009D7762" w:rsidRPr="00B937FE">
        <w:rPr>
          <w:rFonts w:ascii="Times New Roman" w:hAnsi="Times New Roman" w:hint="eastAsia"/>
          <w:color w:val="000000" w:themeColor="text1"/>
          <w:sz w:val="20"/>
          <w:szCs w:val="21"/>
        </w:rPr>
        <w:t>进而提高变化检测精度，</w:t>
      </w:r>
      <w:r w:rsidR="00A36953" w:rsidRPr="00B937FE">
        <w:rPr>
          <w:rFonts w:ascii="Times New Roman" w:hAnsi="Times New Roman" w:hint="eastAsia"/>
          <w:color w:val="000000" w:themeColor="text1"/>
          <w:sz w:val="20"/>
          <w:szCs w:val="21"/>
        </w:rPr>
        <w:t>其</w:t>
      </w:r>
      <w:r w:rsidR="00A36953" w:rsidRPr="00B937FE">
        <w:rPr>
          <w:rFonts w:ascii="Times New Roman" w:hAnsi="Times New Roman" w:hint="eastAsia"/>
          <w:color w:val="000000" w:themeColor="text1"/>
          <w:sz w:val="20"/>
          <w:szCs w:val="21"/>
        </w:rPr>
        <w:t>F1</w:t>
      </w:r>
      <w:r w:rsidR="00A36953" w:rsidRPr="00B937FE">
        <w:rPr>
          <w:rFonts w:ascii="Times New Roman" w:hAnsi="Times New Roman" w:hint="eastAsia"/>
          <w:color w:val="000000" w:themeColor="text1"/>
          <w:sz w:val="20"/>
          <w:szCs w:val="21"/>
        </w:rPr>
        <w:t>分数达到了</w:t>
      </w:r>
      <w:r w:rsidR="00A36953" w:rsidRPr="00B937FE">
        <w:rPr>
          <w:rFonts w:ascii="Times New Roman" w:hAnsi="Times New Roman" w:hint="eastAsia"/>
          <w:color w:val="000000" w:themeColor="text1"/>
          <w:sz w:val="20"/>
          <w:szCs w:val="21"/>
        </w:rPr>
        <w:t>88.79%</w:t>
      </w:r>
      <w:r w:rsidR="00A36953" w:rsidRPr="00B937FE">
        <w:rPr>
          <w:rFonts w:ascii="Times New Roman" w:hAnsi="Times New Roman" w:hint="eastAsia"/>
          <w:color w:val="000000" w:themeColor="text1"/>
          <w:sz w:val="20"/>
          <w:szCs w:val="21"/>
        </w:rPr>
        <w:t>。</w:t>
      </w:r>
      <w:r w:rsidR="007D58F9" w:rsidRPr="000F5C3A">
        <w:rPr>
          <w:rFonts w:ascii="Times New Roman" w:hAnsi="Times New Roman" w:hint="eastAsia"/>
          <w:color w:val="000000" w:themeColor="text1"/>
          <w:sz w:val="20"/>
          <w:szCs w:val="21"/>
        </w:rPr>
        <w:t>此外，</w:t>
      </w:r>
      <w:bookmarkStart w:id="15" w:name="_Hlk166084622"/>
      <w:r w:rsidR="007D58F9" w:rsidRPr="000F5C3A">
        <w:rPr>
          <w:rFonts w:ascii="Times New Roman" w:hAnsi="Times New Roman"/>
          <w:color w:val="000000" w:themeColor="text1"/>
          <w:sz w:val="20"/>
          <w:szCs w:val="21"/>
        </w:rPr>
        <w:t>STANet</w:t>
      </w:r>
      <w:r w:rsidR="007D58F9" w:rsidRPr="000F5C3A">
        <w:rPr>
          <w:rFonts w:ascii="Times New Roman" w:hAnsi="Times New Roman"/>
          <w:color w:val="000000" w:themeColor="text1"/>
          <w:sz w:val="20"/>
          <w:szCs w:val="21"/>
        </w:rPr>
        <w:t>利用</w:t>
      </w:r>
      <w:r w:rsidR="00DC695E" w:rsidRPr="000F5C3A">
        <w:rPr>
          <w:rFonts w:ascii="Times New Roman" w:hAnsi="Times New Roman" w:hint="eastAsia"/>
          <w:color w:val="000000" w:themeColor="text1"/>
          <w:sz w:val="20"/>
          <w:szCs w:val="21"/>
        </w:rPr>
        <w:t>时空</w:t>
      </w:r>
      <w:r w:rsidR="007D58F9" w:rsidRPr="000F5C3A">
        <w:rPr>
          <w:rFonts w:ascii="Times New Roman" w:hAnsi="Times New Roman"/>
          <w:color w:val="000000" w:themeColor="text1"/>
          <w:sz w:val="20"/>
          <w:szCs w:val="21"/>
        </w:rPr>
        <w:t>注意力模块</w:t>
      </w:r>
      <w:r w:rsidR="00316B2C" w:rsidRPr="000F5C3A">
        <w:rPr>
          <w:rFonts w:ascii="Times New Roman" w:hAnsi="Times New Roman" w:hint="eastAsia"/>
          <w:color w:val="000000" w:themeColor="text1"/>
          <w:sz w:val="20"/>
          <w:szCs w:val="21"/>
        </w:rPr>
        <w:t>增</w:t>
      </w:r>
      <w:r w:rsidR="007D58F9" w:rsidRPr="000F5C3A">
        <w:rPr>
          <w:rFonts w:ascii="Times New Roman" w:hAnsi="Times New Roman"/>
          <w:color w:val="000000" w:themeColor="text1"/>
          <w:sz w:val="20"/>
          <w:szCs w:val="21"/>
        </w:rPr>
        <w:t>强</w:t>
      </w:r>
      <w:r w:rsidR="001836D2" w:rsidRPr="000F5C3A">
        <w:rPr>
          <w:rFonts w:ascii="Times New Roman" w:hAnsi="Times New Roman" w:hint="eastAsia"/>
          <w:color w:val="000000" w:themeColor="text1"/>
          <w:sz w:val="20"/>
          <w:szCs w:val="21"/>
        </w:rPr>
        <w:t>了</w:t>
      </w:r>
      <w:r w:rsidR="007D58F9" w:rsidRPr="000F5C3A">
        <w:rPr>
          <w:rFonts w:ascii="Times New Roman" w:hAnsi="Times New Roman"/>
          <w:color w:val="000000" w:themeColor="text1"/>
          <w:sz w:val="20"/>
          <w:szCs w:val="21"/>
        </w:rPr>
        <w:t>模型对显著性特征的捕捉能力，从而提升了检测性能</w:t>
      </w:r>
      <w:bookmarkEnd w:id="15"/>
      <w:r w:rsidR="007D58F9" w:rsidRPr="000F5C3A">
        <w:rPr>
          <w:rFonts w:ascii="Times New Roman" w:hAnsi="Times New Roman" w:hint="eastAsia"/>
          <w:color w:val="000000" w:themeColor="text1"/>
          <w:sz w:val="20"/>
          <w:szCs w:val="21"/>
        </w:rPr>
        <w:t>。</w:t>
      </w:r>
      <w:r w:rsidR="002F2B59" w:rsidRPr="00B937FE">
        <w:rPr>
          <w:rFonts w:ascii="Times New Roman" w:hAnsi="Times New Roman" w:hint="eastAsia"/>
          <w:color w:val="000000" w:themeColor="text1"/>
          <w:sz w:val="20"/>
          <w:szCs w:val="21"/>
        </w:rPr>
        <w:t>特别地，采用</w:t>
      </w:r>
      <w:r w:rsidR="003F2676" w:rsidRPr="00B937FE">
        <w:rPr>
          <w:rFonts w:ascii="Times New Roman" w:hAnsi="Times New Roman" w:hint="eastAsia"/>
          <w:color w:val="000000" w:themeColor="text1"/>
          <w:sz w:val="20"/>
          <w:szCs w:val="21"/>
        </w:rPr>
        <w:t>纯</w:t>
      </w:r>
      <w:r w:rsidR="002F2B59" w:rsidRPr="00B937FE">
        <w:rPr>
          <w:rFonts w:ascii="Times New Roman" w:hAnsi="Times New Roman" w:hint="eastAsia"/>
          <w:color w:val="000000" w:themeColor="text1"/>
          <w:sz w:val="20"/>
          <w:szCs w:val="21"/>
        </w:rPr>
        <w:t>Transformer</w:t>
      </w:r>
      <w:r w:rsidR="002F2B59" w:rsidRPr="00B937FE">
        <w:rPr>
          <w:rFonts w:ascii="Times New Roman" w:hAnsi="Times New Roman" w:hint="eastAsia"/>
          <w:color w:val="000000" w:themeColor="text1"/>
          <w:sz w:val="20"/>
          <w:szCs w:val="21"/>
        </w:rPr>
        <w:t>结构的</w:t>
      </w:r>
      <w:r w:rsidR="005B05F3" w:rsidRPr="00B937FE">
        <w:rPr>
          <w:rFonts w:ascii="Times New Roman" w:hAnsi="Times New Roman" w:hint="eastAsia"/>
          <w:color w:val="000000" w:themeColor="text1"/>
          <w:sz w:val="20"/>
          <w:szCs w:val="21"/>
        </w:rPr>
        <w:t>FTNet</w:t>
      </w:r>
      <w:r w:rsidR="002F2B59" w:rsidRPr="00B937FE">
        <w:rPr>
          <w:rFonts w:ascii="Times New Roman" w:hAnsi="Times New Roman" w:hint="eastAsia"/>
          <w:color w:val="000000" w:themeColor="text1"/>
          <w:sz w:val="20"/>
          <w:szCs w:val="21"/>
        </w:rPr>
        <w:t>和</w:t>
      </w:r>
      <w:r w:rsidR="005B05F3" w:rsidRPr="00B937FE">
        <w:rPr>
          <w:rFonts w:ascii="Times New Roman" w:hAnsi="Times New Roman" w:hint="eastAsia"/>
          <w:color w:val="000000" w:themeColor="text1"/>
          <w:sz w:val="20"/>
          <w:szCs w:val="21"/>
        </w:rPr>
        <w:t>B</w:t>
      </w:r>
      <w:r w:rsidR="009C4D3F" w:rsidRPr="00B937FE">
        <w:rPr>
          <w:rFonts w:ascii="Times New Roman" w:hAnsi="Times New Roman" w:hint="eastAsia"/>
          <w:color w:val="000000" w:themeColor="text1"/>
          <w:sz w:val="20"/>
          <w:szCs w:val="21"/>
        </w:rPr>
        <w:t>i</w:t>
      </w:r>
      <w:r w:rsidR="005B05F3" w:rsidRPr="00B937FE">
        <w:rPr>
          <w:rFonts w:ascii="Times New Roman" w:hAnsi="Times New Roman" w:hint="eastAsia"/>
          <w:color w:val="000000" w:themeColor="text1"/>
          <w:sz w:val="20"/>
          <w:szCs w:val="21"/>
        </w:rPr>
        <w:t>FA</w:t>
      </w:r>
      <w:r w:rsidR="002F2B59" w:rsidRPr="00B937FE">
        <w:rPr>
          <w:rFonts w:ascii="Times New Roman" w:hAnsi="Times New Roman" w:hint="eastAsia"/>
          <w:color w:val="000000" w:themeColor="text1"/>
          <w:sz w:val="20"/>
          <w:szCs w:val="21"/>
        </w:rPr>
        <w:t>取得了对比模型中最高</w:t>
      </w:r>
      <w:r w:rsidR="006C25A6" w:rsidRPr="00B937FE">
        <w:rPr>
          <w:rFonts w:ascii="Times New Roman" w:hAnsi="Times New Roman" w:hint="eastAsia"/>
          <w:color w:val="000000" w:themeColor="text1"/>
          <w:sz w:val="20"/>
          <w:szCs w:val="21"/>
        </w:rPr>
        <w:t>精度指标</w:t>
      </w:r>
      <w:r w:rsidR="002F2B59" w:rsidRPr="00B937FE">
        <w:rPr>
          <w:rFonts w:ascii="Times New Roman" w:hAnsi="Times New Roman" w:hint="eastAsia"/>
          <w:color w:val="000000" w:themeColor="text1"/>
          <w:sz w:val="20"/>
          <w:szCs w:val="21"/>
        </w:rPr>
        <w:t>，其</w:t>
      </w:r>
      <w:r w:rsidR="002F2B59" w:rsidRPr="00B937FE">
        <w:rPr>
          <w:rFonts w:ascii="Times New Roman" w:hAnsi="Times New Roman" w:hint="eastAsia"/>
          <w:color w:val="000000" w:themeColor="text1"/>
          <w:sz w:val="20"/>
          <w:szCs w:val="21"/>
        </w:rPr>
        <w:t>F1</w:t>
      </w:r>
      <w:r w:rsidR="002F2B59" w:rsidRPr="00B937FE">
        <w:rPr>
          <w:rFonts w:ascii="Times New Roman" w:hAnsi="Times New Roman" w:hint="eastAsia"/>
          <w:color w:val="000000" w:themeColor="text1"/>
          <w:sz w:val="20"/>
          <w:szCs w:val="21"/>
        </w:rPr>
        <w:t>分数分别</w:t>
      </w:r>
      <w:r w:rsidR="000C0E25" w:rsidRPr="00B937FE">
        <w:rPr>
          <w:rFonts w:ascii="Times New Roman" w:hAnsi="Times New Roman" w:hint="eastAsia"/>
          <w:color w:val="000000" w:themeColor="text1"/>
          <w:sz w:val="20"/>
          <w:szCs w:val="21"/>
        </w:rPr>
        <w:t>达到</w:t>
      </w:r>
      <w:r w:rsidR="000C0E25" w:rsidRPr="00B937FE">
        <w:rPr>
          <w:rFonts w:ascii="Times New Roman" w:hAnsi="Times New Roman"/>
          <w:color w:val="000000" w:themeColor="text1"/>
          <w:sz w:val="20"/>
          <w:szCs w:val="21"/>
        </w:rPr>
        <w:t>90.</w:t>
      </w:r>
      <w:r w:rsidR="005B05F3" w:rsidRPr="00B937FE">
        <w:rPr>
          <w:rFonts w:ascii="Times New Roman" w:hAnsi="Times New Roman" w:hint="eastAsia"/>
          <w:color w:val="000000" w:themeColor="text1"/>
          <w:sz w:val="20"/>
          <w:szCs w:val="21"/>
        </w:rPr>
        <w:t>82</w:t>
      </w:r>
      <w:r w:rsidR="002F2B59" w:rsidRPr="00B937FE">
        <w:rPr>
          <w:rFonts w:ascii="Times New Roman" w:hAnsi="Times New Roman" w:hint="eastAsia"/>
          <w:color w:val="000000" w:themeColor="text1"/>
          <w:sz w:val="20"/>
          <w:szCs w:val="21"/>
        </w:rPr>
        <w:t>%</w:t>
      </w:r>
      <w:r w:rsidR="002F2B59" w:rsidRPr="00B937FE">
        <w:rPr>
          <w:rFonts w:ascii="Times New Roman" w:hAnsi="Times New Roman" w:hint="eastAsia"/>
          <w:color w:val="000000" w:themeColor="text1"/>
          <w:sz w:val="20"/>
          <w:szCs w:val="21"/>
        </w:rPr>
        <w:t>和</w:t>
      </w:r>
      <w:r w:rsidR="000C0E25" w:rsidRPr="00B937FE">
        <w:rPr>
          <w:rFonts w:ascii="Times New Roman" w:hAnsi="Times New Roman"/>
          <w:color w:val="000000" w:themeColor="text1"/>
          <w:sz w:val="20"/>
          <w:szCs w:val="21"/>
        </w:rPr>
        <w:t>90.</w:t>
      </w:r>
      <w:r w:rsidR="005B05F3" w:rsidRPr="00B937FE">
        <w:rPr>
          <w:rFonts w:ascii="Times New Roman" w:hAnsi="Times New Roman" w:hint="eastAsia"/>
          <w:color w:val="000000" w:themeColor="text1"/>
          <w:sz w:val="20"/>
          <w:szCs w:val="21"/>
        </w:rPr>
        <w:t>7</w:t>
      </w:r>
      <w:r w:rsidR="000C0E25" w:rsidRPr="00B937FE">
        <w:rPr>
          <w:rFonts w:ascii="Times New Roman" w:hAnsi="Times New Roman"/>
          <w:color w:val="000000" w:themeColor="text1"/>
          <w:sz w:val="20"/>
          <w:szCs w:val="21"/>
        </w:rPr>
        <w:t>2</w:t>
      </w:r>
      <w:r w:rsidR="002F2B59" w:rsidRPr="00B937FE">
        <w:rPr>
          <w:rFonts w:ascii="Times New Roman" w:hAnsi="Times New Roman" w:hint="eastAsia"/>
          <w:color w:val="000000" w:themeColor="text1"/>
          <w:sz w:val="20"/>
          <w:szCs w:val="21"/>
        </w:rPr>
        <w:t>%</w:t>
      </w:r>
      <w:r w:rsidR="002F2B59" w:rsidRPr="00B937FE">
        <w:rPr>
          <w:rFonts w:ascii="Times New Roman" w:hAnsi="Times New Roman" w:hint="eastAsia"/>
          <w:color w:val="000000" w:themeColor="text1"/>
          <w:sz w:val="20"/>
          <w:szCs w:val="21"/>
        </w:rPr>
        <w:t>。</w:t>
      </w:r>
      <w:r w:rsidR="007073D9" w:rsidRPr="00B937FE">
        <w:rPr>
          <w:rFonts w:ascii="Times New Roman" w:hAnsi="Times New Roman" w:hint="eastAsia"/>
          <w:bCs/>
          <w:color w:val="000000" w:themeColor="text1"/>
          <w:sz w:val="20"/>
          <w:szCs w:val="20"/>
        </w:rPr>
        <w:t>BIT</w:t>
      </w:r>
      <w:r w:rsidR="007073D9" w:rsidRPr="00B937FE">
        <w:rPr>
          <w:rFonts w:ascii="Times New Roman" w:hAnsi="Times New Roman" w:hint="eastAsia"/>
          <w:bCs/>
          <w:color w:val="000000" w:themeColor="text1"/>
          <w:sz w:val="20"/>
          <w:szCs w:val="20"/>
        </w:rPr>
        <w:t>、</w:t>
      </w:r>
      <w:r w:rsidR="007073D9" w:rsidRPr="00B937FE">
        <w:rPr>
          <w:rFonts w:ascii="Times New Roman" w:hAnsi="Times New Roman" w:hint="eastAsia"/>
          <w:bCs/>
          <w:color w:val="000000" w:themeColor="text1"/>
          <w:sz w:val="20"/>
          <w:szCs w:val="20"/>
        </w:rPr>
        <w:t>ICIFNet</w:t>
      </w:r>
      <w:r w:rsidR="007073D9" w:rsidRPr="00B937FE">
        <w:rPr>
          <w:rFonts w:ascii="Times New Roman" w:hAnsi="Times New Roman" w:hint="eastAsia"/>
          <w:bCs/>
          <w:color w:val="000000" w:themeColor="text1"/>
          <w:sz w:val="20"/>
          <w:szCs w:val="20"/>
        </w:rPr>
        <w:t>和</w:t>
      </w:r>
      <w:r w:rsidR="007073D9" w:rsidRPr="00B937FE">
        <w:rPr>
          <w:rFonts w:ascii="Times New Roman" w:hAnsi="Times New Roman" w:hint="eastAsia"/>
          <w:bCs/>
          <w:color w:val="000000" w:themeColor="text1"/>
          <w:sz w:val="20"/>
          <w:szCs w:val="20"/>
        </w:rPr>
        <w:t>VcT</w:t>
      </w:r>
      <w:r w:rsidR="007073D9" w:rsidRPr="00B937FE">
        <w:rPr>
          <w:rFonts w:ascii="Times New Roman" w:hAnsi="Times New Roman" w:hint="eastAsia"/>
          <w:bCs/>
          <w:color w:val="000000" w:themeColor="text1"/>
          <w:sz w:val="20"/>
          <w:szCs w:val="20"/>
        </w:rPr>
        <w:t>通过结合</w:t>
      </w:r>
      <w:r w:rsidR="007073D9" w:rsidRPr="00B937FE">
        <w:rPr>
          <w:rFonts w:ascii="Times New Roman" w:hAnsi="Times New Roman" w:hint="eastAsia"/>
          <w:bCs/>
          <w:color w:val="000000" w:themeColor="text1"/>
          <w:sz w:val="20"/>
          <w:szCs w:val="20"/>
        </w:rPr>
        <w:t>CNN</w:t>
      </w:r>
      <w:r w:rsidR="007073D9" w:rsidRPr="00B937FE">
        <w:rPr>
          <w:rFonts w:ascii="Times New Roman" w:hAnsi="Times New Roman" w:hint="eastAsia"/>
          <w:bCs/>
          <w:color w:val="000000" w:themeColor="text1"/>
          <w:sz w:val="20"/>
          <w:szCs w:val="20"/>
        </w:rPr>
        <w:t>与</w:t>
      </w:r>
      <w:r w:rsidR="007073D9" w:rsidRPr="00B937FE">
        <w:rPr>
          <w:rFonts w:ascii="Times New Roman" w:hAnsi="Times New Roman" w:hint="eastAsia"/>
          <w:bCs/>
          <w:color w:val="000000" w:themeColor="text1"/>
          <w:sz w:val="20"/>
          <w:szCs w:val="20"/>
        </w:rPr>
        <w:t>Transformer</w:t>
      </w:r>
      <w:r w:rsidR="007073D9" w:rsidRPr="00B937FE">
        <w:rPr>
          <w:rFonts w:ascii="Times New Roman" w:hAnsi="Times New Roman" w:hint="eastAsia"/>
          <w:bCs/>
          <w:color w:val="000000" w:themeColor="text1"/>
          <w:sz w:val="20"/>
          <w:szCs w:val="20"/>
        </w:rPr>
        <w:t>的</w:t>
      </w:r>
      <w:r w:rsidR="007073D9" w:rsidRPr="00B937FE">
        <w:rPr>
          <w:rFonts w:ascii="Times New Roman" w:hAnsi="Times New Roman" w:hint="eastAsia"/>
          <w:bCs/>
          <w:color w:val="000000" w:themeColor="text1"/>
          <w:sz w:val="20"/>
          <w:szCs w:val="20"/>
        </w:rPr>
        <w:t>优势以融合局部特征和全局特征，可有效改善变化检测精度，其</w:t>
      </w:r>
      <w:r w:rsidR="007073D9" w:rsidRPr="00B937FE">
        <w:rPr>
          <w:rFonts w:ascii="Times New Roman" w:hAnsi="Times New Roman" w:hint="eastAsia"/>
          <w:bCs/>
          <w:color w:val="000000" w:themeColor="text1"/>
          <w:sz w:val="20"/>
          <w:szCs w:val="20"/>
        </w:rPr>
        <w:t>F1</w:t>
      </w:r>
      <w:r w:rsidR="007073D9" w:rsidRPr="00B937FE">
        <w:rPr>
          <w:rFonts w:ascii="Times New Roman" w:hAnsi="Times New Roman" w:hint="eastAsia"/>
          <w:bCs/>
          <w:color w:val="000000" w:themeColor="text1"/>
          <w:sz w:val="20"/>
          <w:szCs w:val="20"/>
        </w:rPr>
        <w:t>分数分别达到了</w:t>
      </w:r>
      <w:r w:rsidR="007073D9" w:rsidRPr="00B937FE">
        <w:rPr>
          <w:rFonts w:ascii="Times New Roman" w:hAnsi="Times New Roman" w:hint="eastAsia"/>
          <w:bCs/>
          <w:color w:val="000000" w:themeColor="text1"/>
          <w:sz w:val="20"/>
          <w:szCs w:val="20"/>
        </w:rPr>
        <w:t>89.43%</w:t>
      </w:r>
      <w:r w:rsidR="007073D9" w:rsidRPr="00B937FE">
        <w:rPr>
          <w:rFonts w:ascii="Times New Roman" w:hAnsi="Times New Roman" w:hint="eastAsia"/>
          <w:bCs/>
          <w:color w:val="000000" w:themeColor="text1"/>
          <w:sz w:val="20"/>
          <w:szCs w:val="20"/>
        </w:rPr>
        <w:t>、</w:t>
      </w:r>
      <w:r w:rsidR="007073D9" w:rsidRPr="00B937FE">
        <w:rPr>
          <w:rFonts w:ascii="Times New Roman" w:hAnsi="Times New Roman" w:hint="eastAsia"/>
          <w:bCs/>
          <w:color w:val="000000" w:themeColor="text1"/>
          <w:sz w:val="20"/>
          <w:szCs w:val="20"/>
        </w:rPr>
        <w:t>89.96%</w:t>
      </w:r>
      <w:r w:rsidR="007073D9" w:rsidRPr="00B937FE">
        <w:rPr>
          <w:rFonts w:ascii="Times New Roman" w:hAnsi="Times New Roman" w:hint="eastAsia"/>
          <w:bCs/>
          <w:color w:val="000000" w:themeColor="text1"/>
          <w:sz w:val="20"/>
          <w:szCs w:val="20"/>
        </w:rPr>
        <w:t>和</w:t>
      </w:r>
      <w:r w:rsidR="007073D9" w:rsidRPr="00B937FE">
        <w:rPr>
          <w:rFonts w:ascii="Times New Roman" w:hAnsi="Times New Roman" w:hint="eastAsia"/>
          <w:bCs/>
          <w:color w:val="000000" w:themeColor="text1"/>
          <w:sz w:val="20"/>
          <w:szCs w:val="20"/>
        </w:rPr>
        <w:t>90.11%</w:t>
      </w:r>
      <w:r w:rsidR="007073D9" w:rsidRPr="00B937FE">
        <w:rPr>
          <w:rFonts w:ascii="Times New Roman" w:hAnsi="Times New Roman" w:hint="eastAsia"/>
          <w:bCs/>
          <w:color w:val="000000" w:themeColor="text1"/>
          <w:sz w:val="20"/>
          <w:szCs w:val="20"/>
        </w:rPr>
        <w:t>。</w:t>
      </w:r>
      <w:r w:rsidR="00A36953" w:rsidRPr="00B937FE">
        <w:rPr>
          <w:rFonts w:ascii="Times New Roman" w:hAnsi="Times New Roman" w:hint="eastAsia"/>
          <w:color w:val="000000" w:themeColor="text1"/>
          <w:sz w:val="20"/>
          <w:szCs w:val="21"/>
        </w:rPr>
        <w:t>值得注意的是，</w:t>
      </w:r>
      <w:r w:rsidR="008C75BA" w:rsidRPr="008C75BA">
        <w:rPr>
          <w:rFonts w:ascii="Times New Roman" w:hAnsi="Times New Roman"/>
          <w:color w:val="000000" w:themeColor="text1"/>
          <w:sz w:val="20"/>
          <w:szCs w:val="21"/>
        </w:rPr>
        <w:t>CTDFFNet</w:t>
      </w:r>
      <w:r w:rsidR="00452C56" w:rsidRPr="00B937FE">
        <w:rPr>
          <w:rFonts w:ascii="Times New Roman" w:hAnsi="Times New Roman" w:hint="eastAsia"/>
          <w:color w:val="000000" w:themeColor="text1"/>
          <w:sz w:val="20"/>
          <w:szCs w:val="21"/>
        </w:rPr>
        <w:t>在</w:t>
      </w:r>
      <w:r w:rsidR="00452C56" w:rsidRPr="00B937FE">
        <w:rPr>
          <w:rFonts w:ascii="Times New Roman" w:hAnsi="Times New Roman" w:hint="eastAsia"/>
          <w:color w:val="000000" w:themeColor="text1"/>
          <w:sz w:val="20"/>
          <w:szCs w:val="21"/>
        </w:rPr>
        <w:t>F1</w:t>
      </w:r>
      <w:r w:rsidR="00E21244" w:rsidRPr="00B937FE">
        <w:rPr>
          <w:rFonts w:ascii="Times New Roman" w:hAnsi="Times New Roman" w:hint="eastAsia"/>
          <w:color w:val="000000" w:themeColor="text1"/>
          <w:sz w:val="20"/>
          <w:szCs w:val="21"/>
        </w:rPr>
        <w:t>分数</w:t>
      </w:r>
      <w:r w:rsidR="00452C56" w:rsidRPr="00B937FE">
        <w:rPr>
          <w:rFonts w:ascii="Times New Roman" w:hAnsi="Times New Roman" w:hint="eastAsia"/>
          <w:color w:val="000000" w:themeColor="text1"/>
          <w:sz w:val="20"/>
          <w:szCs w:val="21"/>
        </w:rPr>
        <w:t>、</w:t>
      </w:r>
      <w:r w:rsidR="00452C56" w:rsidRPr="00B937FE">
        <w:rPr>
          <w:rFonts w:ascii="Times New Roman" w:hAnsi="Times New Roman" w:hint="eastAsia"/>
          <w:color w:val="000000" w:themeColor="text1"/>
          <w:sz w:val="20"/>
          <w:szCs w:val="21"/>
        </w:rPr>
        <w:t>IoU</w:t>
      </w:r>
      <w:r w:rsidR="00452C56" w:rsidRPr="00B937FE">
        <w:rPr>
          <w:rFonts w:ascii="Times New Roman" w:hAnsi="Times New Roman" w:hint="eastAsia"/>
          <w:color w:val="000000" w:themeColor="text1"/>
          <w:sz w:val="20"/>
          <w:szCs w:val="21"/>
        </w:rPr>
        <w:t>和</w:t>
      </w:r>
      <w:r w:rsidR="00452C56" w:rsidRPr="00B937FE">
        <w:rPr>
          <w:rFonts w:ascii="Times New Roman" w:hAnsi="Times New Roman" w:hint="eastAsia"/>
          <w:color w:val="000000" w:themeColor="text1"/>
          <w:sz w:val="20"/>
          <w:szCs w:val="21"/>
        </w:rPr>
        <w:t>OA</w:t>
      </w:r>
      <w:r w:rsidR="007F62CE" w:rsidRPr="00B937FE">
        <w:rPr>
          <w:rFonts w:ascii="Times New Roman" w:hAnsi="Times New Roman" w:hint="eastAsia"/>
          <w:color w:val="000000" w:themeColor="text1"/>
          <w:sz w:val="20"/>
          <w:szCs w:val="21"/>
        </w:rPr>
        <w:t>等</w:t>
      </w:r>
      <w:r w:rsidR="00452C56" w:rsidRPr="00B937FE">
        <w:rPr>
          <w:rFonts w:ascii="Times New Roman" w:hAnsi="Times New Roman" w:hint="eastAsia"/>
          <w:color w:val="000000" w:themeColor="text1"/>
          <w:sz w:val="20"/>
          <w:szCs w:val="21"/>
        </w:rPr>
        <w:t>精度指标上</w:t>
      </w:r>
      <w:r w:rsidR="00E75ABB" w:rsidRPr="00B937FE">
        <w:rPr>
          <w:rFonts w:ascii="Times New Roman" w:hAnsi="Times New Roman" w:hint="eastAsia"/>
          <w:color w:val="000000" w:themeColor="text1"/>
          <w:sz w:val="20"/>
          <w:szCs w:val="21"/>
        </w:rPr>
        <w:t>均</w:t>
      </w:r>
      <w:r w:rsidR="00452C56" w:rsidRPr="00B937FE">
        <w:rPr>
          <w:rFonts w:ascii="Times New Roman" w:hAnsi="Times New Roman" w:hint="eastAsia"/>
          <w:color w:val="000000" w:themeColor="text1"/>
          <w:sz w:val="20"/>
          <w:szCs w:val="21"/>
        </w:rPr>
        <w:t>取得最高</w:t>
      </w:r>
      <w:r w:rsidR="002B1A44">
        <w:rPr>
          <w:rFonts w:ascii="Times New Roman" w:hAnsi="Times New Roman" w:hint="eastAsia"/>
          <w:color w:val="000000" w:themeColor="text1"/>
          <w:sz w:val="20"/>
          <w:szCs w:val="21"/>
        </w:rPr>
        <w:t>值</w:t>
      </w:r>
      <w:r w:rsidR="00452C56" w:rsidRPr="00B937FE">
        <w:rPr>
          <w:rFonts w:ascii="Times New Roman" w:hAnsi="Times New Roman" w:hint="eastAsia"/>
          <w:color w:val="000000" w:themeColor="text1"/>
          <w:sz w:val="20"/>
          <w:szCs w:val="21"/>
        </w:rPr>
        <w:t>，这是由于</w:t>
      </w:r>
      <w:r w:rsidR="008C75BA" w:rsidRPr="008C75BA">
        <w:rPr>
          <w:rFonts w:ascii="Times New Roman" w:hAnsi="Times New Roman"/>
          <w:color w:val="000000" w:themeColor="text1"/>
          <w:sz w:val="20"/>
          <w:szCs w:val="21"/>
        </w:rPr>
        <w:t>CTDFFNet</w:t>
      </w:r>
      <w:r w:rsidR="00452C56" w:rsidRPr="00B937FE">
        <w:rPr>
          <w:rFonts w:ascii="Times New Roman" w:hAnsi="Times New Roman" w:hint="eastAsia"/>
          <w:color w:val="000000" w:themeColor="text1"/>
          <w:sz w:val="20"/>
          <w:szCs w:val="21"/>
        </w:rPr>
        <w:t>有效融</w:t>
      </w:r>
      <w:r w:rsidR="006B7B9B" w:rsidRPr="00B937FE">
        <w:rPr>
          <w:rFonts w:ascii="Times New Roman" w:hAnsi="Times New Roman" w:hint="eastAsia"/>
          <w:color w:val="000000" w:themeColor="text1"/>
          <w:sz w:val="20"/>
          <w:szCs w:val="21"/>
        </w:rPr>
        <w:t>合了</w:t>
      </w:r>
      <w:r w:rsidR="006B7B9B" w:rsidRPr="00B937FE">
        <w:rPr>
          <w:rFonts w:ascii="Times New Roman" w:hAnsi="Times New Roman" w:hint="eastAsia"/>
          <w:color w:val="000000" w:themeColor="text1"/>
          <w:sz w:val="20"/>
          <w:szCs w:val="21"/>
        </w:rPr>
        <w:t>CNN</w:t>
      </w:r>
      <w:r w:rsidR="006B7B9B" w:rsidRPr="00B937FE">
        <w:rPr>
          <w:rFonts w:ascii="Times New Roman" w:hAnsi="Times New Roman" w:hint="eastAsia"/>
          <w:color w:val="000000" w:themeColor="text1"/>
          <w:sz w:val="20"/>
          <w:szCs w:val="21"/>
        </w:rPr>
        <w:t>和</w:t>
      </w:r>
      <w:r w:rsidR="006B7B9B" w:rsidRPr="00B937FE">
        <w:rPr>
          <w:rFonts w:ascii="Times New Roman" w:hAnsi="Times New Roman" w:hint="eastAsia"/>
          <w:color w:val="000000" w:themeColor="text1"/>
          <w:sz w:val="20"/>
          <w:szCs w:val="21"/>
        </w:rPr>
        <w:t>Transformer</w:t>
      </w:r>
      <w:r w:rsidR="006B7B9B" w:rsidRPr="00B937FE">
        <w:rPr>
          <w:rFonts w:ascii="Times New Roman" w:hAnsi="Times New Roman" w:hint="eastAsia"/>
          <w:color w:val="000000" w:themeColor="text1"/>
          <w:sz w:val="20"/>
          <w:szCs w:val="21"/>
        </w:rPr>
        <w:t>网络的优势，通过</w:t>
      </w:r>
      <w:r w:rsidR="00E933CC" w:rsidRPr="00B937FE">
        <w:rPr>
          <w:rFonts w:ascii="Times New Roman" w:hAnsi="Times New Roman" w:hint="eastAsia"/>
          <w:color w:val="000000" w:themeColor="text1"/>
          <w:sz w:val="20"/>
          <w:szCs w:val="21"/>
        </w:rPr>
        <w:t>CNN</w:t>
      </w:r>
      <w:r w:rsidR="006B7B9B" w:rsidRPr="00B937FE">
        <w:rPr>
          <w:rFonts w:ascii="Times New Roman" w:hAnsi="Times New Roman" w:hint="eastAsia"/>
          <w:color w:val="000000" w:themeColor="text1"/>
          <w:sz w:val="20"/>
          <w:szCs w:val="21"/>
        </w:rPr>
        <w:t>网络增强特征图</w:t>
      </w:r>
      <w:r w:rsidR="00E933CC" w:rsidRPr="00B937FE">
        <w:rPr>
          <w:rFonts w:ascii="Times New Roman" w:hAnsi="Times New Roman" w:hint="eastAsia"/>
          <w:color w:val="000000" w:themeColor="text1"/>
          <w:sz w:val="20"/>
          <w:szCs w:val="21"/>
        </w:rPr>
        <w:t>细节信息表达能力</w:t>
      </w:r>
      <w:r w:rsidR="00452C56" w:rsidRPr="00B937FE">
        <w:rPr>
          <w:rFonts w:ascii="Times New Roman" w:hAnsi="Times New Roman" w:hint="eastAsia"/>
          <w:color w:val="000000" w:themeColor="text1"/>
          <w:sz w:val="20"/>
          <w:szCs w:val="21"/>
        </w:rPr>
        <w:t>，</w:t>
      </w:r>
      <w:r w:rsidR="002F2B59" w:rsidRPr="00B937FE">
        <w:rPr>
          <w:rFonts w:ascii="Times New Roman" w:hAnsi="Times New Roman" w:hint="eastAsia"/>
          <w:color w:val="000000" w:themeColor="text1"/>
          <w:sz w:val="20"/>
          <w:szCs w:val="21"/>
        </w:rPr>
        <w:t>同时</w:t>
      </w:r>
      <w:r w:rsidR="00E933CC" w:rsidRPr="00B937FE">
        <w:rPr>
          <w:rFonts w:ascii="Times New Roman" w:hAnsi="Times New Roman" w:hint="eastAsia"/>
          <w:color w:val="000000" w:themeColor="text1"/>
          <w:sz w:val="20"/>
          <w:szCs w:val="21"/>
        </w:rPr>
        <w:t>采用</w:t>
      </w:r>
      <w:r w:rsidR="00A36953" w:rsidRPr="00B937FE">
        <w:rPr>
          <w:rFonts w:ascii="Times New Roman" w:hAnsi="Times New Roman" w:hint="eastAsia"/>
          <w:color w:val="000000" w:themeColor="text1"/>
          <w:sz w:val="20"/>
          <w:szCs w:val="21"/>
        </w:rPr>
        <w:t>跨序列信息交互机制和多级特征融合策</w:t>
      </w:r>
      <w:r w:rsidR="00A36953" w:rsidRPr="000F5C3A">
        <w:rPr>
          <w:rFonts w:ascii="Times New Roman" w:hAnsi="Times New Roman" w:hint="eastAsia"/>
          <w:color w:val="000000" w:themeColor="text1"/>
          <w:sz w:val="20"/>
          <w:szCs w:val="21"/>
        </w:rPr>
        <w:t>略</w:t>
      </w:r>
      <w:r w:rsidR="00535A10" w:rsidRPr="000F5C3A">
        <w:rPr>
          <w:rFonts w:ascii="Times New Roman" w:hAnsi="Times New Roman" w:hint="eastAsia"/>
          <w:color w:val="000000" w:themeColor="text1"/>
          <w:sz w:val="20"/>
          <w:szCs w:val="21"/>
        </w:rPr>
        <w:t>以</w:t>
      </w:r>
      <w:r w:rsidR="00535A10" w:rsidRPr="000F5C3A">
        <w:rPr>
          <w:rFonts w:ascii="Times New Roman" w:hAnsi="Times New Roman"/>
          <w:color w:val="000000" w:themeColor="text1"/>
          <w:sz w:val="20"/>
          <w:szCs w:val="21"/>
        </w:rPr>
        <w:t>精准</w:t>
      </w:r>
      <w:r w:rsidR="00E654FD" w:rsidRPr="000F5C3A">
        <w:rPr>
          <w:rFonts w:ascii="Times New Roman" w:hAnsi="Times New Roman" w:hint="eastAsia"/>
          <w:color w:val="000000" w:themeColor="text1"/>
          <w:sz w:val="20"/>
          <w:szCs w:val="21"/>
        </w:rPr>
        <w:t>学习</w:t>
      </w:r>
      <w:r w:rsidR="00535A10" w:rsidRPr="000F5C3A">
        <w:rPr>
          <w:rFonts w:ascii="Times New Roman" w:hAnsi="Times New Roman"/>
          <w:color w:val="000000" w:themeColor="text1"/>
          <w:sz w:val="20"/>
          <w:szCs w:val="21"/>
        </w:rPr>
        <w:t>全局依赖关系，从而</w:t>
      </w:r>
      <w:r w:rsidR="00D879C9" w:rsidRPr="000F5C3A">
        <w:rPr>
          <w:rFonts w:ascii="Times New Roman" w:hAnsi="Times New Roman" w:hint="eastAsia"/>
          <w:color w:val="000000" w:themeColor="text1"/>
          <w:sz w:val="20"/>
          <w:szCs w:val="21"/>
        </w:rPr>
        <w:t>提高</w:t>
      </w:r>
      <w:r w:rsidR="00535A10" w:rsidRPr="000F5C3A">
        <w:rPr>
          <w:rFonts w:ascii="Times New Roman" w:hAnsi="Times New Roman"/>
          <w:color w:val="000000" w:themeColor="text1"/>
          <w:sz w:val="20"/>
          <w:szCs w:val="21"/>
        </w:rPr>
        <w:t>检测结果的准确性与鲁棒性。</w:t>
      </w:r>
    </w:p>
    <w:p w14:paraId="5AE74123" w14:textId="599E4FE0" w:rsidR="00663C62" w:rsidRPr="009D1822" w:rsidRDefault="00663C62" w:rsidP="002C640C">
      <w:pPr>
        <w:spacing w:line="480" w:lineRule="auto"/>
        <w:ind w:firstLineChars="0" w:firstLine="420"/>
        <w:rPr>
          <w:rFonts w:ascii="Times New Roman" w:hAnsi="Times New Roman"/>
          <w:color w:val="000000" w:themeColor="text1"/>
          <w:sz w:val="20"/>
          <w:szCs w:val="21"/>
        </w:rPr>
      </w:pPr>
    </w:p>
    <w:p w14:paraId="42ADB7E4" w14:textId="77777777" w:rsidR="00663C62" w:rsidRPr="00B937FE" w:rsidRDefault="00663C62" w:rsidP="00663C62">
      <w:pPr>
        <w:spacing w:line="480" w:lineRule="auto"/>
        <w:ind w:firstLineChars="0" w:firstLine="0"/>
        <w:rPr>
          <w:rFonts w:ascii="Times New Roman" w:hAnsi="Times New Roman"/>
          <w:color w:val="000000" w:themeColor="text1"/>
        </w:rPr>
      </w:pPr>
    </w:p>
    <w:p w14:paraId="17469F59" w14:textId="77777777" w:rsidR="004348BB" w:rsidRPr="00B937FE" w:rsidRDefault="004348BB" w:rsidP="00663C62">
      <w:pPr>
        <w:spacing w:line="480" w:lineRule="auto"/>
        <w:ind w:firstLineChars="0" w:firstLine="0"/>
        <w:rPr>
          <w:rFonts w:ascii="Times New Roman" w:hAnsi="Times New Roman"/>
          <w:color w:val="000000" w:themeColor="text1"/>
        </w:rPr>
        <w:sectPr w:rsidR="004348BB" w:rsidRPr="00B937FE" w:rsidSect="00622514">
          <w:type w:val="continuous"/>
          <w:pgSz w:w="11906" w:h="16838"/>
          <w:pgMar w:top="1440" w:right="1077" w:bottom="1440" w:left="1077" w:header="851" w:footer="992" w:gutter="0"/>
          <w:lnNumType w:countBy="1" w:restart="continuous"/>
          <w:cols w:num="2" w:space="425"/>
          <w:docGrid w:type="lines" w:linePitch="312"/>
        </w:sectPr>
      </w:pPr>
    </w:p>
    <w:p w14:paraId="08214474" w14:textId="7059062B" w:rsidR="00562A9C" w:rsidRPr="00B937FE" w:rsidRDefault="00334411" w:rsidP="0029202B">
      <w:pPr>
        <w:spacing w:line="480" w:lineRule="auto"/>
        <w:ind w:firstLineChars="0" w:firstLine="0"/>
        <w:jc w:val="center"/>
        <w:rPr>
          <w:rFonts w:ascii="Times New Roman" w:hAnsi="Times New Roman"/>
          <w:color w:val="000000" w:themeColor="text1"/>
        </w:rPr>
      </w:pPr>
      <w:r>
        <w:rPr>
          <w:noProof/>
        </w:rPr>
        <w:lastRenderedPageBreak/>
        <w:drawing>
          <wp:inline distT="0" distB="0" distL="0" distR="0" wp14:anchorId="4CF206AB" wp14:editId="7D75FE54">
            <wp:extent cx="6077176" cy="7683500"/>
            <wp:effectExtent l="0" t="0" r="0" b="0"/>
            <wp:docPr id="76065116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78979" cy="7685780"/>
                    </a:xfrm>
                    <a:prstGeom prst="rect">
                      <a:avLst/>
                    </a:prstGeom>
                    <a:noFill/>
                    <a:ln>
                      <a:noFill/>
                    </a:ln>
                  </pic:spPr>
                </pic:pic>
              </a:graphicData>
            </a:graphic>
          </wp:inline>
        </w:drawing>
      </w:r>
    </w:p>
    <w:p w14:paraId="79C89612" w14:textId="2C9EE13E" w:rsidR="004A32C4" w:rsidRPr="000F5C3A" w:rsidRDefault="004A32C4" w:rsidP="004A32C4">
      <w:pPr>
        <w:spacing w:line="480" w:lineRule="auto"/>
        <w:ind w:firstLineChars="0" w:firstLine="0"/>
        <w:jc w:val="center"/>
        <w:rPr>
          <w:rFonts w:ascii="Times New Roman" w:hAnsi="Times New Roman"/>
          <w:color w:val="000000" w:themeColor="text1"/>
          <w:sz w:val="18"/>
          <w:szCs w:val="18"/>
        </w:rPr>
      </w:pPr>
      <w:r w:rsidRPr="000F5C3A">
        <w:rPr>
          <w:rFonts w:ascii="Times New Roman" w:hAnsi="Times New Roman"/>
          <w:color w:val="000000" w:themeColor="text1"/>
          <w:sz w:val="18"/>
          <w:szCs w:val="18"/>
        </w:rPr>
        <w:t>图</w:t>
      </w:r>
      <w:r w:rsidR="00F9057C">
        <w:rPr>
          <w:rFonts w:ascii="Times New Roman" w:hAnsi="Times New Roman" w:hint="eastAsia"/>
          <w:color w:val="000000" w:themeColor="text1"/>
          <w:sz w:val="18"/>
          <w:szCs w:val="18"/>
        </w:rPr>
        <w:t>5</w:t>
      </w:r>
      <w:r w:rsidRPr="000F5C3A">
        <w:rPr>
          <w:rFonts w:ascii="Times New Roman" w:hAnsi="Times New Roman"/>
          <w:color w:val="000000" w:themeColor="text1"/>
          <w:sz w:val="18"/>
          <w:szCs w:val="18"/>
        </w:rPr>
        <w:t xml:space="preserve"> </w:t>
      </w:r>
      <w:r w:rsidR="00562A9C">
        <w:rPr>
          <w:rFonts w:ascii="Times New Roman" w:hAnsi="Times New Roman" w:hint="eastAsia"/>
          <w:color w:val="000000" w:themeColor="text1"/>
          <w:sz w:val="18"/>
          <w:szCs w:val="18"/>
        </w:rPr>
        <w:t>不同</w:t>
      </w:r>
      <w:r w:rsidRPr="000F5C3A">
        <w:rPr>
          <w:rFonts w:ascii="Times New Roman" w:hAnsi="Times New Roman"/>
          <w:color w:val="000000" w:themeColor="text1"/>
          <w:sz w:val="18"/>
          <w:szCs w:val="18"/>
        </w:rPr>
        <w:t>数据集上各</w:t>
      </w:r>
      <w:r w:rsidR="00A64AEE" w:rsidRPr="000F5C3A">
        <w:rPr>
          <w:rFonts w:ascii="Times New Roman" w:hAnsi="Times New Roman" w:hint="eastAsia"/>
          <w:color w:val="000000" w:themeColor="text1"/>
          <w:sz w:val="18"/>
          <w:szCs w:val="18"/>
        </w:rPr>
        <w:t>模型</w:t>
      </w:r>
      <w:r w:rsidRPr="000F5C3A">
        <w:rPr>
          <w:rFonts w:ascii="Times New Roman" w:hAnsi="Times New Roman"/>
          <w:color w:val="000000" w:themeColor="text1"/>
          <w:sz w:val="18"/>
          <w:szCs w:val="18"/>
        </w:rPr>
        <w:t>可视化对比结果</w:t>
      </w:r>
      <w:r w:rsidR="00562A9C">
        <w:rPr>
          <w:rFonts w:ascii="Times New Roman" w:hAnsi="Times New Roman" w:hint="eastAsia"/>
          <w:color w:val="000000" w:themeColor="text1"/>
          <w:sz w:val="18"/>
          <w:szCs w:val="18"/>
        </w:rPr>
        <w:t>：</w:t>
      </w:r>
      <w:r w:rsidR="00562A9C">
        <w:rPr>
          <w:rFonts w:ascii="Times New Roman" w:hAnsi="Times New Roman" w:hint="eastAsia"/>
          <w:color w:val="000000" w:themeColor="text1"/>
          <w:sz w:val="18"/>
          <w:szCs w:val="18"/>
        </w:rPr>
        <w:t>(a) LEVIR-CD</w:t>
      </w:r>
      <w:r w:rsidR="00562A9C">
        <w:rPr>
          <w:rFonts w:ascii="Times New Roman" w:hAnsi="Times New Roman" w:hint="eastAsia"/>
          <w:color w:val="000000" w:themeColor="text1"/>
          <w:sz w:val="18"/>
          <w:szCs w:val="18"/>
        </w:rPr>
        <w:t>数据集，</w:t>
      </w:r>
      <w:r w:rsidR="00562A9C">
        <w:rPr>
          <w:rFonts w:ascii="Times New Roman" w:hAnsi="Times New Roman" w:hint="eastAsia"/>
          <w:color w:val="000000" w:themeColor="text1"/>
          <w:sz w:val="18"/>
          <w:szCs w:val="18"/>
        </w:rPr>
        <w:t>(b) CDD</w:t>
      </w:r>
      <w:r w:rsidR="00562A9C">
        <w:rPr>
          <w:rFonts w:ascii="Times New Roman" w:hAnsi="Times New Roman" w:hint="eastAsia"/>
          <w:color w:val="000000" w:themeColor="text1"/>
          <w:sz w:val="18"/>
          <w:szCs w:val="18"/>
        </w:rPr>
        <w:t>数据集，（</w:t>
      </w:r>
      <w:r w:rsidR="00562A9C">
        <w:rPr>
          <w:rFonts w:ascii="Times New Roman" w:hAnsi="Times New Roman" w:hint="eastAsia"/>
          <w:color w:val="000000" w:themeColor="text1"/>
          <w:sz w:val="18"/>
          <w:szCs w:val="18"/>
        </w:rPr>
        <w:t>c</w:t>
      </w:r>
      <w:r w:rsidR="00562A9C">
        <w:rPr>
          <w:rFonts w:ascii="Times New Roman" w:hAnsi="Times New Roman" w:hint="eastAsia"/>
          <w:color w:val="000000" w:themeColor="text1"/>
          <w:sz w:val="18"/>
          <w:szCs w:val="18"/>
        </w:rPr>
        <w:t>）</w:t>
      </w:r>
      <w:r w:rsidR="00562A9C">
        <w:rPr>
          <w:rFonts w:ascii="Times New Roman" w:hAnsi="Times New Roman" w:hint="eastAsia"/>
          <w:color w:val="000000" w:themeColor="text1"/>
          <w:sz w:val="18"/>
          <w:szCs w:val="18"/>
        </w:rPr>
        <w:t>WHU-CD</w:t>
      </w:r>
      <w:r w:rsidR="00562A9C">
        <w:rPr>
          <w:rFonts w:ascii="Times New Roman" w:hAnsi="Times New Roman" w:hint="eastAsia"/>
          <w:color w:val="000000" w:themeColor="text1"/>
          <w:sz w:val="18"/>
          <w:szCs w:val="18"/>
        </w:rPr>
        <w:t>数据集</w:t>
      </w:r>
      <w:r w:rsidR="00562A9C">
        <w:rPr>
          <w:rFonts w:ascii="Times New Roman" w:hAnsi="Times New Roman" w:hint="eastAsia"/>
          <w:color w:val="000000" w:themeColor="text1"/>
          <w:sz w:val="18"/>
          <w:szCs w:val="18"/>
        </w:rPr>
        <w:t>.</w:t>
      </w:r>
    </w:p>
    <w:p w14:paraId="1F3228A7" w14:textId="305208BA" w:rsidR="004A32C4" w:rsidRDefault="004A32C4" w:rsidP="004A32C4">
      <w:pPr>
        <w:spacing w:line="480" w:lineRule="auto"/>
        <w:ind w:firstLineChars="0" w:firstLine="0"/>
        <w:jc w:val="center"/>
        <w:rPr>
          <w:rFonts w:ascii="Times New Roman" w:hAnsi="Times New Roman"/>
          <w:color w:val="000000" w:themeColor="text1"/>
          <w:sz w:val="16"/>
          <w:szCs w:val="16"/>
        </w:rPr>
      </w:pPr>
      <w:r w:rsidRPr="000F5C3A">
        <w:rPr>
          <w:rFonts w:ascii="Times New Roman" w:hAnsi="Times New Roman"/>
          <w:color w:val="000000" w:themeColor="text1"/>
          <w:sz w:val="16"/>
          <w:szCs w:val="16"/>
        </w:rPr>
        <w:t>Fig.</w:t>
      </w:r>
      <w:r w:rsidR="00F9057C">
        <w:rPr>
          <w:rFonts w:ascii="Times New Roman" w:hAnsi="Times New Roman" w:hint="eastAsia"/>
          <w:color w:val="000000" w:themeColor="text1"/>
          <w:sz w:val="16"/>
          <w:szCs w:val="16"/>
        </w:rPr>
        <w:t>5</w:t>
      </w:r>
      <w:r w:rsidRPr="000F5C3A">
        <w:rPr>
          <w:rFonts w:ascii="Times New Roman" w:hAnsi="Times New Roman"/>
          <w:color w:val="000000" w:themeColor="text1"/>
          <w:sz w:val="16"/>
          <w:szCs w:val="16"/>
        </w:rPr>
        <w:t xml:space="preserve"> Visual compar</w:t>
      </w:r>
      <w:r w:rsidR="00A64AEE" w:rsidRPr="000F5C3A">
        <w:rPr>
          <w:rFonts w:ascii="Times New Roman" w:hAnsi="Times New Roman" w:hint="eastAsia"/>
          <w:color w:val="000000" w:themeColor="text1"/>
          <w:sz w:val="16"/>
          <w:szCs w:val="16"/>
        </w:rPr>
        <w:t>ison</w:t>
      </w:r>
      <w:r w:rsidRPr="000F5C3A">
        <w:rPr>
          <w:rFonts w:ascii="Times New Roman" w:hAnsi="Times New Roman"/>
          <w:color w:val="000000" w:themeColor="text1"/>
          <w:sz w:val="16"/>
          <w:szCs w:val="16"/>
        </w:rPr>
        <w:t xml:space="preserve"> results of </w:t>
      </w:r>
      <w:r w:rsidR="003D70D9" w:rsidRPr="000F5C3A">
        <w:rPr>
          <w:rFonts w:ascii="Times New Roman" w:hAnsi="Times New Roman" w:hint="eastAsia"/>
          <w:color w:val="000000" w:themeColor="text1"/>
          <w:sz w:val="16"/>
          <w:szCs w:val="16"/>
        </w:rPr>
        <w:t>various</w:t>
      </w:r>
      <w:r w:rsidRPr="000F5C3A">
        <w:rPr>
          <w:rFonts w:ascii="Times New Roman" w:hAnsi="Times New Roman"/>
          <w:color w:val="000000" w:themeColor="text1"/>
          <w:sz w:val="16"/>
          <w:szCs w:val="16"/>
        </w:rPr>
        <w:t xml:space="preserve"> </w:t>
      </w:r>
      <w:r w:rsidR="00A64AEE" w:rsidRPr="000F5C3A">
        <w:rPr>
          <w:rFonts w:ascii="Times New Roman" w:hAnsi="Times New Roman" w:hint="eastAsia"/>
          <w:color w:val="000000" w:themeColor="text1"/>
          <w:sz w:val="16"/>
          <w:szCs w:val="16"/>
        </w:rPr>
        <w:t>models</w:t>
      </w:r>
      <w:r w:rsidRPr="000F5C3A">
        <w:rPr>
          <w:rFonts w:ascii="Times New Roman" w:hAnsi="Times New Roman"/>
          <w:color w:val="000000" w:themeColor="text1"/>
          <w:sz w:val="16"/>
          <w:szCs w:val="16"/>
        </w:rPr>
        <w:t xml:space="preserve"> on </w:t>
      </w:r>
      <w:r w:rsidR="00562A9C">
        <w:rPr>
          <w:rFonts w:ascii="Times New Roman" w:hAnsi="Times New Roman" w:hint="eastAsia"/>
          <w:color w:val="000000" w:themeColor="text1"/>
          <w:sz w:val="16"/>
          <w:szCs w:val="16"/>
        </w:rPr>
        <w:t xml:space="preserve">different </w:t>
      </w:r>
      <w:r w:rsidRPr="000F5C3A">
        <w:rPr>
          <w:rFonts w:ascii="Times New Roman" w:hAnsi="Times New Roman"/>
          <w:color w:val="000000" w:themeColor="text1"/>
          <w:sz w:val="16"/>
          <w:szCs w:val="16"/>
        </w:rPr>
        <w:t>dataset</w:t>
      </w:r>
      <w:r w:rsidR="00562A9C">
        <w:rPr>
          <w:rFonts w:ascii="Times New Roman" w:hAnsi="Times New Roman" w:hint="eastAsia"/>
          <w:color w:val="000000" w:themeColor="text1"/>
          <w:sz w:val="16"/>
          <w:szCs w:val="16"/>
        </w:rPr>
        <w:t>s: (a) LEVIR-CD dataset, (b) CDD dataset, (c) WHU-CD dataset</w:t>
      </w:r>
    </w:p>
    <w:p w14:paraId="3760272B" w14:textId="77777777" w:rsidR="000516A4" w:rsidRDefault="000516A4" w:rsidP="004A32C4">
      <w:pPr>
        <w:spacing w:line="480" w:lineRule="auto"/>
        <w:ind w:firstLineChars="0" w:firstLine="0"/>
        <w:jc w:val="center"/>
        <w:rPr>
          <w:rFonts w:ascii="Times New Roman" w:hAnsi="Times New Roman"/>
          <w:color w:val="000000" w:themeColor="text1"/>
          <w:sz w:val="16"/>
          <w:szCs w:val="16"/>
        </w:rPr>
        <w:sectPr w:rsidR="000516A4" w:rsidSect="00622514">
          <w:type w:val="continuous"/>
          <w:pgSz w:w="11906" w:h="16838"/>
          <w:pgMar w:top="1440" w:right="1077" w:bottom="1440" w:left="1077" w:header="851" w:footer="992" w:gutter="0"/>
          <w:lnNumType w:countBy="1" w:restart="continuous"/>
          <w:cols w:space="425"/>
          <w:docGrid w:type="lines" w:linePitch="312"/>
        </w:sectPr>
      </w:pPr>
    </w:p>
    <w:p w14:paraId="1D754837" w14:textId="77777777" w:rsidR="000516A4" w:rsidRPr="000F5C3A" w:rsidRDefault="000516A4" w:rsidP="004A32C4">
      <w:pPr>
        <w:spacing w:line="480" w:lineRule="auto"/>
        <w:ind w:firstLineChars="0" w:firstLine="0"/>
        <w:jc w:val="center"/>
        <w:rPr>
          <w:rFonts w:ascii="Times New Roman" w:hAnsi="Times New Roman"/>
          <w:color w:val="000000" w:themeColor="text1"/>
          <w:sz w:val="16"/>
          <w:szCs w:val="16"/>
        </w:rPr>
      </w:pPr>
    </w:p>
    <w:p w14:paraId="11646AF4" w14:textId="77777777" w:rsidR="000516A4" w:rsidRDefault="000516A4" w:rsidP="0029202B">
      <w:pPr>
        <w:spacing w:line="480" w:lineRule="auto"/>
        <w:ind w:firstLineChars="0" w:firstLine="0"/>
        <w:rPr>
          <w:rFonts w:ascii="Times New Roman" w:hAnsi="Times New Roman"/>
          <w:color w:val="000000" w:themeColor="text1"/>
          <w:sz w:val="20"/>
          <w:szCs w:val="21"/>
        </w:rPr>
        <w:sectPr w:rsidR="000516A4" w:rsidSect="00622514">
          <w:type w:val="continuous"/>
          <w:pgSz w:w="11906" w:h="16838"/>
          <w:pgMar w:top="1440" w:right="1077" w:bottom="1440" w:left="1077" w:header="851" w:footer="992" w:gutter="0"/>
          <w:lnNumType w:countBy="1" w:restart="continuous"/>
          <w:cols w:space="425"/>
          <w:docGrid w:type="lines" w:linePitch="312"/>
        </w:sectPr>
      </w:pPr>
    </w:p>
    <w:p w14:paraId="0301E558" w14:textId="0264928F" w:rsidR="00756530" w:rsidRPr="00763505" w:rsidRDefault="000516A4" w:rsidP="00763505">
      <w:pPr>
        <w:spacing w:line="480" w:lineRule="auto"/>
        <w:ind w:firstLine="400"/>
        <w:rPr>
          <w:rFonts w:ascii="Times New Roman" w:hAnsi="Times New Roman"/>
          <w:color w:val="000000" w:themeColor="text1"/>
          <w:sz w:val="20"/>
          <w:szCs w:val="20"/>
        </w:rPr>
      </w:pPr>
      <w:r w:rsidRPr="000F5C3A">
        <w:rPr>
          <w:rFonts w:ascii="Times New Roman" w:hAnsi="Times New Roman" w:hint="eastAsia"/>
          <w:color w:val="000000" w:themeColor="text1"/>
          <w:sz w:val="20"/>
          <w:szCs w:val="21"/>
        </w:rPr>
        <w:t>为定性评价</w:t>
      </w:r>
      <w:r w:rsidRPr="000F5C3A">
        <w:rPr>
          <w:rFonts w:ascii="Times New Roman" w:hAnsi="Times New Roman"/>
          <w:color w:val="000000" w:themeColor="text1"/>
          <w:sz w:val="20"/>
          <w:szCs w:val="21"/>
        </w:rPr>
        <w:t>各模型</w:t>
      </w:r>
      <w:r w:rsidRPr="000F5C3A">
        <w:rPr>
          <w:rFonts w:ascii="Times New Roman" w:hAnsi="Times New Roman" w:hint="eastAsia"/>
          <w:color w:val="000000" w:themeColor="text1"/>
          <w:sz w:val="20"/>
          <w:szCs w:val="21"/>
        </w:rPr>
        <w:t>性能</w:t>
      </w:r>
      <w:r w:rsidRPr="000F5C3A">
        <w:rPr>
          <w:rFonts w:ascii="Times New Roman" w:hAnsi="Times New Roman"/>
          <w:color w:val="000000" w:themeColor="text1"/>
          <w:sz w:val="20"/>
          <w:szCs w:val="21"/>
        </w:rPr>
        <w:t>，选取三个代表性</w:t>
      </w:r>
      <w:r w:rsidRPr="000F5C3A">
        <w:rPr>
          <w:rFonts w:ascii="Times New Roman" w:hAnsi="Times New Roman" w:hint="eastAsia"/>
          <w:color w:val="000000" w:themeColor="text1"/>
          <w:sz w:val="20"/>
          <w:szCs w:val="21"/>
        </w:rPr>
        <w:t>场景进行分析。其中，图</w:t>
      </w:r>
      <w:r>
        <w:rPr>
          <w:rFonts w:ascii="Times New Roman" w:hAnsi="Times New Roman" w:hint="eastAsia"/>
          <w:color w:val="000000" w:themeColor="text1"/>
          <w:sz w:val="20"/>
          <w:szCs w:val="21"/>
        </w:rPr>
        <w:t>5(a)</w:t>
      </w:r>
      <w:r w:rsidRPr="000F5C3A">
        <w:rPr>
          <w:rFonts w:ascii="Times New Roman" w:hAnsi="Times New Roman" w:hint="eastAsia"/>
          <w:color w:val="000000" w:themeColor="text1"/>
          <w:sz w:val="20"/>
          <w:szCs w:val="21"/>
        </w:rPr>
        <w:t>前</w:t>
      </w:r>
      <w:r w:rsidRPr="000F5C3A">
        <w:rPr>
          <w:rFonts w:ascii="Times New Roman" w:hAnsi="Times New Roman" w:hint="eastAsia"/>
          <w:color w:val="000000" w:themeColor="text1"/>
          <w:sz w:val="20"/>
          <w:szCs w:val="20"/>
        </w:rPr>
        <w:t>两行显示了</w:t>
      </w:r>
      <w:r w:rsidRPr="000F5C3A">
        <w:rPr>
          <w:rFonts w:ascii="Times New Roman" w:hAnsi="Times New Roman"/>
          <w:color w:val="000000" w:themeColor="text1"/>
          <w:sz w:val="20"/>
          <w:szCs w:val="20"/>
        </w:rPr>
        <w:t>规则建筑物</w:t>
      </w:r>
      <w:r w:rsidRPr="000F5C3A">
        <w:rPr>
          <w:rFonts w:ascii="Times New Roman" w:hAnsi="Times New Roman" w:hint="eastAsia"/>
          <w:color w:val="000000" w:themeColor="text1"/>
          <w:sz w:val="20"/>
          <w:szCs w:val="20"/>
        </w:rPr>
        <w:t>变化</w:t>
      </w:r>
      <w:r w:rsidRPr="000F5C3A">
        <w:rPr>
          <w:rFonts w:ascii="Times New Roman" w:hAnsi="Times New Roman"/>
          <w:color w:val="000000" w:themeColor="text1"/>
          <w:sz w:val="20"/>
          <w:szCs w:val="20"/>
        </w:rPr>
        <w:t>场景检测</w:t>
      </w:r>
      <w:r w:rsidRPr="000F5C3A">
        <w:rPr>
          <w:rFonts w:ascii="Times New Roman" w:hAnsi="Times New Roman" w:hint="eastAsia"/>
          <w:color w:val="000000" w:themeColor="text1"/>
          <w:sz w:val="20"/>
          <w:szCs w:val="20"/>
        </w:rPr>
        <w:t>效果</w:t>
      </w:r>
      <w:r w:rsidRPr="000F5C3A">
        <w:rPr>
          <w:rFonts w:ascii="Times New Roman" w:hAnsi="Times New Roman"/>
          <w:color w:val="000000" w:themeColor="text1"/>
          <w:sz w:val="20"/>
          <w:szCs w:val="20"/>
        </w:rPr>
        <w:t>，</w:t>
      </w:r>
      <w:r w:rsidRPr="000F5C3A">
        <w:rPr>
          <w:rFonts w:ascii="Times New Roman" w:hAnsi="Times New Roman" w:hint="eastAsia"/>
          <w:color w:val="000000" w:themeColor="text1"/>
          <w:sz w:val="20"/>
          <w:szCs w:val="20"/>
        </w:rPr>
        <w:t>可视化结果显示，</w:t>
      </w:r>
      <w:r w:rsidRPr="000F5C3A">
        <w:rPr>
          <w:rFonts w:ascii="Times New Roman" w:hAnsi="Times New Roman"/>
          <w:color w:val="000000" w:themeColor="text1"/>
          <w:sz w:val="20"/>
          <w:szCs w:val="20"/>
        </w:rPr>
        <w:t>大多数对比算法在处理边缘细节</w:t>
      </w:r>
      <w:r w:rsidRPr="000F5C3A">
        <w:rPr>
          <w:rFonts w:ascii="Times New Roman" w:hAnsi="Times New Roman" w:hint="eastAsia"/>
          <w:color w:val="000000" w:themeColor="text1"/>
          <w:sz w:val="20"/>
          <w:szCs w:val="20"/>
        </w:rPr>
        <w:t>时效果不佳，而</w:t>
      </w:r>
      <w:r w:rsidRPr="008C75BA">
        <w:rPr>
          <w:rFonts w:ascii="Times New Roman" w:hAnsi="Times New Roman"/>
          <w:color w:val="000000" w:themeColor="text1"/>
          <w:sz w:val="20"/>
          <w:szCs w:val="20"/>
        </w:rPr>
        <w:t>CTDFFNet</w:t>
      </w:r>
      <w:r w:rsidRPr="00B937FE">
        <w:rPr>
          <w:rFonts w:ascii="Times New Roman" w:hAnsi="Times New Roman" w:hint="eastAsia"/>
          <w:color w:val="000000" w:themeColor="text1"/>
          <w:sz w:val="20"/>
          <w:szCs w:val="20"/>
        </w:rPr>
        <w:t>方法可</w:t>
      </w:r>
      <w:r w:rsidRPr="00B937FE">
        <w:rPr>
          <w:rFonts w:ascii="Times New Roman" w:hAnsi="Times New Roman"/>
          <w:color w:val="000000" w:themeColor="text1"/>
          <w:sz w:val="20"/>
          <w:szCs w:val="20"/>
        </w:rPr>
        <w:t>更好地识别和定位常规建筑物变化，</w:t>
      </w:r>
      <w:r w:rsidRPr="00B937FE">
        <w:rPr>
          <w:rFonts w:ascii="Times New Roman" w:hAnsi="Times New Roman" w:hint="eastAsia"/>
          <w:color w:val="000000" w:themeColor="text1"/>
          <w:sz w:val="20"/>
          <w:szCs w:val="20"/>
        </w:rPr>
        <w:t>清晰地检测出建筑物实体</w:t>
      </w:r>
      <w:r w:rsidRPr="00B937FE">
        <w:rPr>
          <w:rFonts w:ascii="Times New Roman" w:hAnsi="Times New Roman"/>
          <w:color w:val="000000" w:themeColor="text1"/>
          <w:sz w:val="20"/>
          <w:szCs w:val="20"/>
        </w:rPr>
        <w:t>。</w:t>
      </w:r>
      <w:r w:rsidRPr="00B937FE">
        <w:rPr>
          <w:rFonts w:ascii="Times New Roman" w:hAnsi="Times New Roman" w:hint="eastAsia"/>
          <w:color w:val="000000" w:themeColor="text1"/>
          <w:sz w:val="20"/>
          <w:szCs w:val="20"/>
        </w:rPr>
        <w:t>图</w:t>
      </w:r>
      <w:r>
        <w:rPr>
          <w:rFonts w:ascii="Times New Roman" w:hAnsi="Times New Roman" w:hint="eastAsia"/>
          <w:color w:val="000000" w:themeColor="text1"/>
          <w:sz w:val="20"/>
          <w:szCs w:val="21"/>
        </w:rPr>
        <w:t>5(a)</w:t>
      </w:r>
      <w:r w:rsidRPr="00B937FE">
        <w:rPr>
          <w:rFonts w:ascii="Times New Roman" w:hAnsi="Times New Roman" w:hint="eastAsia"/>
          <w:color w:val="000000" w:themeColor="text1"/>
          <w:sz w:val="20"/>
          <w:szCs w:val="20"/>
        </w:rPr>
        <w:t>第三</w:t>
      </w:r>
      <w:r>
        <w:rPr>
          <w:rFonts w:ascii="Times New Roman" w:hAnsi="Times New Roman" w:hint="eastAsia"/>
          <w:color w:val="000000" w:themeColor="text1"/>
          <w:sz w:val="20"/>
          <w:szCs w:val="20"/>
        </w:rPr>
        <w:t>、</w:t>
      </w:r>
      <w:r w:rsidRPr="00B937FE">
        <w:rPr>
          <w:rFonts w:ascii="Times New Roman" w:hAnsi="Times New Roman" w:hint="eastAsia"/>
          <w:color w:val="000000" w:themeColor="text1"/>
          <w:sz w:val="20"/>
          <w:szCs w:val="20"/>
        </w:rPr>
        <w:t>四行显示</w:t>
      </w:r>
      <w:r w:rsidRPr="000F5C3A">
        <w:rPr>
          <w:rFonts w:ascii="Times New Roman" w:hAnsi="Times New Roman" w:hint="eastAsia"/>
          <w:color w:val="000000" w:themeColor="text1"/>
          <w:sz w:val="20"/>
          <w:szCs w:val="20"/>
        </w:rPr>
        <w:t>的不规则建筑变化场景中，大多数对比方法的检测结果容易出现</w:t>
      </w:r>
      <w:r w:rsidRPr="000F5C3A">
        <w:rPr>
          <w:rFonts w:ascii="Times New Roman" w:hAnsi="Times New Roman"/>
          <w:color w:val="000000" w:themeColor="text1"/>
          <w:sz w:val="20"/>
          <w:szCs w:val="20"/>
        </w:rPr>
        <w:t>主体内部不连续现象</w:t>
      </w:r>
      <w:r w:rsidRPr="000F5C3A">
        <w:rPr>
          <w:rFonts w:ascii="Times New Roman" w:hAnsi="Times New Roman" w:hint="eastAsia"/>
          <w:color w:val="000000" w:themeColor="text1"/>
          <w:sz w:val="20"/>
          <w:szCs w:val="20"/>
        </w:rPr>
        <w:t>，且边界处存在较多伪变化像素。与此相对，</w:t>
      </w:r>
      <w:r w:rsidRPr="008C75BA">
        <w:rPr>
          <w:rFonts w:ascii="Times New Roman" w:hAnsi="Times New Roman"/>
          <w:color w:val="000000" w:themeColor="text1"/>
          <w:sz w:val="20"/>
          <w:szCs w:val="20"/>
        </w:rPr>
        <w:t>CTDFFNet</w:t>
      </w:r>
      <w:r w:rsidRPr="00B937FE">
        <w:rPr>
          <w:rFonts w:ascii="Times New Roman" w:hAnsi="Times New Roman" w:hint="eastAsia"/>
          <w:color w:val="000000" w:themeColor="text1"/>
          <w:sz w:val="20"/>
          <w:szCs w:val="20"/>
        </w:rPr>
        <w:t>模型通过引入</w:t>
      </w:r>
      <w:r w:rsidRPr="00B937FE">
        <w:rPr>
          <w:rFonts w:ascii="Times New Roman" w:hAnsi="Times New Roman" w:hint="eastAsia"/>
          <w:color w:val="000000" w:themeColor="text1"/>
          <w:sz w:val="20"/>
          <w:szCs w:val="20"/>
        </w:rPr>
        <w:t>CTM</w:t>
      </w:r>
      <w:r w:rsidRPr="00B937FE">
        <w:rPr>
          <w:rFonts w:ascii="Times New Roman" w:hAnsi="Times New Roman" w:hint="eastAsia"/>
          <w:color w:val="000000" w:themeColor="text1"/>
          <w:sz w:val="20"/>
          <w:szCs w:val="20"/>
        </w:rPr>
        <w:t>模</w:t>
      </w:r>
      <w:r w:rsidRPr="000F5C3A">
        <w:rPr>
          <w:rFonts w:ascii="Times New Roman" w:hAnsi="Times New Roman" w:hint="eastAsia"/>
          <w:color w:val="000000" w:themeColor="text1"/>
          <w:sz w:val="20"/>
          <w:szCs w:val="20"/>
        </w:rPr>
        <w:t>块</w:t>
      </w:r>
      <w:r w:rsidRPr="000F5C3A">
        <w:rPr>
          <w:rFonts w:ascii="Times New Roman" w:hAnsi="Times New Roman"/>
          <w:color w:val="000000" w:themeColor="text1"/>
          <w:sz w:val="20"/>
          <w:szCs w:val="20"/>
        </w:rPr>
        <w:t>在特征空间中建立高效多级</w:t>
      </w:r>
      <w:r w:rsidRPr="000F5C3A">
        <w:rPr>
          <w:rFonts w:ascii="Times New Roman" w:hAnsi="Times New Roman" w:hint="eastAsia"/>
          <w:color w:val="000000" w:themeColor="text1"/>
          <w:sz w:val="20"/>
          <w:szCs w:val="20"/>
        </w:rPr>
        <w:t>特征</w:t>
      </w:r>
      <w:r w:rsidRPr="000F5C3A">
        <w:rPr>
          <w:rFonts w:ascii="Times New Roman" w:hAnsi="Times New Roman"/>
          <w:color w:val="000000" w:themeColor="text1"/>
          <w:sz w:val="20"/>
          <w:szCs w:val="20"/>
        </w:rPr>
        <w:t>交</w:t>
      </w:r>
      <w:r w:rsidRPr="000F5C3A">
        <w:rPr>
          <w:rFonts w:ascii="Times New Roman" w:hAnsi="Times New Roman" w:hint="eastAsia"/>
          <w:color w:val="000000" w:themeColor="text1"/>
          <w:sz w:val="20"/>
          <w:szCs w:val="20"/>
        </w:rPr>
        <w:t>融</w:t>
      </w:r>
      <w:r w:rsidRPr="000F5C3A">
        <w:rPr>
          <w:rFonts w:ascii="Times New Roman" w:hAnsi="Times New Roman"/>
          <w:color w:val="000000" w:themeColor="text1"/>
          <w:sz w:val="20"/>
          <w:szCs w:val="20"/>
        </w:rPr>
        <w:t>机制</w:t>
      </w:r>
      <w:r w:rsidRPr="000F5C3A">
        <w:rPr>
          <w:rFonts w:ascii="Times New Roman" w:hAnsi="Times New Roman" w:hint="eastAsia"/>
          <w:color w:val="000000" w:themeColor="text1"/>
          <w:sz w:val="20"/>
          <w:szCs w:val="20"/>
        </w:rPr>
        <w:t>，</w:t>
      </w:r>
      <w:r w:rsidRPr="000F5C3A">
        <w:rPr>
          <w:rFonts w:ascii="Times New Roman" w:hAnsi="Times New Roman"/>
          <w:color w:val="000000" w:themeColor="text1"/>
          <w:sz w:val="20"/>
          <w:szCs w:val="20"/>
        </w:rPr>
        <w:t>显著增强了网络对</w:t>
      </w:r>
      <w:r w:rsidRPr="000F5C3A">
        <w:rPr>
          <w:rFonts w:ascii="Times New Roman" w:hAnsi="Times New Roman" w:hint="eastAsia"/>
          <w:color w:val="000000" w:themeColor="text1"/>
          <w:sz w:val="20"/>
          <w:szCs w:val="20"/>
        </w:rPr>
        <w:t>变化</w:t>
      </w:r>
      <w:r w:rsidRPr="000F5C3A">
        <w:rPr>
          <w:rFonts w:ascii="Times New Roman" w:hAnsi="Times New Roman"/>
          <w:color w:val="000000" w:themeColor="text1"/>
          <w:sz w:val="20"/>
          <w:szCs w:val="20"/>
        </w:rPr>
        <w:t>前景与</w:t>
      </w:r>
      <w:r w:rsidRPr="000F5C3A">
        <w:rPr>
          <w:rFonts w:ascii="Times New Roman" w:hAnsi="Times New Roman" w:hint="eastAsia"/>
          <w:color w:val="000000" w:themeColor="text1"/>
          <w:sz w:val="20"/>
          <w:szCs w:val="20"/>
        </w:rPr>
        <w:t>未变化</w:t>
      </w:r>
      <w:r w:rsidRPr="000F5C3A">
        <w:rPr>
          <w:rFonts w:ascii="Times New Roman" w:hAnsi="Times New Roman"/>
          <w:color w:val="000000" w:themeColor="text1"/>
          <w:sz w:val="20"/>
          <w:szCs w:val="20"/>
        </w:rPr>
        <w:t>背景的差异化判别能力</w:t>
      </w:r>
      <w:r w:rsidRPr="000F5C3A">
        <w:rPr>
          <w:rFonts w:ascii="Times New Roman" w:hAnsi="Times New Roman" w:hint="eastAsia"/>
          <w:color w:val="000000" w:themeColor="text1"/>
          <w:sz w:val="20"/>
          <w:szCs w:val="20"/>
        </w:rPr>
        <w:t>，有</w:t>
      </w:r>
      <w:r w:rsidRPr="00B937FE">
        <w:rPr>
          <w:rFonts w:ascii="Times New Roman" w:hAnsi="Times New Roman" w:hint="eastAsia"/>
          <w:color w:val="000000" w:themeColor="text1"/>
          <w:sz w:val="20"/>
          <w:szCs w:val="20"/>
        </w:rPr>
        <w:t>效降低了变化检测漏检率和误检率，且建筑物变化区边缘提取效果较好。图</w:t>
      </w:r>
      <w:r>
        <w:rPr>
          <w:rFonts w:ascii="Times New Roman" w:hAnsi="Times New Roman" w:hint="eastAsia"/>
          <w:color w:val="000000" w:themeColor="text1"/>
          <w:sz w:val="20"/>
          <w:szCs w:val="21"/>
        </w:rPr>
        <w:t>5(a)</w:t>
      </w:r>
      <w:r w:rsidRPr="00B937FE">
        <w:rPr>
          <w:rFonts w:ascii="Times New Roman" w:hAnsi="Times New Roman" w:hint="eastAsia"/>
          <w:color w:val="000000" w:themeColor="text1"/>
          <w:sz w:val="20"/>
          <w:szCs w:val="20"/>
        </w:rPr>
        <w:t>第五</w:t>
      </w:r>
      <w:r>
        <w:rPr>
          <w:rFonts w:ascii="Times New Roman" w:hAnsi="Times New Roman" w:hint="eastAsia"/>
          <w:color w:val="000000" w:themeColor="text1"/>
          <w:sz w:val="20"/>
          <w:szCs w:val="20"/>
        </w:rPr>
        <w:t>、</w:t>
      </w:r>
      <w:r w:rsidRPr="00B937FE">
        <w:rPr>
          <w:rFonts w:ascii="Times New Roman" w:hAnsi="Times New Roman" w:hint="eastAsia"/>
          <w:color w:val="000000" w:themeColor="text1"/>
          <w:sz w:val="20"/>
          <w:szCs w:val="20"/>
        </w:rPr>
        <w:t>六行显示了密集建筑物变化场景。可以看出，</w:t>
      </w:r>
      <w:r w:rsidRPr="008C75BA">
        <w:rPr>
          <w:rFonts w:ascii="Times New Roman" w:hAnsi="Times New Roman"/>
          <w:color w:val="000000" w:themeColor="text1"/>
          <w:sz w:val="20"/>
          <w:szCs w:val="20"/>
        </w:rPr>
        <w:t>CTDFFNet</w:t>
      </w:r>
      <w:r w:rsidRPr="00B937FE">
        <w:rPr>
          <w:rFonts w:ascii="Times New Roman" w:hAnsi="Times New Roman" w:hint="eastAsia"/>
          <w:color w:val="000000" w:themeColor="text1"/>
          <w:sz w:val="20"/>
          <w:szCs w:val="20"/>
        </w:rPr>
        <w:t>模型可准确提取建筑物边缘</w:t>
      </w:r>
      <w:r w:rsidRPr="009D1822">
        <w:rPr>
          <w:rFonts w:ascii="Times New Roman" w:hAnsi="Times New Roman" w:hint="eastAsia"/>
          <w:color w:val="000000" w:themeColor="text1"/>
          <w:sz w:val="20"/>
          <w:szCs w:val="20"/>
        </w:rPr>
        <w:t>变化信息，且</w:t>
      </w:r>
      <w:r w:rsidRPr="009D1822">
        <w:rPr>
          <w:rFonts w:ascii="Times New Roman" w:hAnsi="Times New Roman"/>
          <w:color w:val="000000" w:themeColor="text1"/>
          <w:sz w:val="20"/>
          <w:szCs w:val="20"/>
        </w:rPr>
        <w:t>显著降低了不同变化区域之间的粘连情况</w:t>
      </w:r>
      <w:r w:rsidRPr="009D1822">
        <w:rPr>
          <w:rFonts w:ascii="Times New Roman" w:hAnsi="Times New Roman" w:hint="eastAsia"/>
          <w:color w:val="000000" w:themeColor="text1"/>
          <w:sz w:val="20"/>
          <w:szCs w:val="20"/>
        </w:rPr>
        <w:t>。这是由于</w:t>
      </w:r>
      <w:r w:rsidRPr="008C75BA">
        <w:rPr>
          <w:rFonts w:ascii="Times New Roman" w:hAnsi="Times New Roman"/>
          <w:color w:val="000000" w:themeColor="text1"/>
          <w:sz w:val="20"/>
          <w:szCs w:val="20"/>
        </w:rPr>
        <w:t>CTDFFNet</w:t>
      </w:r>
      <w:r w:rsidRPr="009D1822">
        <w:rPr>
          <w:rFonts w:ascii="Times New Roman" w:hAnsi="Times New Roman" w:hint="eastAsia"/>
          <w:color w:val="000000" w:themeColor="text1"/>
          <w:sz w:val="20"/>
          <w:szCs w:val="20"/>
        </w:rPr>
        <w:t>模型基于</w:t>
      </w:r>
      <w:r w:rsidRPr="009D1822">
        <w:rPr>
          <w:rFonts w:ascii="Times New Roman" w:hAnsi="Times New Roman" w:hint="eastAsia"/>
          <w:color w:val="000000" w:themeColor="text1"/>
          <w:sz w:val="20"/>
          <w:szCs w:val="20"/>
        </w:rPr>
        <w:t>CTM</w:t>
      </w:r>
      <w:r w:rsidRPr="009D1822">
        <w:rPr>
          <w:rFonts w:ascii="Times New Roman" w:hAnsi="Times New Roman" w:hint="eastAsia"/>
          <w:color w:val="000000" w:themeColor="text1"/>
          <w:sz w:val="20"/>
          <w:szCs w:val="20"/>
        </w:rPr>
        <w:t>模块实现了双时相多尺度特征的层级化交互与融合，在实现长程上下文信息建模的同时较好地增强了局部特征表达，进而显著增强了模型抑制复杂背景干扰能力，有效提升了变化区域内部完整度和边界定位精度。</w:t>
      </w:r>
    </w:p>
    <w:p w14:paraId="1AFA4521" w14:textId="031DE6F0" w:rsidR="0029202B" w:rsidRPr="00B937FE" w:rsidRDefault="0029202B" w:rsidP="0029202B">
      <w:pPr>
        <w:spacing w:line="480" w:lineRule="auto"/>
        <w:ind w:firstLineChars="0" w:firstLine="0"/>
        <w:rPr>
          <w:rFonts w:ascii="Times New Roman" w:hAnsi="Times New Roman"/>
          <w:color w:val="000000" w:themeColor="text1"/>
          <w:sz w:val="20"/>
          <w:szCs w:val="21"/>
        </w:rPr>
      </w:pPr>
      <w:r w:rsidRPr="00B937FE">
        <w:rPr>
          <w:rFonts w:ascii="Times New Roman" w:hAnsi="Times New Roman"/>
          <w:color w:val="000000" w:themeColor="text1"/>
          <w:sz w:val="20"/>
          <w:szCs w:val="21"/>
        </w:rPr>
        <w:t>3.4.2</w:t>
      </w:r>
      <w:r w:rsidR="00113B9E" w:rsidRPr="00B937FE">
        <w:rPr>
          <w:rFonts w:ascii="Times New Roman" w:hAnsi="Times New Roman"/>
          <w:color w:val="000000" w:themeColor="text1"/>
          <w:sz w:val="20"/>
          <w:szCs w:val="21"/>
        </w:rPr>
        <w:t xml:space="preserve"> </w:t>
      </w:r>
      <w:r w:rsidRPr="00B937FE">
        <w:rPr>
          <w:rFonts w:ascii="Times New Roman" w:hAnsi="Times New Roman"/>
          <w:color w:val="000000" w:themeColor="text1"/>
          <w:sz w:val="20"/>
          <w:szCs w:val="21"/>
        </w:rPr>
        <w:t xml:space="preserve"> CDD</w:t>
      </w:r>
      <w:r w:rsidRPr="00B937FE">
        <w:rPr>
          <w:rFonts w:ascii="Times New Roman" w:hAnsi="Times New Roman"/>
          <w:color w:val="000000" w:themeColor="text1"/>
          <w:sz w:val="20"/>
          <w:szCs w:val="21"/>
        </w:rPr>
        <w:t>数据集</w:t>
      </w:r>
    </w:p>
    <w:p w14:paraId="0E3ABAF7" w14:textId="3E3E7AE8" w:rsidR="0029202B" w:rsidRPr="00B937FE" w:rsidRDefault="0094308D" w:rsidP="00E62A6C">
      <w:pPr>
        <w:spacing w:line="480" w:lineRule="auto"/>
        <w:ind w:firstLine="400"/>
        <w:rPr>
          <w:rFonts w:ascii="Times New Roman" w:hAnsi="Times New Roman"/>
          <w:color w:val="000000" w:themeColor="text1"/>
          <w:sz w:val="20"/>
          <w:szCs w:val="20"/>
        </w:rPr>
      </w:pPr>
      <w:r w:rsidRPr="00B937FE">
        <w:rPr>
          <w:rFonts w:ascii="Times New Roman" w:hAnsi="Times New Roman" w:hint="eastAsia"/>
          <w:color w:val="000000" w:themeColor="text1"/>
          <w:sz w:val="20"/>
          <w:szCs w:val="21"/>
        </w:rPr>
        <w:t>从表</w:t>
      </w:r>
      <w:r w:rsidR="00D12BE1">
        <w:rPr>
          <w:rFonts w:ascii="Times New Roman" w:hAnsi="Times New Roman" w:hint="eastAsia"/>
          <w:color w:val="000000" w:themeColor="text1"/>
          <w:sz w:val="20"/>
          <w:szCs w:val="21"/>
        </w:rPr>
        <w:t>2</w:t>
      </w:r>
      <w:r w:rsidRPr="00B937FE">
        <w:rPr>
          <w:rFonts w:ascii="Times New Roman" w:hAnsi="Times New Roman" w:hint="eastAsia"/>
          <w:color w:val="000000" w:themeColor="text1"/>
          <w:sz w:val="20"/>
          <w:szCs w:val="21"/>
        </w:rPr>
        <w:t>可以看出，</w:t>
      </w:r>
      <w:r w:rsidR="001B452D" w:rsidRPr="00B937FE">
        <w:rPr>
          <w:rFonts w:ascii="Times New Roman" w:hAnsi="Times New Roman" w:hint="eastAsia"/>
          <w:color w:val="000000" w:themeColor="text1"/>
          <w:sz w:val="20"/>
          <w:szCs w:val="21"/>
        </w:rPr>
        <w:t>由于仅采用简单的跳跃连接操作融合编码器和解码器特</w:t>
      </w:r>
      <w:r w:rsidR="001B452D" w:rsidRPr="000F5C3A">
        <w:rPr>
          <w:rFonts w:ascii="Times New Roman" w:hAnsi="Times New Roman" w:hint="eastAsia"/>
          <w:color w:val="000000" w:themeColor="text1"/>
          <w:sz w:val="20"/>
          <w:szCs w:val="21"/>
        </w:rPr>
        <w:t>征，</w:t>
      </w:r>
      <w:r w:rsidR="002536E7" w:rsidRPr="000F5C3A">
        <w:rPr>
          <w:rFonts w:ascii="Times New Roman" w:hAnsi="Times New Roman" w:hint="eastAsia"/>
          <w:color w:val="000000" w:themeColor="text1"/>
          <w:sz w:val="20"/>
          <w:szCs w:val="21"/>
        </w:rPr>
        <w:t>前三个简单</w:t>
      </w:r>
      <w:r w:rsidR="002536E7" w:rsidRPr="000F5C3A">
        <w:rPr>
          <w:rFonts w:ascii="Times New Roman" w:hAnsi="Times New Roman"/>
          <w:color w:val="000000" w:themeColor="text1"/>
          <w:sz w:val="20"/>
          <w:szCs w:val="21"/>
        </w:rPr>
        <w:t>UNet</w:t>
      </w:r>
      <w:r w:rsidR="002536E7" w:rsidRPr="000F5C3A">
        <w:rPr>
          <w:rFonts w:ascii="Times New Roman" w:hAnsi="Times New Roman"/>
          <w:color w:val="000000" w:themeColor="text1"/>
          <w:sz w:val="20"/>
          <w:szCs w:val="21"/>
        </w:rPr>
        <w:t>架构模型</w:t>
      </w:r>
      <w:r w:rsidR="0023417E" w:rsidRPr="000F5C3A">
        <w:rPr>
          <w:rFonts w:ascii="Times New Roman" w:hAnsi="Times New Roman"/>
          <w:color w:val="000000" w:themeColor="text1"/>
          <w:sz w:val="20"/>
          <w:szCs w:val="20"/>
        </w:rPr>
        <w:t>表现</w:t>
      </w:r>
      <w:r w:rsidR="0023417E" w:rsidRPr="000F5C3A">
        <w:rPr>
          <w:rFonts w:ascii="Times New Roman" w:hAnsi="Times New Roman" w:hint="eastAsia"/>
          <w:color w:val="000000" w:themeColor="text1"/>
          <w:sz w:val="20"/>
          <w:szCs w:val="20"/>
        </w:rPr>
        <w:t>不</w:t>
      </w:r>
      <w:r w:rsidR="0023417E" w:rsidRPr="000F5C3A">
        <w:rPr>
          <w:rFonts w:ascii="Times New Roman" w:hAnsi="Times New Roman"/>
          <w:color w:val="000000" w:themeColor="text1"/>
          <w:sz w:val="20"/>
          <w:szCs w:val="20"/>
        </w:rPr>
        <w:t>佳</w:t>
      </w:r>
      <w:r w:rsidR="00A375D0" w:rsidRPr="000F5C3A">
        <w:rPr>
          <w:rFonts w:ascii="Times New Roman" w:hAnsi="Times New Roman" w:hint="eastAsia"/>
          <w:color w:val="000000" w:themeColor="text1"/>
          <w:sz w:val="20"/>
          <w:szCs w:val="20"/>
        </w:rPr>
        <w:t>，</w:t>
      </w:r>
      <w:r w:rsidR="001B452D" w:rsidRPr="000F5C3A">
        <w:rPr>
          <w:rFonts w:ascii="Times New Roman" w:hAnsi="Times New Roman" w:hint="eastAsia"/>
          <w:color w:val="000000" w:themeColor="text1"/>
          <w:sz w:val="20"/>
          <w:szCs w:val="20"/>
        </w:rPr>
        <w:t>STANet</w:t>
      </w:r>
      <w:r w:rsidR="001B452D" w:rsidRPr="000F5C3A">
        <w:rPr>
          <w:rFonts w:ascii="Times New Roman" w:hAnsi="Times New Roman" w:hint="eastAsia"/>
          <w:color w:val="000000" w:themeColor="text1"/>
          <w:sz w:val="20"/>
          <w:szCs w:val="20"/>
        </w:rPr>
        <w:t>方法通过引</w:t>
      </w:r>
      <w:r w:rsidR="001B452D" w:rsidRPr="00B937FE">
        <w:rPr>
          <w:rFonts w:ascii="Times New Roman" w:hAnsi="Times New Roman" w:hint="eastAsia"/>
          <w:color w:val="000000" w:themeColor="text1"/>
          <w:sz w:val="20"/>
          <w:szCs w:val="20"/>
        </w:rPr>
        <w:t>入时空注意力机制，提高了融合特征可靠性，变化检测精度指标得到有效改善。</w:t>
      </w:r>
      <w:r w:rsidR="001B452D" w:rsidRPr="00B937FE">
        <w:rPr>
          <w:rFonts w:ascii="Times New Roman" w:hAnsi="Times New Roman" w:hint="eastAsia"/>
          <w:color w:val="000000" w:themeColor="text1"/>
          <w:sz w:val="20"/>
          <w:szCs w:val="20"/>
        </w:rPr>
        <w:t>SNUNet</w:t>
      </w:r>
      <w:r w:rsidR="001B452D" w:rsidRPr="00B937FE">
        <w:rPr>
          <w:rFonts w:ascii="Times New Roman" w:hAnsi="Times New Roman" w:hint="eastAsia"/>
          <w:color w:val="000000" w:themeColor="text1"/>
          <w:sz w:val="20"/>
          <w:szCs w:val="20"/>
        </w:rPr>
        <w:t>方法在解码器中引入密集连接操作，同时使用通道注意力增强融合特征，变化检测精度得到进一步提高。</w:t>
      </w:r>
      <w:r w:rsidR="000A688D" w:rsidRPr="00B937FE">
        <w:rPr>
          <w:rFonts w:ascii="Times New Roman" w:hAnsi="Times New Roman" w:hint="eastAsia"/>
          <w:color w:val="000000" w:themeColor="text1"/>
          <w:sz w:val="20"/>
          <w:szCs w:val="20"/>
        </w:rPr>
        <w:t>此外，由于</w:t>
      </w:r>
      <w:r w:rsidR="000A688D" w:rsidRPr="00B937FE">
        <w:rPr>
          <w:rFonts w:ascii="Times New Roman" w:hAnsi="Times New Roman" w:hint="eastAsia"/>
          <w:color w:val="000000" w:themeColor="text1"/>
          <w:sz w:val="20"/>
          <w:szCs w:val="20"/>
        </w:rPr>
        <w:t>Transformer</w:t>
      </w:r>
      <w:r w:rsidR="000A688D" w:rsidRPr="00B937FE">
        <w:rPr>
          <w:rFonts w:ascii="Times New Roman" w:hAnsi="Times New Roman" w:hint="eastAsia"/>
          <w:color w:val="000000" w:themeColor="text1"/>
          <w:sz w:val="20"/>
          <w:szCs w:val="20"/>
        </w:rPr>
        <w:t>模型可较好</w:t>
      </w:r>
      <w:r w:rsidR="00995E1A">
        <w:rPr>
          <w:rFonts w:ascii="Times New Roman" w:hAnsi="Times New Roman" w:hint="eastAsia"/>
          <w:color w:val="000000" w:themeColor="text1"/>
          <w:sz w:val="20"/>
          <w:szCs w:val="20"/>
        </w:rPr>
        <w:t>地</w:t>
      </w:r>
      <w:r w:rsidR="000A688D" w:rsidRPr="00B937FE">
        <w:rPr>
          <w:rFonts w:ascii="Times New Roman" w:hAnsi="Times New Roman" w:hint="eastAsia"/>
          <w:color w:val="000000" w:themeColor="text1"/>
          <w:sz w:val="20"/>
          <w:szCs w:val="20"/>
        </w:rPr>
        <w:t>建立长距离依赖关系，基于纯</w:t>
      </w:r>
      <w:r w:rsidR="000A688D" w:rsidRPr="00B937FE">
        <w:rPr>
          <w:rFonts w:ascii="Times New Roman" w:hAnsi="Times New Roman" w:hint="eastAsia"/>
          <w:color w:val="000000" w:themeColor="text1"/>
          <w:sz w:val="20"/>
          <w:szCs w:val="20"/>
        </w:rPr>
        <w:t>Transformer</w:t>
      </w:r>
      <w:r w:rsidR="000A688D" w:rsidRPr="00B937FE">
        <w:rPr>
          <w:rFonts w:ascii="Times New Roman" w:hAnsi="Times New Roman" w:hint="eastAsia"/>
          <w:color w:val="000000" w:themeColor="text1"/>
          <w:sz w:val="20"/>
          <w:szCs w:val="20"/>
        </w:rPr>
        <w:t>结构的</w:t>
      </w:r>
      <w:r w:rsidR="000A688D" w:rsidRPr="00B937FE">
        <w:rPr>
          <w:rFonts w:ascii="Times New Roman" w:hAnsi="Times New Roman" w:hint="eastAsia"/>
          <w:color w:val="000000" w:themeColor="text1"/>
          <w:sz w:val="20"/>
          <w:szCs w:val="20"/>
        </w:rPr>
        <w:t>ChangeFormer</w:t>
      </w:r>
      <w:r w:rsidR="002761B0" w:rsidRPr="00B937FE">
        <w:rPr>
          <w:rFonts w:ascii="Times New Roman" w:hAnsi="Times New Roman" w:hint="eastAsia"/>
          <w:color w:val="000000" w:themeColor="text1"/>
          <w:sz w:val="20"/>
          <w:szCs w:val="20"/>
        </w:rPr>
        <w:t>、</w:t>
      </w:r>
      <w:r w:rsidR="000A688D" w:rsidRPr="00B937FE">
        <w:rPr>
          <w:rFonts w:ascii="Times New Roman" w:hAnsi="Times New Roman" w:hint="eastAsia"/>
          <w:color w:val="000000" w:themeColor="text1"/>
          <w:sz w:val="20"/>
          <w:szCs w:val="20"/>
        </w:rPr>
        <w:t>FTNet</w:t>
      </w:r>
      <w:r w:rsidR="002761B0" w:rsidRPr="00B937FE">
        <w:rPr>
          <w:rFonts w:ascii="Times New Roman" w:hAnsi="Times New Roman" w:hint="eastAsia"/>
          <w:color w:val="000000" w:themeColor="text1"/>
          <w:sz w:val="20"/>
          <w:szCs w:val="20"/>
        </w:rPr>
        <w:t>和</w:t>
      </w:r>
      <w:r w:rsidR="002761B0" w:rsidRPr="00B937FE">
        <w:rPr>
          <w:rFonts w:ascii="Times New Roman" w:hAnsi="Times New Roman" w:hint="eastAsia"/>
          <w:color w:val="000000" w:themeColor="text1"/>
          <w:sz w:val="20"/>
          <w:szCs w:val="20"/>
        </w:rPr>
        <w:t>B</w:t>
      </w:r>
      <w:r w:rsidR="00740ADF" w:rsidRPr="00B937FE">
        <w:rPr>
          <w:rFonts w:ascii="Times New Roman" w:hAnsi="Times New Roman" w:hint="eastAsia"/>
          <w:color w:val="000000" w:themeColor="text1"/>
          <w:sz w:val="20"/>
          <w:szCs w:val="20"/>
        </w:rPr>
        <w:t>i</w:t>
      </w:r>
      <w:r w:rsidR="002761B0" w:rsidRPr="00B937FE">
        <w:rPr>
          <w:rFonts w:ascii="Times New Roman" w:hAnsi="Times New Roman" w:hint="eastAsia"/>
          <w:color w:val="000000" w:themeColor="text1"/>
          <w:sz w:val="20"/>
          <w:szCs w:val="20"/>
        </w:rPr>
        <w:t>FA</w:t>
      </w:r>
      <w:r w:rsidR="000A688D" w:rsidRPr="00B937FE">
        <w:rPr>
          <w:rFonts w:ascii="Times New Roman" w:hAnsi="Times New Roman" w:hint="eastAsia"/>
          <w:color w:val="000000" w:themeColor="text1"/>
          <w:sz w:val="20"/>
          <w:szCs w:val="20"/>
        </w:rPr>
        <w:t>方法，以及基于</w:t>
      </w:r>
      <w:r w:rsidR="000A688D" w:rsidRPr="00B937FE">
        <w:rPr>
          <w:rFonts w:ascii="Times New Roman" w:hAnsi="Times New Roman" w:hint="eastAsia"/>
          <w:color w:val="000000" w:themeColor="text1"/>
          <w:sz w:val="20"/>
          <w:szCs w:val="20"/>
        </w:rPr>
        <w:t>CNN-Transformer</w:t>
      </w:r>
      <w:r w:rsidR="000A688D" w:rsidRPr="00B937FE">
        <w:rPr>
          <w:rFonts w:ascii="Times New Roman" w:hAnsi="Times New Roman" w:hint="eastAsia"/>
          <w:color w:val="000000" w:themeColor="text1"/>
          <w:sz w:val="20"/>
          <w:szCs w:val="20"/>
        </w:rPr>
        <w:t>混合的</w:t>
      </w:r>
      <w:r w:rsidR="000A688D" w:rsidRPr="00B937FE">
        <w:rPr>
          <w:rFonts w:ascii="Times New Roman" w:hAnsi="Times New Roman" w:hint="eastAsia"/>
          <w:color w:val="000000" w:themeColor="text1"/>
          <w:sz w:val="20"/>
          <w:szCs w:val="20"/>
        </w:rPr>
        <w:t>BIT</w:t>
      </w:r>
      <w:r w:rsidR="002761B0" w:rsidRPr="00B937FE">
        <w:rPr>
          <w:rFonts w:ascii="Times New Roman" w:hAnsi="Times New Roman" w:hint="eastAsia"/>
          <w:color w:val="000000" w:themeColor="text1"/>
          <w:sz w:val="20"/>
          <w:szCs w:val="20"/>
        </w:rPr>
        <w:t>、</w:t>
      </w:r>
      <w:r w:rsidR="000A688D" w:rsidRPr="00B937FE">
        <w:rPr>
          <w:rFonts w:ascii="Times New Roman" w:hAnsi="Times New Roman" w:hint="eastAsia"/>
          <w:color w:val="000000" w:themeColor="text1"/>
          <w:sz w:val="20"/>
          <w:szCs w:val="20"/>
        </w:rPr>
        <w:t>ICIFNet</w:t>
      </w:r>
      <w:r w:rsidR="002761B0" w:rsidRPr="00B937FE">
        <w:rPr>
          <w:rFonts w:ascii="Times New Roman" w:hAnsi="Times New Roman" w:hint="eastAsia"/>
          <w:color w:val="000000" w:themeColor="text1"/>
          <w:sz w:val="20"/>
          <w:szCs w:val="20"/>
        </w:rPr>
        <w:t>和</w:t>
      </w:r>
      <w:r w:rsidR="002761B0" w:rsidRPr="00B937FE">
        <w:rPr>
          <w:rFonts w:ascii="Times New Roman" w:hAnsi="Times New Roman" w:hint="eastAsia"/>
          <w:color w:val="000000" w:themeColor="text1"/>
          <w:sz w:val="20"/>
          <w:szCs w:val="20"/>
        </w:rPr>
        <w:t>VcT</w:t>
      </w:r>
      <w:r w:rsidR="000A688D" w:rsidRPr="00B937FE">
        <w:rPr>
          <w:rFonts w:ascii="Times New Roman" w:hAnsi="Times New Roman" w:hint="eastAsia"/>
          <w:color w:val="000000" w:themeColor="text1"/>
          <w:sz w:val="20"/>
          <w:szCs w:val="20"/>
        </w:rPr>
        <w:t>方法都不同程度地提高了变化检测精度。</w:t>
      </w:r>
      <w:r w:rsidR="00E62A6C" w:rsidRPr="00B937FE">
        <w:rPr>
          <w:rFonts w:ascii="Times New Roman" w:hAnsi="Times New Roman" w:hint="eastAsia"/>
          <w:color w:val="000000" w:themeColor="text1"/>
          <w:sz w:val="20"/>
          <w:szCs w:val="20"/>
        </w:rPr>
        <w:t>特别地，本文提出的</w:t>
      </w:r>
      <w:r w:rsidR="008C75BA" w:rsidRPr="008C75BA">
        <w:rPr>
          <w:rFonts w:ascii="Times New Roman" w:hAnsi="Times New Roman"/>
          <w:color w:val="000000" w:themeColor="text1"/>
          <w:sz w:val="20"/>
          <w:szCs w:val="20"/>
        </w:rPr>
        <w:t>CTDFFNet</w:t>
      </w:r>
      <w:r w:rsidR="00E62A6C" w:rsidRPr="00B937FE">
        <w:rPr>
          <w:rFonts w:ascii="Times New Roman" w:hAnsi="Times New Roman" w:hint="eastAsia"/>
          <w:color w:val="000000" w:themeColor="text1"/>
          <w:sz w:val="20"/>
          <w:szCs w:val="20"/>
        </w:rPr>
        <w:t>方法利用</w:t>
      </w:r>
      <w:r w:rsidR="00C81FAD" w:rsidRPr="00B937FE">
        <w:rPr>
          <w:rFonts w:ascii="Times New Roman" w:hAnsi="Times New Roman" w:hint="eastAsia"/>
          <w:color w:val="000000" w:themeColor="text1"/>
          <w:sz w:val="20"/>
          <w:szCs w:val="20"/>
        </w:rPr>
        <w:t>CTM</w:t>
      </w:r>
      <w:r w:rsidR="00E62A6C" w:rsidRPr="00B937FE">
        <w:rPr>
          <w:rFonts w:ascii="Times New Roman" w:hAnsi="Times New Roman" w:hint="eastAsia"/>
          <w:color w:val="000000" w:themeColor="text1"/>
          <w:sz w:val="20"/>
          <w:szCs w:val="20"/>
        </w:rPr>
        <w:t>模块实现多层次特征交互，有效融合全局</w:t>
      </w:r>
      <w:r w:rsidR="00E62A6C" w:rsidRPr="00B937FE">
        <w:rPr>
          <w:rFonts w:ascii="Times New Roman" w:hAnsi="Times New Roman" w:hint="eastAsia"/>
          <w:color w:val="000000" w:themeColor="text1"/>
          <w:sz w:val="20"/>
          <w:szCs w:val="20"/>
        </w:rPr>
        <w:t>-</w:t>
      </w:r>
      <w:r w:rsidR="00E62A6C" w:rsidRPr="00B937FE">
        <w:rPr>
          <w:rFonts w:ascii="Times New Roman" w:hAnsi="Times New Roman" w:hint="eastAsia"/>
          <w:color w:val="000000" w:themeColor="text1"/>
          <w:sz w:val="20"/>
          <w:szCs w:val="20"/>
        </w:rPr>
        <w:t>局部信息，</w:t>
      </w:r>
      <w:r w:rsidR="00B12A98">
        <w:rPr>
          <w:rFonts w:ascii="Times New Roman" w:hAnsi="Times New Roman" w:hint="eastAsia"/>
          <w:color w:val="000000" w:themeColor="text1"/>
          <w:sz w:val="20"/>
          <w:szCs w:val="20"/>
        </w:rPr>
        <w:t>且</w:t>
      </w:r>
      <w:r w:rsidR="00E62A6C" w:rsidRPr="00B937FE">
        <w:rPr>
          <w:rFonts w:ascii="Times New Roman" w:hAnsi="Times New Roman" w:hint="eastAsia"/>
          <w:color w:val="000000" w:themeColor="text1"/>
          <w:sz w:val="20"/>
          <w:szCs w:val="20"/>
        </w:rPr>
        <w:t>利用</w:t>
      </w:r>
      <w:r w:rsidR="00E62A6C" w:rsidRPr="00B937FE">
        <w:rPr>
          <w:rFonts w:ascii="Times New Roman" w:hAnsi="Times New Roman" w:hint="eastAsia"/>
          <w:color w:val="000000" w:themeColor="text1"/>
          <w:sz w:val="20"/>
          <w:szCs w:val="20"/>
        </w:rPr>
        <w:t>ACEM</w:t>
      </w:r>
      <w:r w:rsidR="00E62A6C" w:rsidRPr="00B937FE">
        <w:rPr>
          <w:rFonts w:ascii="Times New Roman" w:hAnsi="Times New Roman" w:hint="eastAsia"/>
          <w:color w:val="000000" w:themeColor="text1"/>
          <w:sz w:val="20"/>
          <w:szCs w:val="20"/>
        </w:rPr>
        <w:t>模块抑制了语义差异、减少信息损失，变化检测精度指标取得显著提升，与三个基础变化检测网络（</w:t>
      </w:r>
      <w:r w:rsidR="00E62A6C" w:rsidRPr="00B937FE">
        <w:rPr>
          <w:rFonts w:ascii="Times New Roman" w:hAnsi="Times New Roman"/>
          <w:color w:val="000000" w:themeColor="text1"/>
          <w:sz w:val="20"/>
          <w:szCs w:val="20"/>
        </w:rPr>
        <w:t>FC-EF, FC-Siam-Conc, FC-Siam-Diff</w:t>
      </w:r>
      <w:r w:rsidR="00E62A6C" w:rsidRPr="00B937FE">
        <w:rPr>
          <w:rFonts w:ascii="Times New Roman" w:hAnsi="Times New Roman" w:hint="eastAsia"/>
          <w:color w:val="000000" w:themeColor="text1"/>
          <w:sz w:val="20"/>
          <w:szCs w:val="20"/>
        </w:rPr>
        <w:t>）相比，</w:t>
      </w:r>
      <w:r w:rsidR="00CA1BC7" w:rsidRPr="00B937FE">
        <w:rPr>
          <w:rFonts w:ascii="Times New Roman" w:hAnsi="Times New Roman" w:hint="eastAsia"/>
          <w:color w:val="000000" w:themeColor="text1"/>
          <w:sz w:val="20"/>
          <w:szCs w:val="20"/>
        </w:rPr>
        <w:t>其</w:t>
      </w:r>
      <w:r w:rsidR="00970471" w:rsidRPr="00B937FE">
        <w:rPr>
          <w:rFonts w:ascii="Times New Roman" w:hAnsi="Times New Roman"/>
          <w:color w:val="000000" w:themeColor="text1"/>
          <w:sz w:val="20"/>
          <w:szCs w:val="20"/>
        </w:rPr>
        <w:t>F1</w:t>
      </w:r>
      <w:r w:rsidR="00970471" w:rsidRPr="00B937FE">
        <w:rPr>
          <w:rFonts w:ascii="Times New Roman" w:hAnsi="Times New Roman"/>
          <w:color w:val="000000" w:themeColor="text1"/>
          <w:sz w:val="20"/>
          <w:szCs w:val="20"/>
        </w:rPr>
        <w:t>分数分别提高了</w:t>
      </w:r>
      <w:r w:rsidR="00970471" w:rsidRPr="00B937FE">
        <w:rPr>
          <w:rFonts w:ascii="Times New Roman" w:hAnsi="Times New Roman" w:hint="eastAsia"/>
          <w:color w:val="000000" w:themeColor="text1"/>
          <w:sz w:val="20"/>
          <w:szCs w:val="20"/>
        </w:rPr>
        <w:t>22.28</w:t>
      </w:r>
      <w:r w:rsidR="00970471" w:rsidRPr="00B937FE">
        <w:rPr>
          <w:rFonts w:ascii="Times New Roman" w:hAnsi="Times New Roman"/>
          <w:color w:val="000000" w:themeColor="text1"/>
          <w:sz w:val="20"/>
          <w:szCs w:val="20"/>
        </w:rPr>
        <w:t>%</w:t>
      </w:r>
      <w:r w:rsidR="00970471" w:rsidRPr="00B937FE">
        <w:rPr>
          <w:rFonts w:ascii="Times New Roman" w:hAnsi="Times New Roman"/>
          <w:color w:val="000000" w:themeColor="text1"/>
          <w:sz w:val="20"/>
          <w:szCs w:val="20"/>
        </w:rPr>
        <w:t>、</w:t>
      </w:r>
      <w:r w:rsidR="00970471" w:rsidRPr="00B937FE">
        <w:rPr>
          <w:rFonts w:ascii="Times New Roman" w:hAnsi="Times New Roman" w:hint="eastAsia"/>
          <w:color w:val="000000" w:themeColor="text1"/>
          <w:sz w:val="20"/>
          <w:szCs w:val="20"/>
        </w:rPr>
        <w:t>11.59</w:t>
      </w:r>
      <w:r w:rsidR="00970471" w:rsidRPr="00B937FE">
        <w:rPr>
          <w:rFonts w:ascii="Times New Roman" w:hAnsi="Times New Roman"/>
          <w:color w:val="000000" w:themeColor="text1"/>
          <w:sz w:val="20"/>
          <w:szCs w:val="20"/>
        </w:rPr>
        <w:t>%</w:t>
      </w:r>
      <w:r w:rsidR="00970471" w:rsidRPr="00B937FE">
        <w:rPr>
          <w:rFonts w:ascii="Times New Roman" w:hAnsi="Times New Roman"/>
          <w:color w:val="000000" w:themeColor="text1"/>
          <w:sz w:val="20"/>
          <w:szCs w:val="20"/>
        </w:rPr>
        <w:t>和</w:t>
      </w:r>
      <w:r w:rsidR="00970471" w:rsidRPr="00B937FE">
        <w:rPr>
          <w:rFonts w:ascii="Times New Roman" w:hAnsi="Times New Roman" w:hint="eastAsia"/>
          <w:color w:val="000000" w:themeColor="text1"/>
          <w:sz w:val="20"/>
          <w:szCs w:val="20"/>
        </w:rPr>
        <w:t>14.32</w:t>
      </w:r>
      <w:r w:rsidR="00970471" w:rsidRPr="00B937FE">
        <w:rPr>
          <w:rFonts w:ascii="Times New Roman" w:hAnsi="Times New Roman"/>
          <w:color w:val="000000" w:themeColor="text1"/>
          <w:sz w:val="20"/>
          <w:szCs w:val="20"/>
        </w:rPr>
        <w:t>%</w:t>
      </w:r>
      <w:r w:rsidR="00970471" w:rsidRPr="00B937FE">
        <w:rPr>
          <w:rFonts w:ascii="Times New Roman" w:hAnsi="Times New Roman"/>
          <w:color w:val="000000" w:themeColor="text1"/>
          <w:sz w:val="20"/>
          <w:szCs w:val="20"/>
        </w:rPr>
        <w:t>。</w:t>
      </w:r>
    </w:p>
    <w:p w14:paraId="7E233D24" w14:textId="09EA2330" w:rsidR="0029202B" w:rsidRPr="009D1822" w:rsidRDefault="000F4448" w:rsidP="00985A73">
      <w:pPr>
        <w:spacing w:line="480" w:lineRule="auto"/>
        <w:ind w:firstLineChars="0" w:firstLine="420"/>
        <w:rPr>
          <w:rFonts w:ascii="Times New Roman" w:hAnsi="Times New Roman"/>
          <w:color w:val="000000" w:themeColor="text1"/>
          <w:sz w:val="20"/>
          <w:szCs w:val="20"/>
        </w:rPr>
      </w:pPr>
      <w:r w:rsidRPr="00B937FE">
        <w:rPr>
          <w:rFonts w:ascii="Times New Roman" w:hAnsi="Times New Roman" w:hint="eastAsia"/>
          <w:color w:val="000000" w:themeColor="text1"/>
          <w:sz w:val="20"/>
          <w:szCs w:val="20"/>
        </w:rPr>
        <w:t>为定性分析不同方法效果，</w:t>
      </w:r>
      <w:r w:rsidR="0029202B" w:rsidRPr="00B937FE">
        <w:rPr>
          <w:rFonts w:ascii="Times New Roman" w:hAnsi="Times New Roman"/>
          <w:color w:val="000000" w:themeColor="text1"/>
          <w:sz w:val="20"/>
          <w:szCs w:val="20"/>
        </w:rPr>
        <w:t>选择</w:t>
      </w:r>
      <w:r w:rsidR="00970471" w:rsidRPr="00B937FE">
        <w:rPr>
          <w:rFonts w:ascii="Times New Roman" w:hAnsi="Times New Roman" w:hint="eastAsia"/>
          <w:color w:val="000000" w:themeColor="text1"/>
          <w:sz w:val="20"/>
          <w:szCs w:val="20"/>
        </w:rPr>
        <w:t>三</w:t>
      </w:r>
      <w:r w:rsidR="0029202B" w:rsidRPr="00B937FE">
        <w:rPr>
          <w:rFonts w:ascii="Times New Roman" w:hAnsi="Times New Roman"/>
          <w:color w:val="000000" w:themeColor="text1"/>
          <w:sz w:val="20"/>
          <w:szCs w:val="20"/>
        </w:rPr>
        <w:t>个</w:t>
      </w:r>
      <w:r w:rsidR="004B37EC" w:rsidRPr="00B937FE">
        <w:rPr>
          <w:rFonts w:ascii="Times New Roman" w:hAnsi="Times New Roman" w:hint="eastAsia"/>
          <w:color w:val="000000" w:themeColor="text1"/>
          <w:sz w:val="20"/>
          <w:szCs w:val="20"/>
        </w:rPr>
        <w:t>典型</w:t>
      </w:r>
      <w:r w:rsidR="0029202B" w:rsidRPr="00B937FE">
        <w:rPr>
          <w:rFonts w:ascii="Times New Roman" w:hAnsi="Times New Roman"/>
          <w:color w:val="000000" w:themeColor="text1"/>
          <w:sz w:val="20"/>
          <w:szCs w:val="20"/>
        </w:rPr>
        <w:t>场景进行可视化</w:t>
      </w:r>
      <w:r w:rsidRPr="00B937FE">
        <w:rPr>
          <w:rFonts w:ascii="Times New Roman" w:hAnsi="Times New Roman" w:hint="eastAsia"/>
          <w:color w:val="000000" w:themeColor="text1"/>
          <w:sz w:val="20"/>
          <w:szCs w:val="20"/>
        </w:rPr>
        <w:t>分析</w:t>
      </w:r>
      <w:r w:rsidR="0029202B" w:rsidRPr="00B937FE">
        <w:rPr>
          <w:rFonts w:ascii="Times New Roman" w:hAnsi="Times New Roman"/>
          <w:color w:val="000000" w:themeColor="text1"/>
          <w:sz w:val="20"/>
          <w:szCs w:val="20"/>
        </w:rPr>
        <w:t>。</w:t>
      </w:r>
      <w:r w:rsidR="00970471" w:rsidRPr="00B937FE">
        <w:rPr>
          <w:rFonts w:ascii="Times New Roman" w:hAnsi="Times New Roman" w:hint="eastAsia"/>
          <w:color w:val="000000" w:themeColor="text1"/>
          <w:sz w:val="20"/>
          <w:szCs w:val="20"/>
        </w:rPr>
        <w:t>图</w:t>
      </w:r>
      <w:r w:rsidR="00443CE1">
        <w:rPr>
          <w:rFonts w:ascii="Times New Roman" w:hAnsi="Times New Roman" w:hint="eastAsia"/>
          <w:color w:val="000000" w:themeColor="text1"/>
          <w:sz w:val="20"/>
          <w:szCs w:val="21"/>
        </w:rPr>
        <w:t>5(b)</w:t>
      </w:r>
      <w:r w:rsidR="00ED381D" w:rsidRPr="00B937FE">
        <w:rPr>
          <w:rFonts w:ascii="Times New Roman" w:hAnsi="Times New Roman" w:hint="eastAsia"/>
          <w:color w:val="000000" w:themeColor="text1"/>
          <w:sz w:val="20"/>
          <w:szCs w:val="20"/>
        </w:rPr>
        <w:t>第一</w:t>
      </w:r>
      <w:r w:rsidR="003B2EC5">
        <w:rPr>
          <w:rFonts w:ascii="Times New Roman" w:hAnsi="Times New Roman" w:hint="eastAsia"/>
          <w:color w:val="000000" w:themeColor="text1"/>
          <w:sz w:val="20"/>
          <w:szCs w:val="20"/>
        </w:rPr>
        <w:t>、</w:t>
      </w:r>
      <w:r w:rsidR="00953848" w:rsidRPr="00B937FE">
        <w:rPr>
          <w:rFonts w:ascii="Times New Roman" w:hAnsi="Times New Roman" w:hint="eastAsia"/>
          <w:color w:val="000000" w:themeColor="text1"/>
          <w:sz w:val="20"/>
          <w:szCs w:val="20"/>
        </w:rPr>
        <w:t>二</w:t>
      </w:r>
      <w:r w:rsidR="00ED381D" w:rsidRPr="000F5C3A">
        <w:rPr>
          <w:rFonts w:ascii="Times New Roman" w:hAnsi="Times New Roman" w:hint="eastAsia"/>
          <w:color w:val="000000" w:themeColor="text1"/>
          <w:sz w:val="20"/>
          <w:szCs w:val="20"/>
        </w:rPr>
        <w:t>行</w:t>
      </w:r>
      <w:r w:rsidR="00E0110B" w:rsidRPr="000F5C3A">
        <w:rPr>
          <w:rFonts w:ascii="Times New Roman" w:hAnsi="Times New Roman"/>
          <w:color w:val="000000" w:themeColor="text1"/>
          <w:sz w:val="20"/>
          <w:szCs w:val="20"/>
        </w:rPr>
        <w:t>展示</w:t>
      </w:r>
      <w:r w:rsidR="00E0110B" w:rsidRPr="000F5C3A">
        <w:rPr>
          <w:rFonts w:ascii="Times New Roman" w:hAnsi="Times New Roman" w:hint="eastAsia"/>
          <w:color w:val="000000" w:themeColor="text1"/>
          <w:sz w:val="20"/>
          <w:szCs w:val="20"/>
        </w:rPr>
        <w:t>了</w:t>
      </w:r>
      <w:r w:rsidR="00E0110B" w:rsidRPr="000F5C3A">
        <w:rPr>
          <w:rFonts w:ascii="Times New Roman" w:hAnsi="Times New Roman"/>
          <w:color w:val="000000" w:themeColor="text1"/>
          <w:sz w:val="20"/>
          <w:szCs w:val="20"/>
        </w:rPr>
        <w:t>大尺度地物的</w:t>
      </w:r>
      <w:r w:rsidR="00E0110B" w:rsidRPr="000F5C3A">
        <w:rPr>
          <w:rFonts w:ascii="Times New Roman" w:hAnsi="Times New Roman"/>
          <w:color w:val="000000" w:themeColor="text1"/>
          <w:sz w:val="20"/>
          <w:szCs w:val="20"/>
        </w:rPr>
        <w:lastRenderedPageBreak/>
        <w:t>变化情况</w:t>
      </w:r>
      <w:r w:rsidR="00E0110B" w:rsidRPr="000F5C3A">
        <w:rPr>
          <w:rFonts w:ascii="Times New Roman" w:hAnsi="Times New Roman" w:hint="eastAsia"/>
          <w:color w:val="000000" w:themeColor="text1"/>
          <w:sz w:val="20"/>
          <w:szCs w:val="20"/>
        </w:rPr>
        <w:t>，</w:t>
      </w:r>
      <w:r w:rsidR="002536E7" w:rsidRPr="000F5C3A">
        <w:rPr>
          <w:rFonts w:ascii="Times New Roman" w:hAnsi="Times New Roman" w:hint="eastAsia"/>
          <w:color w:val="000000" w:themeColor="text1"/>
          <w:sz w:val="20"/>
          <w:szCs w:val="21"/>
        </w:rPr>
        <w:t>前三个简单</w:t>
      </w:r>
      <w:r w:rsidR="002536E7" w:rsidRPr="000F5C3A">
        <w:rPr>
          <w:rFonts w:ascii="Times New Roman" w:hAnsi="Times New Roman"/>
          <w:color w:val="000000" w:themeColor="text1"/>
          <w:sz w:val="20"/>
          <w:szCs w:val="21"/>
        </w:rPr>
        <w:t>UNet</w:t>
      </w:r>
      <w:r w:rsidR="002536E7" w:rsidRPr="000F5C3A">
        <w:rPr>
          <w:rFonts w:ascii="Times New Roman" w:hAnsi="Times New Roman"/>
          <w:color w:val="000000" w:themeColor="text1"/>
          <w:sz w:val="20"/>
          <w:szCs w:val="21"/>
        </w:rPr>
        <w:t>架构模型</w:t>
      </w:r>
      <w:r w:rsidR="007873CC" w:rsidRPr="000F5C3A">
        <w:rPr>
          <w:rFonts w:ascii="Times New Roman" w:hAnsi="Times New Roman" w:hint="eastAsia"/>
          <w:color w:val="000000" w:themeColor="text1"/>
          <w:sz w:val="20"/>
          <w:szCs w:val="20"/>
        </w:rPr>
        <w:t>检测</w:t>
      </w:r>
      <w:r w:rsidR="009B3923" w:rsidRPr="000F5C3A">
        <w:rPr>
          <w:rFonts w:ascii="Times New Roman" w:hAnsi="Times New Roman" w:hint="eastAsia"/>
          <w:color w:val="000000" w:themeColor="text1"/>
          <w:sz w:val="20"/>
          <w:szCs w:val="20"/>
        </w:rPr>
        <w:t>结果中包含</w:t>
      </w:r>
      <w:r w:rsidR="00E0110B" w:rsidRPr="000F5C3A">
        <w:rPr>
          <w:rFonts w:ascii="Times New Roman" w:hAnsi="Times New Roman"/>
          <w:color w:val="000000" w:themeColor="text1"/>
          <w:sz w:val="20"/>
          <w:szCs w:val="20"/>
        </w:rPr>
        <w:t>大面积</w:t>
      </w:r>
      <w:r w:rsidR="00E0110B" w:rsidRPr="000F5C3A">
        <w:rPr>
          <w:rFonts w:ascii="Times New Roman" w:hAnsi="Times New Roman" w:hint="eastAsia"/>
          <w:color w:val="000000" w:themeColor="text1"/>
          <w:sz w:val="20"/>
          <w:szCs w:val="20"/>
        </w:rPr>
        <w:t>漏检</w:t>
      </w:r>
      <w:r w:rsidR="009B3923" w:rsidRPr="000F5C3A">
        <w:rPr>
          <w:rFonts w:ascii="Times New Roman" w:hAnsi="Times New Roman" w:hint="eastAsia"/>
          <w:color w:val="000000" w:themeColor="text1"/>
          <w:sz w:val="20"/>
          <w:szCs w:val="20"/>
        </w:rPr>
        <w:t>像素</w:t>
      </w:r>
      <w:r w:rsidR="00B41EFC" w:rsidRPr="000F5C3A">
        <w:rPr>
          <w:rFonts w:ascii="Times New Roman" w:hAnsi="Times New Roman" w:hint="eastAsia"/>
          <w:color w:val="000000" w:themeColor="text1"/>
          <w:sz w:val="20"/>
          <w:szCs w:val="20"/>
        </w:rPr>
        <w:t>，</w:t>
      </w:r>
      <w:r w:rsidR="004D6EFB" w:rsidRPr="000F5C3A">
        <w:rPr>
          <w:rFonts w:ascii="Times New Roman" w:hAnsi="Times New Roman" w:hint="eastAsia"/>
          <w:color w:val="000000" w:themeColor="text1"/>
          <w:sz w:val="20"/>
          <w:szCs w:val="20"/>
        </w:rPr>
        <w:t>而</w:t>
      </w:r>
      <w:r w:rsidR="00B528F3" w:rsidRPr="000F5C3A">
        <w:rPr>
          <w:rFonts w:ascii="Times New Roman" w:hAnsi="Times New Roman" w:hint="eastAsia"/>
          <w:color w:val="000000" w:themeColor="text1"/>
          <w:sz w:val="20"/>
          <w:szCs w:val="20"/>
        </w:rPr>
        <w:t>引入</w:t>
      </w:r>
      <w:r w:rsidR="00B528F3" w:rsidRPr="00B937FE">
        <w:rPr>
          <w:rFonts w:ascii="Times New Roman" w:hAnsi="Times New Roman" w:hint="eastAsia"/>
          <w:color w:val="000000" w:themeColor="text1"/>
          <w:sz w:val="20"/>
          <w:szCs w:val="20"/>
        </w:rPr>
        <w:t>Transformer</w:t>
      </w:r>
      <w:r w:rsidR="00B528F3" w:rsidRPr="00B937FE">
        <w:rPr>
          <w:rFonts w:ascii="Times New Roman" w:hAnsi="Times New Roman" w:hint="eastAsia"/>
          <w:color w:val="000000" w:themeColor="text1"/>
          <w:sz w:val="20"/>
          <w:szCs w:val="20"/>
        </w:rPr>
        <w:t>模块的</w:t>
      </w:r>
      <w:r w:rsidR="00B41EFC" w:rsidRPr="00B937FE">
        <w:rPr>
          <w:rFonts w:ascii="Times New Roman" w:hAnsi="Times New Roman" w:hint="eastAsia"/>
          <w:color w:val="000000" w:themeColor="text1"/>
          <w:sz w:val="20"/>
          <w:szCs w:val="20"/>
        </w:rPr>
        <w:t>ChangeFormer</w:t>
      </w:r>
      <w:r w:rsidR="005F0915" w:rsidRPr="00B937FE">
        <w:rPr>
          <w:rFonts w:ascii="Times New Roman" w:hAnsi="Times New Roman" w:hint="eastAsia"/>
          <w:color w:val="000000" w:themeColor="text1"/>
          <w:sz w:val="20"/>
          <w:szCs w:val="20"/>
        </w:rPr>
        <w:t>、</w:t>
      </w:r>
      <w:r w:rsidR="00B41EFC" w:rsidRPr="00B937FE">
        <w:rPr>
          <w:rFonts w:ascii="Times New Roman" w:hAnsi="Times New Roman" w:hint="eastAsia"/>
          <w:color w:val="000000" w:themeColor="text1"/>
          <w:sz w:val="20"/>
          <w:szCs w:val="20"/>
        </w:rPr>
        <w:t>FTN</w:t>
      </w:r>
      <w:r w:rsidR="00D626A8" w:rsidRPr="00B937FE">
        <w:rPr>
          <w:rFonts w:ascii="Times New Roman" w:hAnsi="Times New Roman" w:hint="eastAsia"/>
          <w:color w:val="000000" w:themeColor="text1"/>
          <w:sz w:val="20"/>
          <w:szCs w:val="20"/>
        </w:rPr>
        <w:t>et</w:t>
      </w:r>
      <w:r w:rsidR="007A451D" w:rsidRPr="00B937FE">
        <w:rPr>
          <w:rFonts w:ascii="Times New Roman" w:hAnsi="Times New Roman" w:hint="eastAsia"/>
          <w:color w:val="000000" w:themeColor="text1"/>
          <w:sz w:val="20"/>
          <w:szCs w:val="20"/>
        </w:rPr>
        <w:t>、</w:t>
      </w:r>
      <w:r w:rsidR="005F0915" w:rsidRPr="00B937FE">
        <w:rPr>
          <w:rFonts w:ascii="Times New Roman" w:hAnsi="Times New Roman" w:hint="eastAsia"/>
          <w:color w:val="000000" w:themeColor="text1"/>
          <w:sz w:val="20"/>
          <w:szCs w:val="20"/>
        </w:rPr>
        <w:t>BiFA</w:t>
      </w:r>
      <w:r w:rsidR="007A451D" w:rsidRPr="00B937FE">
        <w:rPr>
          <w:rFonts w:ascii="Times New Roman" w:hAnsi="Times New Roman" w:hint="eastAsia"/>
          <w:color w:val="000000" w:themeColor="text1"/>
          <w:sz w:val="20"/>
          <w:szCs w:val="20"/>
        </w:rPr>
        <w:t>、</w:t>
      </w:r>
      <w:r w:rsidR="007A451D" w:rsidRPr="00B937FE">
        <w:rPr>
          <w:rFonts w:ascii="Times New Roman" w:hAnsi="Times New Roman" w:hint="eastAsia"/>
          <w:color w:val="000000" w:themeColor="text1"/>
          <w:sz w:val="20"/>
          <w:szCs w:val="20"/>
        </w:rPr>
        <w:t>BIT</w:t>
      </w:r>
      <w:r w:rsidR="007A451D" w:rsidRPr="00B937FE">
        <w:rPr>
          <w:rFonts w:ascii="Times New Roman" w:hAnsi="Times New Roman" w:hint="eastAsia"/>
          <w:color w:val="000000" w:themeColor="text1"/>
          <w:sz w:val="20"/>
          <w:szCs w:val="20"/>
        </w:rPr>
        <w:t>、</w:t>
      </w:r>
      <w:r w:rsidR="007A451D" w:rsidRPr="00B937FE">
        <w:rPr>
          <w:rFonts w:ascii="Times New Roman" w:hAnsi="Times New Roman" w:hint="eastAsia"/>
          <w:color w:val="000000" w:themeColor="text1"/>
          <w:sz w:val="20"/>
          <w:szCs w:val="20"/>
        </w:rPr>
        <w:t>ICIFNet</w:t>
      </w:r>
      <w:r w:rsidR="007A451D" w:rsidRPr="00B937FE">
        <w:rPr>
          <w:rFonts w:ascii="Times New Roman" w:hAnsi="Times New Roman" w:hint="eastAsia"/>
          <w:color w:val="000000" w:themeColor="text1"/>
          <w:sz w:val="20"/>
          <w:szCs w:val="20"/>
        </w:rPr>
        <w:t>和</w:t>
      </w:r>
      <w:r w:rsidR="007A451D" w:rsidRPr="00B937FE">
        <w:rPr>
          <w:rFonts w:ascii="Times New Roman" w:hAnsi="Times New Roman" w:hint="eastAsia"/>
          <w:color w:val="000000" w:themeColor="text1"/>
          <w:sz w:val="20"/>
          <w:szCs w:val="20"/>
        </w:rPr>
        <w:t>VcT</w:t>
      </w:r>
      <w:r w:rsidR="00B41EFC" w:rsidRPr="00B937FE">
        <w:rPr>
          <w:rFonts w:ascii="Times New Roman" w:hAnsi="Times New Roman" w:hint="eastAsia"/>
          <w:color w:val="000000" w:themeColor="text1"/>
          <w:sz w:val="20"/>
          <w:szCs w:val="20"/>
        </w:rPr>
        <w:t>等对比方法中漏检像素得到不同程度降低，</w:t>
      </w:r>
      <w:r w:rsidR="00B41EFC" w:rsidRPr="00B937FE">
        <w:rPr>
          <w:rFonts w:ascii="Times New Roman" w:hAnsi="Times New Roman" w:hint="eastAsia"/>
          <w:color w:val="000000" w:themeColor="text1"/>
          <w:sz w:val="20"/>
          <w:szCs w:val="20"/>
        </w:rPr>
        <w:t>STANet</w:t>
      </w:r>
      <w:r w:rsidR="00B41EFC" w:rsidRPr="00B937FE">
        <w:rPr>
          <w:rFonts w:ascii="Times New Roman" w:hAnsi="Times New Roman" w:hint="eastAsia"/>
          <w:color w:val="000000" w:themeColor="text1"/>
          <w:sz w:val="20"/>
          <w:szCs w:val="20"/>
        </w:rPr>
        <w:t>和</w:t>
      </w:r>
      <w:r w:rsidR="00B41EFC" w:rsidRPr="00B937FE">
        <w:rPr>
          <w:rFonts w:ascii="Times New Roman" w:hAnsi="Times New Roman" w:hint="eastAsia"/>
          <w:color w:val="000000" w:themeColor="text1"/>
          <w:sz w:val="20"/>
          <w:szCs w:val="20"/>
        </w:rPr>
        <w:t>SNUNet</w:t>
      </w:r>
      <w:r w:rsidR="00B41EFC" w:rsidRPr="00B937FE">
        <w:rPr>
          <w:rFonts w:ascii="Times New Roman" w:hAnsi="Times New Roman" w:hint="eastAsia"/>
          <w:color w:val="000000" w:themeColor="text1"/>
          <w:sz w:val="20"/>
          <w:szCs w:val="20"/>
        </w:rPr>
        <w:t>方法可有效降低漏检率，但误检像素较多</w:t>
      </w:r>
      <w:r w:rsidR="00B41EFC" w:rsidRPr="000F5C3A">
        <w:rPr>
          <w:rFonts w:ascii="Times New Roman" w:hAnsi="Times New Roman" w:hint="eastAsia"/>
          <w:color w:val="000000" w:themeColor="text1"/>
          <w:sz w:val="20"/>
          <w:szCs w:val="20"/>
        </w:rPr>
        <w:t>。</w:t>
      </w:r>
      <w:r w:rsidR="000960F4" w:rsidRPr="000F5C3A">
        <w:rPr>
          <w:rFonts w:ascii="Times New Roman" w:hAnsi="Times New Roman" w:hint="eastAsia"/>
          <w:color w:val="000000" w:themeColor="text1"/>
          <w:sz w:val="20"/>
          <w:szCs w:val="20"/>
        </w:rPr>
        <w:t>与之不同</w:t>
      </w:r>
      <w:r w:rsidR="00B41EFC" w:rsidRPr="000F5C3A">
        <w:rPr>
          <w:rFonts w:ascii="Times New Roman" w:hAnsi="Times New Roman" w:hint="eastAsia"/>
          <w:color w:val="000000" w:themeColor="text1"/>
          <w:sz w:val="20"/>
          <w:szCs w:val="20"/>
        </w:rPr>
        <w:t>，</w:t>
      </w:r>
      <w:r w:rsidR="0053279F" w:rsidRPr="000F5C3A">
        <w:rPr>
          <w:rFonts w:ascii="Times New Roman" w:hAnsi="Times New Roman"/>
          <w:color w:val="000000" w:themeColor="text1"/>
          <w:sz w:val="20"/>
          <w:szCs w:val="20"/>
        </w:rPr>
        <w:t>本文提出的</w:t>
      </w:r>
      <w:r w:rsidR="008C75BA" w:rsidRPr="000F5C3A">
        <w:rPr>
          <w:rFonts w:ascii="Times New Roman" w:hAnsi="Times New Roman"/>
          <w:color w:val="000000" w:themeColor="text1"/>
          <w:sz w:val="20"/>
          <w:szCs w:val="20"/>
        </w:rPr>
        <w:t>CTDFFNet</w:t>
      </w:r>
      <w:r w:rsidR="0053279F" w:rsidRPr="000F5C3A">
        <w:rPr>
          <w:rFonts w:ascii="Times New Roman" w:hAnsi="Times New Roman"/>
          <w:color w:val="000000" w:themeColor="text1"/>
          <w:sz w:val="20"/>
          <w:szCs w:val="20"/>
        </w:rPr>
        <w:t>在抑制</w:t>
      </w:r>
      <w:r w:rsidR="0053279F" w:rsidRPr="000F5C3A">
        <w:rPr>
          <w:rFonts w:ascii="Times New Roman" w:hAnsi="Times New Roman" w:hint="eastAsia"/>
          <w:color w:val="000000" w:themeColor="text1"/>
          <w:sz w:val="20"/>
          <w:szCs w:val="20"/>
        </w:rPr>
        <w:t>漏检</w:t>
      </w:r>
      <w:r w:rsidR="0053279F" w:rsidRPr="000F5C3A">
        <w:rPr>
          <w:rFonts w:ascii="Times New Roman" w:hAnsi="Times New Roman"/>
          <w:color w:val="000000" w:themeColor="text1"/>
          <w:sz w:val="20"/>
          <w:szCs w:val="20"/>
        </w:rPr>
        <w:t>与</w:t>
      </w:r>
      <w:r w:rsidR="0053279F" w:rsidRPr="000F5C3A">
        <w:rPr>
          <w:rFonts w:ascii="Times New Roman" w:hAnsi="Times New Roman" w:hint="eastAsia"/>
          <w:color w:val="000000" w:themeColor="text1"/>
          <w:sz w:val="20"/>
          <w:szCs w:val="20"/>
        </w:rPr>
        <w:t>误检</w:t>
      </w:r>
      <w:r w:rsidR="0053279F" w:rsidRPr="000F5C3A">
        <w:rPr>
          <w:rFonts w:ascii="Times New Roman" w:hAnsi="Times New Roman"/>
          <w:color w:val="000000" w:themeColor="text1"/>
          <w:sz w:val="20"/>
          <w:szCs w:val="20"/>
        </w:rPr>
        <w:t>方面均表现出显著优势，生成的变化检测图</w:t>
      </w:r>
      <w:r w:rsidR="006410F3" w:rsidRPr="000F5C3A">
        <w:rPr>
          <w:rFonts w:ascii="Times New Roman" w:hAnsi="Times New Roman" w:hint="eastAsia"/>
          <w:color w:val="000000" w:themeColor="text1"/>
          <w:sz w:val="20"/>
          <w:szCs w:val="20"/>
        </w:rPr>
        <w:t>与</w:t>
      </w:r>
      <w:r w:rsidR="0053279F" w:rsidRPr="000F5C3A">
        <w:rPr>
          <w:rFonts w:ascii="Times New Roman" w:hAnsi="Times New Roman"/>
          <w:color w:val="000000" w:themeColor="text1"/>
          <w:sz w:val="20"/>
          <w:szCs w:val="20"/>
        </w:rPr>
        <w:t>真值标签</w:t>
      </w:r>
      <w:r w:rsidR="006410F3" w:rsidRPr="000F5C3A">
        <w:rPr>
          <w:rFonts w:ascii="Times New Roman" w:hAnsi="Times New Roman"/>
          <w:color w:val="000000" w:themeColor="text1"/>
          <w:sz w:val="20"/>
          <w:szCs w:val="20"/>
        </w:rPr>
        <w:t>最接近</w:t>
      </w:r>
      <w:r w:rsidR="00B41EFC" w:rsidRPr="000F5C3A">
        <w:rPr>
          <w:rFonts w:ascii="Times New Roman" w:hAnsi="Times New Roman" w:hint="eastAsia"/>
          <w:color w:val="000000" w:themeColor="text1"/>
          <w:sz w:val="20"/>
          <w:szCs w:val="20"/>
        </w:rPr>
        <w:t>。</w:t>
      </w:r>
      <w:r w:rsidR="00617A4C" w:rsidRPr="000F5C3A">
        <w:rPr>
          <w:rFonts w:ascii="Times New Roman" w:hAnsi="Times New Roman" w:hint="eastAsia"/>
          <w:color w:val="000000" w:themeColor="text1"/>
          <w:sz w:val="20"/>
          <w:szCs w:val="20"/>
        </w:rPr>
        <w:t>图</w:t>
      </w:r>
      <w:r w:rsidR="00443CE1">
        <w:rPr>
          <w:rFonts w:ascii="Times New Roman" w:hAnsi="Times New Roman" w:hint="eastAsia"/>
          <w:color w:val="000000" w:themeColor="text1"/>
          <w:sz w:val="20"/>
          <w:szCs w:val="21"/>
        </w:rPr>
        <w:t>5(b)</w:t>
      </w:r>
      <w:r w:rsidR="00AE5973" w:rsidRPr="000F5C3A">
        <w:rPr>
          <w:rFonts w:ascii="Times New Roman" w:hAnsi="Times New Roman" w:hint="eastAsia"/>
          <w:color w:val="000000" w:themeColor="text1"/>
          <w:sz w:val="20"/>
          <w:szCs w:val="20"/>
        </w:rPr>
        <w:t>第三、四行显示了建筑物、道路等</w:t>
      </w:r>
      <w:r w:rsidR="00AE5973" w:rsidRPr="00B937FE">
        <w:rPr>
          <w:rFonts w:ascii="Times New Roman" w:hAnsi="Times New Roman" w:hint="eastAsia"/>
          <w:color w:val="000000" w:themeColor="text1"/>
          <w:sz w:val="20"/>
          <w:szCs w:val="20"/>
        </w:rPr>
        <w:t>常规地物</w:t>
      </w:r>
      <w:r w:rsidR="00612B30" w:rsidRPr="00B937FE">
        <w:rPr>
          <w:rFonts w:ascii="Times New Roman" w:hAnsi="Times New Roman" w:hint="eastAsia"/>
          <w:color w:val="000000" w:themeColor="text1"/>
          <w:sz w:val="20"/>
          <w:szCs w:val="20"/>
        </w:rPr>
        <w:t>变化场景</w:t>
      </w:r>
      <w:r w:rsidR="001D423D" w:rsidRPr="00B937FE">
        <w:rPr>
          <w:rFonts w:ascii="Times New Roman" w:hAnsi="Times New Roman" w:hint="eastAsia"/>
          <w:color w:val="000000" w:themeColor="text1"/>
          <w:sz w:val="20"/>
          <w:szCs w:val="20"/>
        </w:rPr>
        <w:t>。可以看出，对比方法中存在较多漏检和误检像素，而</w:t>
      </w:r>
      <w:r w:rsidR="00D1735A" w:rsidRPr="00D1735A">
        <w:rPr>
          <w:rFonts w:ascii="Times New Roman" w:hAnsi="Times New Roman"/>
          <w:color w:val="000000" w:themeColor="text1"/>
          <w:sz w:val="20"/>
          <w:szCs w:val="20"/>
        </w:rPr>
        <w:t>CTDFFNet</w:t>
      </w:r>
      <w:r w:rsidR="001D423D" w:rsidRPr="00B937FE">
        <w:rPr>
          <w:rFonts w:ascii="Times New Roman" w:hAnsi="Times New Roman" w:hint="eastAsia"/>
          <w:color w:val="000000" w:themeColor="text1"/>
          <w:sz w:val="20"/>
          <w:szCs w:val="20"/>
        </w:rPr>
        <w:t>方法漏检率和误检率较低，建筑物和道路结构提取完整</w:t>
      </w:r>
      <w:r w:rsidR="00A8636E" w:rsidRPr="00B937FE">
        <w:rPr>
          <w:rFonts w:ascii="Times New Roman" w:hAnsi="Times New Roman" w:hint="eastAsia"/>
          <w:color w:val="000000" w:themeColor="text1"/>
          <w:sz w:val="20"/>
          <w:szCs w:val="20"/>
        </w:rPr>
        <w:t>度和准确度</w:t>
      </w:r>
      <w:r w:rsidR="00FD34E5">
        <w:rPr>
          <w:rFonts w:ascii="Times New Roman" w:hAnsi="Times New Roman" w:hint="eastAsia"/>
          <w:color w:val="000000" w:themeColor="text1"/>
          <w:sz w:val="20"/>
          <w:szCs w:val="20"/>
        </w:rPr>
        <w:t>较</w:t>
      </w:r>
      <w:r w:rsidR="00A8636E" w:rsidRPr="00B937FE">
        <w:rPr>
          <w:rFonts w:ascii="Times New Roman" w:hAnsi="Times New Roman" w:hint="eastAsia"/>
          <w:color w:val="000000" w:themeColor="text1"/>
          <w:sz w:val="20"/>
          <w:szCs w:val="20"/>
        </w:rPr>
        <w:t>高</w:t>
      </w:r>
      <w:r w:rsidR="001D423D" w:rsidRPr="00B937FE">
        <w:rPr>
          <w:rFonts w:ascii="Times New Roman" w:hAnsi="Times New Roman" w:hint="eastAsia"/>
          <w:color w:val="000000" w:themeColor="text1"/>
          <w:sz w:val="20"/>
          <w:szCs w:val="20"/>
        </w:rPr>
        <w:t>，目视效果最佳。</w:t>
      </w:r>
      <w:r w:rsidR="003A09EC" w:rsidRPr="00B937FE">
        <w:rPr>
          <w:rFonts w:ascii="Times New Roman" w:hAnsi="Times New Roman" w:hint="eastAsia"/>
          <w:color w:val="000000" w:themeColor="text1"/>
          <w:sz w:val="20"/>
          <w:szCs w:val="20"/>
        </w:rPr>
        <w:t>图</w:t>
      </w:r>
      <w:r w:rsidR="00443CE1">
        <w:rPr>
          <w:rFonts w:ascii="Times New Roman" w:hAnsi="Times New Roman" w:hint="eastAsia"/>
          <w:color w:val="000000" w:themeColor="text1"/>
          <w:sz w:val="20"/>
          <w:szCs w:val="21"/>
        </w:rPr>
        <w:t>5(b)</w:t>
      </w:r>
      <w:r w:rsidR="003A09EC" w:rsidRPr="00B937FE">
        <w:rPr>
          <w:rFonts w:ascii="Times New Roman" w:hAnsi="Times New Roman" w:hint="eastAsia"/>
          <w:color w:val="000000" w:themeColor="text1"/>
          <w:sz w:val="20"/>
          <w:szCs w:val="20"/>
        </w:rPr>
        <w:t>第五、六行显示了</w:t>
      </w:r>
      <w:r w:rsidR="00306668" w:rsidRPr="00B937FE">
        <w:rPr>
          <w:rFonts w:ascii="Times New Roman" w:hAnsi="Times New Roman" w:hint="eastAsia"/>
          <w:color w:val="000000" w:themeColor="text1"/>
          <w:sz w:val="20"/>
          <w:szCs w:val="20"/>
        </w:rPr>
        <w:t>细小</w:t>
      </w:r>
      <w:r w:rsidR="00C60E19">
        <w:rPr>
          <w:rFonts w:ascii="Times New Roman" w:hAnsi="Times New Roman" w:hint="eastAsia"/>
          <w:color w:val="000000" w:themeColor="text1"/>
          <w:sz w:val="20"/>
          <w:szCs w:val="20"/>
        </w:rPr>
        <w:t>细长</w:t>
      </w:r>
      <w:r w:rsidR="00306668" w:rsidRPr="00B937FE">
        <w:rPr>
          <w:rFonts w:ascii="Times New Roman" w:hAnsi="Times New Roman" w:hint="eastAsia"/>
          <w:color w:val="000000" w:themeColor="text1"/>
          <w:sz w:val="20"/>
          <w:szCs w:val="20"/>
        </w:rPr>
        <w:t>地物</w:t>
      </w:r>
      <w:r w:rsidR="003A09EC" w:rsidRPr="00B937FE">
        <w:rPr>
          <w:rFonts w:ascii="Times New Roman" w:hAnsi="Times New Roman" w:hint="eastAsia"/>
          <w:color w:val="000000" w:themeColor="text1"/>
          <w:sz w:val="20"/>
          <w:szCs w:val="20"/>
        </w:rPr>
        <w:t>变化场景。</w:t>
      </w:r>
      <w:r w:rsidR="003E27A5" w:rsidRPr="000F5C3A">
        <w:rPr>
          <w:rFonts w:ascii="Times New Roman" w:hAnsi="Times New Roman"/>
          <w:color w:val="000000" w:themeColor="text1"/>
          <w:sz w:val="20"/>
          <w:szCs w:val="20"/>
        </w:rPr>
        <w:t>结果表明，</w:t>
      </w:r>
      <w:r w:rsidR="002536E7" w:rsidRPr="000F5C3A">
        <w:rPr>
          <w:rFonts w:ascii="Times New Roman" w:hAnsi="Times New Roman" w:hint="eastAsia"/>
          <w:color w:val="000000" w:themeColor="text1"/>
          <w:sz w:val="20"/>
          <w:szCs w:val="21"/>
        </w:rPr>
        <w:t>前三个简单</w:t>
      </w:r>
      <w:r w:rsidR="002536E7" w:rsidRPr="000F5C3A">
        <w:rPr>
          <w:rFonts w:ascii="Times New Roman" w:hAnsi="Times New Roman"/>
          <w:color w:val="000000" w:themeColor="text1"/>
          <w:sz w:val="20"/>
          <w:szCs w:val="21"/>
        </w:rPr>
        <w:t>UNet</w:t>
      </w:r>
      <w:r w:rsidR="002536E7" w:rsidRPr="000F5C3A">
        <w:rPr>
          <w:rFonts w:ascii="Times New Roman" w:hAnsi="Times New Roman"/>
          <w:color w:val="000000" w:themeColor="text1"/>
          <w:sz w:val="20"/>
          <w:szCs w:val="21"/>
        </w:rPr>
        <w:t>架构模型</w:t>
      </w:r>
      <w:r w:rsidR="003E27A5" w:rsidRPr="000F5C3A">
        <w:rPr>
          <w:rFonts w:ascii="Times New Roman" w:hAnsi="Times New Roman"/>
          <w:color w:val="000000" w:themeColor="text1"/>
          <w:sz w:val="20"/>
          <w:szCs w:val="20"/>
        </w:rPr>
        <w:t>对这类细微变化特征的提取能力较弱，难以准确识别道路的连续结构及车辆的完整轮廓。尽管</w:t>
      </w:r>
      <w:r w:rsidR="003E27A5" w:rsidRPr="000F5C3A">
        <w:rPr>
          <w:rFonts w:ascii="Times New Roman" w:hAnsi="Times New Roman"/>
          <w:color w:val="000000" w:themeColor="text1"/>
          <w:sz w:val="20"/>
          <w:szCs w:val="20"/>
        </w:rPr>
        <w:t xml:space="preserve"> SNUNet</w:t>
      </w:r>
      <w:r w:rsidR="003E27A5" w:rsidRPr="000F5C3A">
        <w:rPr>
          <w:rFonts w:ascii="Times New Roman" w:hAnsi="Times New Roman"/>
          <w:color w:val="000000" w:themeColor="text1"/>
          <w:sz w:val="20"/>
          <w:szCs w:val="20"/>
        </w:rPr>
        <w:t>、</w:t>
      </w:r>
      <w:r w:rsidR="003E27A5" w:rsidRPr="000F5C3A">
        <w:rPr>
          <w:rFonts w:ascii="Times New Roman" w:hAnsi="Times New Roman"/>
          <w:color w:val="000000" w:themeColor="text1"/>
          <w:sz w:val="20"/>
          <w:szCs w:val="20"/>
        </w:rPr>
        <w:t>BIT</w:t>
      </w:r>
      <w:r w:rsidR="003E27A5" w:rsidRPr="000F5C3A">
        <w:rPr>
          <w:rFonts w:ascii="Times New Roman" w:hAnsi="Times New Roman"/>
          <w:color w:val="000000" w:themeColor="text1"/>
          <w:sz w:val="20"/>
          <w:szCs w:val="20"/>
        </w:rPr>
        <w:t>及</w:t>
      </w:r>
      <w:r w:rsidR="003E27A5" w:rsidRPr="000F5C3A">
        <w:rPr>
          <w:rFonts w:ascii="Times New Roman" w:hAnsi="Times New Roman"/>
          <w:color w:val="000000" w:themeColor="text1"/>
          <w:sz w:val="20"/>
          <w:szCs w:val="20"/>
        </w:rPr>
        <w:t>ICIFNet</w:t>
      </w:r>
      <w:r w:rsidR="003E27A5" w:rsidRPr="000F5C3A">
        <w:rPr>
          <w:rFonts w:ascii="Times New Roman" w:hAnsi="Times New Roman"/>
          <w:color w:val="000000" w:themeColor="text1"/>
          <w:sz w:val="20"/>
          <w:szCs w:val="20"/>
        </w:rPr>
        <w:t>等改进模型在捕捉离散小目标方面有所提升，但在处理具有连续空间特征的道路目标时仍存在明显</w:t>
      </w:r>
      <w:r w:rsidR="006D6F11" w:rsidRPr="000F5C3A">
        <w:rPr>
          <w:rFonts w:ascii="Times New Roman" w:hAnsi="Times New Roman" w:hint="eastAsia"/>
          <w:color w:val="000000" w:themeColor="text1"/>
          <w:sz w:val="20"/>
          <w:szCs w:val="20"/>
        </w:rPr>
        <w:t>不足</w:t>
      </w:r>
      <w:r w:rsidR="003E27A5" w:rsidRPr="000F5C3A">
        <w:rPr>
          <w:rFonts w:ascii="Times New Roman" w:hAnsi="Times New Roman"/>
          <w:color w:val="000000" w:themeColor="text1"/>
          <w:sz w:val="20"/>
          <w:szCs w:val="20"/>
        </w:rPr>
        <w:t>。</w:t>
      </w:r>
      <w:r w:rsidR="00970471" w:rsidRPr="000F5C3A">
        <w:rPr>
          <w:rFonts w:ascii="Times New Roman" w:hAnsi="Times New Roman" w:hint="eastAsia"/>
          <w:color w:val="000000" w:themeColor="text1"/>
          <w:sz w:val="20"/>
          <w:szCs w:val="20"/>
        </w:rPr>
        <w:t>ChangeFormer</w:t>
      </w:r>
      <w:r w:rsidR="00970471" w:rsidRPr="000F5C3A">
        <w:rPr>
          <w:rFonts w:ascii="Times New Roman" w:hAnsi="Times New Roman" w:hint="eastAsia"/>
          <w:color w:val="000000" w:themeColor="text1"/>
          <w:sz w:val="20"/>
          <w:szCs w:val="20"/>
        </w:rPr>
        <w:t>、</w:t>
      </w:r>
      <w:r w:rsidR="00DE7681" w:rsidRPr="000F5C3A">
        <w:rPr>
          <w:rFonts w:ascii="Times New Roman" w:hAnsi="Times New Roman" w:hint="eastAsia"/>
          <w:color w:val="000000" w:themeColor="text1"/>
          <w:sz w:val="20"/>
          <w:szCs w:val="20"/>
        </w:rPr>
        <w:t>STANet</w:t>
      </w:r>
      <w:r w:rsidR="002761B0" w:rsidRPr="000F5C3A">
        <w:rPr>
          <w:rFonts w:ascii="Times New Roman" w:hAnsi="Times New Roman" w:hint="eastAsia"/>
          <w:color w:val="000000" w:themeColor="text1"/>
          <w:sz w:val="20"/>
          <w:szCs w:val="20"/>
        </w:rPr>
        <w:t>、</w:t>
      </w:r>
      <w:r w:rsidR="00970471" w:rsidRPr="000F5C3A">
        <w:rPr>
          <w:rFonts w:ascii="Times New Roman" w:hAnsi="Times New Roman" w:hint="eastAsia"/>
          <w:color w:val="000000" w:themeColor="text1"/>
          <w:sz w:val="20"/>
          <w:szCs w:val="20"/>
        </w:rPr>
        <w:t>FTNet</w:t>
      </w:r>
      <w:r w:rsidR="008A527F" w:rsidRPr="000F5C3A">
        <w:rPr>
          <w:rFonts w:ascii="Times New Roman" w:hAnsi="Times New Roman" w:hint="eastAsia"/>
          <w:color w:val="000000" w:themeColor="text1"/>
          <w:sz w:val="20"/>
          <w:szCs w:val="20"/>
        </w:rPr>
        <w:t>、</w:t>
      </w:r>
      <w:r w:rsidR="008A527F" w:rsidRPr="000F5C3A">
        <w:rPr>
          <w:rFonts w:ascii="Times New Roman" w:hAnsi="Times New Roman" w:hint="eastAsia"/>
          <w:color w:val="000000" w:themeColor="text1"/>
          <w:sz w:val="20"/>
          <w:szCs w:val="20"/>
        </w:rPr>
        <w:t>BiFA</w:t>
      </w:r>
      <w:r w:rsidR="002761B0" w:rsidRPr="000F5C3A">
        <w:rPr>
          <w:rFonts w:ascii="Times New Roman" w:hAnsi="Times New Roman" w:hint="eastAsia"/>
          <w:color w:val="000000" w:themeColor="text1"/>
          <w:sz w:val="20"/>
          <w:szCs w:val="20"/>
        </w:rPr>
        <w:t>和</w:t>
      </w:r>
      <w:r w:rsidR="002761B0" w:rsidRPr="000F5C3A">
        <w:rPr>
          <w:rFonts w:ascii="Times New Roman" w:hAnsi="Times New Roman" w:hint="eastAsia"/>
          <w:color w:val="000000" w:themeColor="text1"/>
          <w:sz w:val="20"/>
          <w:szCs w:val="20"/>
        </w:rPr>
        <w:t>VcT</w:t>
      </w:r>
      <w:r w:rsidR="00874A72" w:rsidRPr="000F5C3A">
        <w:rPr>
          <w:rFonts w:ascii="Times New Roman" w:hAnsi="Times New Roman" w:hint="eastAsia"/>
          <w:color w:val="000000" w:themeColor="text1"/>
          <w:sz w:val="20"/>
          <w:szCs w:val="20"/>
        </w:rPr>
        <w:t>等模型</w:t>
      </w:r>
      <w:r w:rsidR="00970471" w:rsidRPr="009D1822">
        <w:rPr>
          <w:rFonts w:ascii="Times New Roman" w:hAnsi="Times New Roman" w:hint="eastAsia"/>
          <w:color w:val="000000" w:themeColor="text1"/>
          <w:sz w:val="20"/>
          <w:szCs w:val="20"/>
        </w:rPr>
        <w:t>进一步提</w:t>
      </w:r>
      <w:r w:rsidR="00BB5097" w:rsidRPr="009D1822">
        <w:rPr>
          <w:rFonts w:ascii="Times New Roman" w:hAnsi="Times New Roman" w:hint="eastAsia"/>
          <w:color w:val="000000" w:themeColor="text1"/>
          <w:sz w:val="20"/>
          <w:szCs w:val="20"/>
        </w:rPr>
        <w:t>升</w:t>
      </w:r>
      <w:r w:rsidR="00970471" w:rsidRPr="009D1822">
        <w:rPr>
          <w:rFonts w:ascii="Times New Roman" w:hAnsi="Times New Roman" w:hint="eastAsia"/>
          <w:color w:val="000000" w:themeColor="text1"/>
          <w:sz w:val="20"/>
          <w:szCs w:val="20"/>
        </w:rPr>
        <w:t>了</w:t>
      </w:r>
      <w:r w:rsidR="00874A72" w:rsidRPr="009D1822">
        <w:rPr>
          <w:rFonts w:ascii="Times New Roman" w:hAnsi="Times New Roman" w:hint="eastAsia"/>
          <w:color w:val="000000" w:themeColor="text1"/>
          <w:sz w:val="20"/>
          <w:szCs w:val="20"/>
        </w:rPr>
        <w:t>汽车等</w:t>
      </w:r>
      <w:r w:rsidR="00BB5097" w:rsidRPr="009D1822">
        <w:rPr>
          <w:rFonts w:ascii="Times New Roman" w:hAnsi="Times New Roman" w:hint="eastAsia"/>
          <w:color w:val="000000" w:themeColor="text1"/>
          <w:sz w:val="20"/>
          <w:szCs w:val="20"/>
        </w:rPr>
        <w:t>小目标</w:t>
      </w:r>
      <w:r w:rsidR="00970471" w:rsidRPr="009D1822">
        <w:rPr>
          <w:rFonts w:ascii="Times New Roman" w:hAnsi="Times New Roman" w:hint="eastAsia"/>
          <w:color w:val="000000" w:themeColor="text1"/>
          <w:sz w:val="20"/>
          <w:szCs w:val="20"/>
        </w:rPr>
        <w:t>检测效果，但其边缘</w:t>
      </w:r>
      <w:r w:rsidR="00874A72" w:rsidRPr="009D1822">
        <w:rPr>
          <w:rFonts w:ascii="Times New Roman" w:hAnsi="Times New Roman" w:hint="eastAsia"/>
          <w:color w:val="000000" w:themeColor="text1"/>
          <w:sz w:val="20"/>
          <w:szCs w:val="20"/>
        </w:rPr>
        <w:t>定位精度仍有不足，存在明显的误检现象</w:t>
      </w:r>
      <w:r w:rsidR="00970471" w:rsidRPr="000F5C3A">
        <w:rPr>
          <w:rFonts w:ascii="Times New Roman" w:hAnsi="Times New Roman" w:hint="eastAsia"/>
          <w:color w:val="000000" w:themeColor="text1"/>
          <w:sz w:val="20"/>
          <w:szCs w:val="20"/>
        </w:rPr>
        <w:t>。</w:t>
      </w:r>
      <w:r w:rsidR="00F433B8" w:rsidRPr="000F5C3A">
        <w:rPr>
          <w:rFonts w:ascii="Times New Roman" w:hAnsi="Times New Roman" w:hint="eastAsia"/>
          <w:color w:val="000000" w:themeColor="text1"/>
          <w:sz w:val="20"/>
          <w:szCs w:val="20"/>
        </w:rPr>
        <w:t>与之不同</w:t>
      </w:r>
      <w:r w:rsidR="00970471" w:rsidRPr="000F5C3A">
        <w:rPr>
          <w:rFonts w:ascii="Times New Roman" w:hAnsi="Times New Roman" w:hint="eastAsia"/>
          <w:color w:val="000000" w:themeColor="text1"/>
          <w:sz w:val="20"/>
          <w:szCs w:val="20"/>
        </w:rPr>
        <w:t>，</w:t>
      </w:r>
      <w:r w:rsidR="00D1735A" w:rsidRPr="000F5C3A">
        <w:rPr>
          <w:rFonts w:ascii="Times New Roman" w:hAnsi="Times New Roman"/>
          <w:color w:val="000000" w:themeColor="text1"/>
          <w:sz w:val="20"/>
          <w:szCs w:val="20"/>
        </w:rPr>
        <w:t>CTDFFNet</w:t>
      </w:r>
      <w:r w:rsidR="00E64015" w:rsidRPr="000F5C3A">
        <w:rPr>
          <w:rFonts w:ascii="Times New Roman" w:hAnsi="Times New Roman" w:hint="eastAsia"/>
          <w:color w:val="000000" w:themeColor="text1"/>
          <w:sz w:val="20"/>
          <w:szCs w:val="20"/>
        </w:rPr>
        <w:t>模型通过</w:t>
      </w:r>
      <w:r w:rsidR="00E64015" w:rsidRPr="000F5C3A">
        <w:rPr>
          <w:rFonts w:ascii="Times New Roman" w:hAnsi="Times New Roman" w:hint="eastAsia"/>
          <w:color w:val="000000" w:themeColor="text1"/>
          <w:sz w:val="20"/>
          <w:szCs w:val="20"/>
        </w:rPr>
        <w:t>CTM</w:t>
      </w:r>
      <w:r w:rsidR="00E64015" w:rsidRPr="000F5C3A">
        <w:rPr>
          <w:rFonts w:ascii="Times New Roman" w:hAnsi="Times New Roman" w:hint="eastAsia"/>
          <w:color w:val="000000" w:themeColor="text1"/>
          <w:sz w:val="20"/>
          <w:szCs w:val="20"/>
        </w:rPr>
        <w:t>模块</w:t>
      </w:r>
      <w:r w:rsidR="00E64015" w:rsidRPr="000F5C3A">
        <w:rPr>
          <w:rFonts w:ascii="Times New Roman" w:hAnsi="Times New Roman"/>
          <w:color w:val="000000" w:themeColor="text1"/>
          <w:sz w:val="20"/>
          <w:szCs w:val="20"/>
        </w:rPr>
        <w:t>对全局</w:t>
      </w:r>
      <w:r w:rsidR="00EB660A" w:rsidRPr="000F5C3A">
        <w:rPr>
          <w:rFonts w:ascii="Times New Roman" w:hAnsi="Times New Roman" w:hint="eastAsia"/>
          <w:color w:val="000000" w:themeColor="text1"/>
          <w:sz w:val="20"/>
          <w:szCs w:val="20"/>
        </w:rPr>
        <w:t>依赖关系</w:t>
      </w:r>
      <w:r w:rsidR="00E64015" w:rsidRPr="000F5C3A">
        <w:rPr>
          <w:rFonts w:ascii="Times New Roman" w:hAnsi="Times New Roman"/>
          <w:color w:val="000000" w:themeColor="text1"/>
          <w:sz w:val="20"/>
          <w:szCs w:val="20"/>
        </w:rPr>
        <w:t>与局部</w:t>
      </w:r>
      <w:r w:rsidR="00E64015" w:rsidRPr="000F5C3A">
        <w:rPr>
          <w:rFonts w:ascii="Times New Roman" w:hAnsi="Times New Roman"/>
          <w:color w:val="000000" w:themeColor="text1"/>
          <w:sz w:val="20"/>
          <w:szCs w:val="20"/>
        </w:rPr>
        <w:t>细粒度</w:t>
      </w:r>
      <w:r w:rsidR="00F7360C" w:rsidRPr="000F5C3A">
        <w:rPr>
          <w:rFonts w:ascii="Times New Roman" w:hAnsi="Times New Roman" w:hint="eastAsia"/>
          <w:color w:val="000000" w:themeColor="text1"/>
          <w:sz w:val="20"/>
          <w:szCs w:val="20"/>
        </w:rPr>
        <w:t>信息</w:t>
      </w:r>
      <w:r w:rsidR="00E64015" w:rsidRPr="000F5C3A">
        <w:rPr>
          <w:rFonts w:ascii="Times New Roman" w:hAnsi="Times New Roman" w:hint="eastAsia"/>
          <w:color w:val="000000" w:themeColor="text1"/>
          <w:sz w:val="20"/>
          <w:szCs w:val="20"/>
        </w:rPr>
        <w:t>进行</w:t>
      </w:r>
      <w:r w:rsidR="00E64015" w:rsidRPr="000F5C3A">
        <w:rPr>
          <w:rFonts w:ascii="Times New Roman" w:hAnsi="Times New Roman"/>
          <w:color w:val="000000" w:themeColor="text1"/>
          <w:sz w:val="20"/>
          <w:szCs w:val="20"/>
        </w:rPr>
        <w:t>高效</w:t>
      </w:r>
      <w:r w:rsidR="00F7360C" w:rsidRPr="000F5C3A">
        <w:rPr>
          <w:rFonts w:ascii="Times New Roman" w:hAnsi="Times New Roman" w:hint="eastAsia"/>
          <w:color w:val="000000" w:themeColor="text1"/>
          <w:sz w:val="20"/>
          <w:szCs w:val="20"/>
        </w:rPr>
        <w:t>建模融合</w:t>
      </w:r>
      <w:r w:rsidR="00E64015" w:rsidRPr="000F5C3A">
        <w:rPr>
          <w:rFonts w:ascii="Times New Roman" w:hAnsi="Times New Roman" w:hint="eastAsia"/>
          <w:color w:val="000000" w:themeColor="text1"/>
          <w:sz w:val="20"/>
          <w:szCs w:val="20"/>
        </w:rPr>
        <w:t>，</w:t>
      </w:r>
      <w:r w:rsidR="00970471" w:rsidRPr="000F5C3A">
        <w:rPr>
          <w:rFonts w:ascii="Times New Roman" w:hAnsi="Times New Roman" w:hint="eastAsia"/>
          <w:color w:val="000000" w:themeColor="text1"/>
          <w:sz w:val="20"/>
          <w:szCs w:val="20"/>
        </w:rPr>
        <w:t>在</w:t>
      </w:r>
      <w:r w:rsidR="00805A26" w:rsidRPr="000F5C3A">
        <w:rPr>
          <w:rFonts w:ascii="Times New Roman" w:hAnsi="Times New Roman"/>
          <w:color w:val="000000" w:themeColor="text1"/>
          <w:sz w:val="20"/>
          <w:szCs w:val="20"/>
        </w:rPr>
        <w:t>细小与细长地物变化检测中展现出显著优势</w:t>
      </w:r>
      <w:r w:rsidR="00805A26" w:rsidRPr="000F5C3A">
        <w:rPr>
          <w:rFonts w:ascii="Times New Roman" w:hAnsi="Times New Roman" w:hint="eastAsia"/>
          <w:color w:val="000000" w:themeColor="text1"/>
          <w:sz w:val="20"/>
          <w:szCs w:val="20"/>
        </w:rPr>
        <w:t>，可</w:t>
      </w:r>
      <w:r w:rsidR="00970471" w:rsidRPr="000F5C3A">
        <w:rPr>
          <w:rFonts w:ascii="Times New Roman" w:hAnsi="Times New Roman" w:hint="eastAsia"/>
          <w:color w:val="000000" w:themeColor="text1"/>
          <w:sz w:val="20"/>
          <w:szCs w:val="20"/>
        </w:rPr>
        <w:t>准确</w:t>
      </w:r>
      <w:r w:rsidR="00970471" w:rsidRPr="009D1822">
        <w:rPr>
          <w:rFonts w:ascii="Times New Roman" w:hAnsi="Times New Roman" w:hint="eastAsia"/>
          <w:color w:val="000000" w:themeColor="text1"/>
          <w:sz w:val="20"/>
          <w:szCs w:val="20"/>
        </w:rPr>
        <w:t>地</w:t>
      </w:r>
      <w:r w:rsidR="00242D2C" w:rsidRPr="009D1822">
        <w:rPr>
          <w:rFonts w:ascii="Times New Roman" w:hAnsi="Times New Roman" w:hint="eastAsia"/>
          <w:color w:val="000000" w:themeColor="text1"/>
          <w:sz w:val="20"/>
          <w:szCs w:val="20"/>
        </w:rPr>
        <w:t>识别</w:t>
      </w:r>
      <w:r w:rsidR="00970471" w:rsidRPr="009D1822">
        <w:rPr>
          <w:rFonts w:ascii="Times New Roman" w:hAnsi="Times New Roman" w:hint="eastAsia"/>
          <w:color w:val="000000" w:themeColor="text1"/>
          <w:sz w:val="20"/>
          <w:szCs w:val="20"/>
        </w:rPr>
        <w:t>变化区形状</w:t>
      </w:r>
      <w:r w:rsidR="00242D2C" w:rsidRPr="009D1822">
        <w:rPr>
          <w:rFonts w:ascii="Times New Roman" w:hAnsi="Times New Roman" w:hint="eastAsia"/>
          <w:color w:val="000000" w:themeColor="text1"/>
          <w:sz w:val="20"/>
          <w:szCs w:val="20"/>
        </w:rPr>
        <w:t>和结构信息</w:t>
      </w:r>
      <w:r w:rsidR="00970471" w:rsidRPr="009D1822">
        <w:rPr>
          <w:rFonts w:ascii="Times New Roman" w:hAnsi="Times New Roman" w:hint="eastAsia"/>
          <w:color w:val="000000" w:themeColor="text1"/>
          <w:sz w:val="20"/>
          <w:szCs w:val="20"/>
        </w:rPr>
        <w:t>，</w:t>
      </w:r>
      <w:r w:rsidR="00805A26" w:rsidRPr="009D1822">
        <w:rPr>
          <w:rFonts w:ascii="Times New Roman" w:hAnsi="Times New Roman" w:hint="eastAsia"/>
          <w:color w:val="000000" w:themeColor="text1"/>
          <w:sz w:val="20"/>
          <w:szCs w:val="20"/>
        </w:rPr>
        <w:t>取得</w:t>
      </w:r>
      <w:r w:rsidR="00970471" w:rsidRPr="009D1822">
        <w:rPr>
          <w:rFonts w:ascii="Times New Roman" w:hAnsi="Times New Roman" w:hint="eastAsia"/>
          <w:color w:val="000000" w:themeColor="text1"/>
          <w:sz w:val="20"/>
          <w:szCs w:val="20"/>
        </w:rPr>
        <w:t>最佳目视效果。</w:t>
      </w:r>
      <w:r w:rsidR="00474DDB" w:rsidRPr="009D1822">
        <w:rPr>
          <w:rFonts w:ascii="Times New Roman" w:hAnsi="Times New Roman" w:hint="eastAsia"/>
          <w:color w:val="000000" w:themeColor="text1"/>
          <w:sz w:val="20"/>
          <w:szCs w:val="20"/>
        </w:rPr>
        <w:t>总体而言，由于缺乏多尺度差异特征的有效融合，</w:t>
      </w:r>
      <w:r w:rsidR="00474DDB" w:rsidRPr="009D1822">
        <w:rPr>
          <w:rFonts w:ascii="Times New Roman" w:hAnsi="Times New Roman" w:hint="eastAsia"/>
          <w:color w:val="000000" w:themeColor="text1"/>
          <w:sz w:val="20"/>
          <w:szCs w:val="20"/>
        </w:rPr>
        <w:t>FC-EF</w:t>
      </w:r>
      <w:r w:rsidR="00474DDB" w:rsidRPr="009D1822">
        <w:rPr>
          <w:rFonts w:ascii="Times New Roman" w:hAnsi="Times New Roman" w:hint="eastAsia"/>
          <w:color w:val="000000" w:themeColor="text1"/>
          <w:sz w:val="20"/>
          <w:szCs w:val="20"/>
        </w:rPr>
        <w:t>、</w:t>
      </w:r>
      <w:r w:rsidR="00474DDB" w:rsidRPr="009D1822">
        <w:rPr>
          <w:rFonts w:ascii="Times New Roman" w:hAnsi="Times New Roman" w:hint="eastAsia"/>
          <w:color w:val="000000" w:themeColor="text1"/>
          <w:sz w:val="20"/>
          <w:szCs w:val="20"/>
        </w:rPr>
        <w:t>FC-Siam-Conc</w:t>
      </w:r>
      <w:r w:rsidR="00474DDB" w:rsidRPr="009D1822">
        <w:rPr>
          <w:rFonts w:ascii="Times New Roman" w:hAnsi="Times New Roman" w:hint="eastAsia"/>
          <w:color w:val="000000" w:themeColor="text1"/>
          <w:sz w:val="20"/>
          <w:szCs w:val="20"/>
        </w:rPr>
        <w:t>和</w:t>
      </w:r>
      <w:r w:rsidR="00474DDB" w:rsidRPr="009D1822">
        <w:rPr>
          <w:rFonts w:ascii="Times New Roman" w:hAnsi="Times New Roman" w:hint="eastAsia"/>
          <w:color w:val="000000" w:themeColor="text1"/>
          <w:sz w:val="20"/>
          <w:szCs w:val="20"/>
        </w:rPr>
        <w:t>FC-Siam-Diff</w:t>
      </w:r>
      <w:r w:rsidR="00474DDB" w:rsidRPr="009D1822">
        <w:rPr>
          <w:rFonts w:ascii="Times New Roman" w:hAnsi="Times New Roman" w:hint="eastAsia"/>
          <w:color w:val="000000" w:themeColor="text1"/>
          <w:sz w:val="20"/>
          <w:szCs w:val="20"/>
        </w:rPr>
        <w:t>等方法</w:t>
      </w:r>
      <w:r w:rsidR="00985A73" w:rsidRPr="009D1822">
        <w:rPr>
          <w:rFonts w:ascii="Times New Roman" w:hAnsi="Times New Roman"/>
          <w:color w:val="000000" w:themeColor="text1"/>
          <w:sz w:val="20"/>
          <w:szCs w:val="20"/>
        </w:rPr>
        <w:t>在检测建筑物、道路等实体时</w:t>
      </w:r>
      <w:r w:rsidR="00985A73" w:rsidRPr="009D1822">
        <w:rPr>
          <w:rFonts w:ascii="Times New Roman" w:hAnsi="Times New Roman" w:hint="eastAsia"/>
          <w:color w:val="000000" w:themeColor="text1"/>
          <w:sz w:val="20"/>
          <w:szCs w:val="20"/>
        </w:rPr>
        <w:t>容易出现</w:t>
      </w:r>
      <w:r w:rsidR="00985A73" w:rsidRPr="009D1822">
        <w:rPr>
          <w:rFonts w:ascii="Times New Roman" w:hAnsi="Times New Roman"/>
          <w:color w:val="000000" w:themeColor="text1"/>
          <w:sz w:val="20"/>
          <w:szCs w:val="20"/>
        </w:rPr>
        <w:t>目标内部不完整或缺失等严重漏检现象</w:t>
      </w:r>
      <w:r w:rsidR="008C486E" w:rsidRPr="009D1822">
        <w:rPr>
          <w:rFonts w:ascii="Times New Roman" w:hAnsi="Times New Roman" w:hint="eastAsia"/>
          <w:color w:val="000000" w:themeColor="text1"/>
          <w:sz w:val="20"/>
          <w:szCs w:val="20"/>
        </w:rPr>
        <w:t>；</w:t>
      </w:r>
      <w:r w:rsidR="00474DDB" w:rsidRPr="009D1822">
        <w:rPr>
          <w:rFonts w:ascii="Times New Roman" w:hAnsi="Times New Roman" w:hint="eastAsia"/>
          <w:color w:val="000000" w:themeColor="text1"/>
          <w:sz w:val="20"/>
          <w:szCs w:val="20"/>
        </w:rPr>
        <w:t>STANet</w:t>
      </w:r>
      <w:r w:rsidR="00474DDB" w:rsidRPr="009D1822">
        <w:rPr>
          <w:rFonts w:ascii="Times New Roman" w:hAnsi="Times New Roman" w:hint="eastAsia"/>
          <w:color w:val="000000" w:themeColor="text1"/>
          <w:sz w:val="20"/>
          <w:szCs w:val="20"/>
        </w:rPr>
        <w:t>和</w:t>
      </w:r>
      <w:r w:rsidR="00474DDB" w:rsidRPr="009D1822">
        <w:rPr>
          <w:rFonts w:ascii="Times New Roman" w:hAnsi="Times New Roman" w:hint="eastAsia"/>
          <w:color w:val="000000" w:themeColor="text1"/>
          <w:sz w:val="20"/>
          <w:szCs w:val="20"/>
        </w:rPr>
        <w:t>SNUNet</w:t>
      </w:r>
      <w:r w:rsidR="00474DDB" w:rsidRPr="009D1822">
        <w:rPr>
          <w:rFonts w:ascii="Times New Roman" w:hAnsi="Times New Roman" w:hint="eastAsia"/>
          <w:color w:val="000000" w:themeColor="text1"/>
          <w:sz w:val="20"/>
          <w:szCs w:val="20"/>
        </w:rPr>
        <w:t>通过引入注意力机制和密集连接机制可较好地抑制漏检像素</w:t>
      </w:r>
      <w:r w:rsidR="00C9136F" w:rsidRPr="009D1822">
        <w:rPr>
          <w:rFonts w:ascii="Times New Roman" w:hAnsi="Times New Roman" w:hint="eastAsia"/>
          <w:color w:val="000000" w:themeColor="text1"/>
          <w:sz w:val="20"/>
          <w:szCs w:val="20"/>
        </w:rPr>
        <w:t>，</w:t>
      </w:r>
      <w:r w:rsidR="00C6178C" w:rsidRPr="009D1822">
        <w:rPr>
          <w:rFonts w:ascii="Times New Roman" w:hAnsi="Times New Roman" w:hint="eastAsia"/>
          <w:color w:val="000000" w:themeColor="text1"/>
          <w:sz w:val="20"/>
          <w:szCs w:val="20"/>
        </w:rPr>
        <w:t>其他</w:t>
      </w:r>
      <w:r w:rsidR="00162CA3" w:rsidRPr="009D1822">
        <w:rPr>
          <w:rFonts w:ascii="Times New Roman" w:hAnsi="Times New Roman" w:hint="eastAsia"/>
          <w:color w:val="000000" w:themeColor="text1"/>
          <w:sz w:val="20"/>
          <w:szCs w:val="20"/>
        </w:rPr>
        <w:t>对比</w:t>
      </w:r>
      <w:r w:rsidR="00C6178C" w:rsidRPr="009D1822">
        <w:rPr>
          <w:rFonts w:ascii="Times New Roman" w:hAnsi="Times New Roman" w:hint="eastAsia"/>
          <w:color w:val="000000" w:themeColor="text1"/>
          <w:sz w:val="20"/>
          <w:szCs w:val="20"/>
        </w:rPr>
        <w:t>方法</w:t>
      </w:r>
      <w:r w:rsidR="008E58C5" w:rsidRPr="009D1822">
        <w:rPr>
          <w:rFonts w:ascii="Times New Roman" w:hAnsi="Times New Roman" w:hint="eastAsia"/>
          <w:color w:val="000000" w:themeColor="text1"/>
          <w:sz w:val="20"/>
          <w:szCs w:val="20"/>
        </w:rPr>
        <w:t>（</w:t>
      </w:r>
      <w:r w:rsidR="00A979EC" w:rsidRPr="009D1822">
        <w:rPr>
          <w:rFonts w:ascii="Times New Roman" w:hAnsi="Times New Roman" w:hint="eastAsia"/>
          <w:color w:val="000000" w:themeColor="text1"/>
          <w:sz w:val="20"/>
          <w:szCs w:val="20"/>
        </w:rPr>
        <w:t>ChangeFormer</w:t>
      </w:r>
      <w:r w:rsidR="00A979EC" w:rsidRPr="009D1822">
        <w:rPr>
          <w:rFonts w:ascii="Times New Roman" w:hAnsi="Times New Roman" w:hint="eastAsia"/>
          <w:color w:val="000000" w:themeColor="text1"/>
          <w:sz w:val="20"/>
          <w:szCs w:val="20"/>
        </w:rPr>
        <w:t>、</w:t>
      </w:r>
      <w:r w:rsidR="00A979EC" w:rsidRPr="009D1822">
        <w:rPr>
          <w:rFonts w:ascii="Times New Roman" w:hAnsi="Times New Roman" w:hint="eastAsia"/>
          <w:color w:val="000000" w:themeColor="text1"/>
          <w:sz w:val="20"/>
          <w:szCs w:val="20"/>
        </w:rPr>
        <w:t>FTNet</w:t>
      </w:r>
      <w:r w:rsidR="00A979EC" w:rsidRPr="009D1822">
        <w:rPr>
          <w:rFonts w:ascii="Times New Roman" w:hAnsi="Times New Roman" w:hint="eastAsia"/>
          <w:color w:val="000000" w:themeColor="text1"/>
          <w:sz w:val="20"/>
          <w:szCs w:val="20"/>
        </w:rPr>
        <w:t>、</w:t>
      </w:r>
      <w:r w:rsidR="00A979EC" w:rsidRPr="009D1822">
        <w:rPr>
          <w:rFonts w:ascii="Times New Roman" w:hAnsi="Times New Roman" w:hint="eastAsia"/>
          <w:color w:val="000000" w:themeColor="text1"/>
          <w:sz w:val="20"/>
          <w:szCs w:val="20"/>
        </w:rPr>
        <w:t>BiFA</w:t>
      </w:r>
      <w:r w:rsidR="00B5548D" w:rsidRPr="009D1822">
        <w:rPr>
          <w:rFonts w:ascii="Times New Roman" w:hAnsi="Times New Roman" w:hint="eastAsia"/>
          <w:color w:val="000000" w:themeColor="text1"/>
          <w:sz w:val="20"/>
          <w:szCs w:val="20"/>
        </w:rPr>
        <w:t>、</w:t>
      </w:r>
      <w:r w:rsidR="00B5548D" w:rsidRPr="009D1822">
        <w:rPr>
          <w:rFonts w:ascii="Times New Roman" w:hAnsi="Times New Roman" w:hint="eastAsia"/>
          <w:color w:val="000000" w:themeColor="text1"/>
          <w:sz w:val="20"/>
          <w:szCs w:val="20"/>
        </w:rPr>
        <w:t>BIT</w:t>
      </w:r>
      <w:r w:rsidR="00B5548D" w:rsidRPr="009D1822">
        <w:rPr>
          <w:rFonts w:ascii="Times New Roman" w:hAnsi="Times New Roman" w:hint="eastAsia"/>
          <w:color w:val="000000" w:themeColor="text1"/>
          <w:sz w:val="20"/>
          <w:szCs w:val="20"/>
        </w:rPr>
        <w:t>、</w:t>
      </w:r>
      <w:r w:rsidR="00B5548D" w:rsidRPr="009D1822">
        <w:rPr>
          <w:rFonts w:ascii="Times New Roman" w:hAnsi="Times New Roman" w:hint="eastAsia"/>
          <w:color w:val="000000" w:themeColor="text1"/>
          <w:sz w:val="20"/>
          <w:szCs w:val="20"/>
        </w:rPr>
        <w:t>ICIFNet</w:t>
      </w:r>
      <w:r w:rsidR="00A979EC" w:rsidRPr="009D1822">
        <w:rPr>
          <w:rFonts w:ascii="Times New Roman" w:hAnsi="Times New Roman" w:hint="eastAsia"/>
          <w:color w:val="000000" w:themeColor="text1"/>
          <w:sz w:val="20"/>
          <w:szCs w:val="20"/>
        </w:rPr>
        <w:t>和</w:t>
      </w:r>
      <w:r w:rsidR="00A979EC" w:rsidRPr="009D1822">
        <w:rPr>
          <w:rFonts w:ascii="Times New Roman" w:hAnsi="Times New Roman" w:hint="eastAsia"/>
          <w:color w:val="000000" w:themeColor="text1"/>
          <w:sz w:val="20"/>
          <w:szCs w:val="20"/>
        </w:rPr>
        <w:t>VcT</w:t>
      </w:r>
      <w:r w:rsidR="008E58C5" w:rsidRPr="009D1822">
        <w:rPr>
          <w:rFonts w:ascii="Times New Roman" w:hAnsi="Times New Roman" w:hint="eastAsia"/>
          <w:color w:val="000000" w:themeColor="text1"/>
          <w:sz w:val="20"/>
          <w:szCs w:val="20"/>
        </w:rPr>
        <w:t>）</w:t>
      </w:r>
      <w:r w:rsidR="00C6178C" w:rsidRPr="009D1822">
        <w:rPr>
          <w:rFonts w:ascii="Times New Roman" w:hAnsi="Times New Roman" w:hint="eastAsia"/>
          <w:color w:val="000000" w:themeColor="text1"/>
          <w:sz w:val="20"/>
          <w:szCs w:val="20"/>
        </w:rPr>
        <w:t>通过引入</w:t>
      </w:r>
      <w:r w:rsidR="00C6178C" w:rsidRPr="009D1822">
        <w:rPr>
          <w:rFonts w:ascii="Times New Roman" w:hAnsi="Times New Roman" w:hint="eastAsia"/>
          <w:color w:val="000000" w:themeColor="text1"/>
          <w:sz w:val="20"/>
          <w:szCs w:val="20"/>
        </w:rPr>
        <w:t>Transformer</w:t>
      </w:r>
      <w:r w:rsidR="00C6178C" w:rsidRPr="009D1822">
        <w:rPr>
          <w:rFonts w:ascii="Times New Roman" w:hAnsi="Times New Roman" w:hint="eastAsia"/>
          <w:color w:val="000000" w:themeColor="text1"/>
          <w:sz w:val="20"/>
          <w:szCs w:val="20"/>
        </w:rPr>
        <w:t>模块</w:t>
      </w:r>
      <w:r w:rsidR="00A979EC" w:rsidRPr="009D1822">
        <w:rPr>
          <w:rFonts w:ascii="Times New Roman" w:hAnsi="Times New Roman" w:hint="eastAsia"/>
          <w:color w:val="000000" w:themeColor="text1"/>
          <w:sz w:val="20"/>
          <w:szCs w:val="20"/>
        </w:rPr>
        <w:t>建模</w:t>
      </w:r>
      <w:r w:rsidR="00C6178C" w:rsidRPr="009D1822">
        <w:rPr>
          <w:rFonts w:ascii="Times New Roman" w:hAnsi="Times New Roman" w:hint="eastAsia"/>
          <w:color w:val="000000" w:themeColor="text1"/>
          <w:sz w:val="20"/>
          <w:szCs w:val="20"/>
        </w:rPr>
        <w:t>全局上下文信息，漏检像素</w:t>
      </w:r>
      <w:r w:rsidR="00793472" w:rsidRPr="009D1822">
        <w:rPr>
          <w:rFonts w:ascii="Times New Roman" w:hAnsi="Times New Roman" w:hint="eastAsia"/>
          <w:color w:val="000000" w:themeColor="text1"/>
          <w:sz w:val="20"/>
          <w:szCs w:val="20"/>
        </w:rPr>
        <w:t>得到</w:t>
      </w:r>
      <w:r w:rsidR="00C6178C" w:rsidRPr="009D1822">
        <w:rPr>
          <w:rFonts w:ascii="Times New Roman" w:hAnsi="Times New Roman" w:hint="eastAsia"/>
          <w:color w:val="000000" w:themeColor="text1"/>
          <w:sz w:val="20"/>
          <w:szCs w:val="20"/>
        </w:rPr>
        <w:t>显著降低</w:t>
      </w:r>
      <w:r w:rsidR="00AD3BE9">
        <w:rPr>
          <w:rFonts w:ascii="Times New Roman" w:hAnsi="Times New Roman" w:hint="eastAsia"/>
          <w:color w:val="000000" w:themeColor="text1"/>
          <w:sz w:val="20"/>
          <w:szCs w:val="20"/>
        </w:rPr>
        <w:t>。</w:t>
      </w:r>
      <w:r w:rsidR="00162CA3" w:rsidRPr="009D1822">
        <w:rPr>
          <w:rFonts w:ascii="Times New Roman" w:hAnsi="Times New Roman" w:hint="eastAsia"/>
          <w:color w:val="000000" w:themeColor="text1"/>
          <w:sz w:val="20"/>
          <w:szCs w:val="20"/>
        </w:rPr>
        <w:t>本文方法通过引入层级化交叉注意力机制和双分支融合前馈网络，有效增强了多尺度上下文信息建模</w:t>
      </w:r>
      <w:r w:rsidR="008709B8" w:rsidRPr="009D1822">
        <w:rPr>
          <w:rFonts w:ascii="Times New Roman" w:hAnsi="Times New Roman" w:hint="eastAsia"/>
          <w:color w:val="000000" w:themeColor="text1"/>
          <w:sz w:val="20"/>
          <w:szCs w:val="20"/>
        </w:rPr>
        <w:t>与</w:t>
      </w:r>
      <w:r w:rsidR="00162CA3" w:rsidRPr="009D1822">
        <w:rPr>
          <w:rFonts w:ascii="Times New Roman" w:hAnsi="Times New Roman" w:hint="eastAsia"/>
          <w:color w:val="000000" w:themeColor="text1"/>
          <w:sz w:val="20"/>
          <w:szCs w:val="20"/>
        </w:rPr>
        <w:t>局部特征表达</w:t>
      </w:r>
      <w:r w:rsidR="008709B8" w:rsidRPr="009D1822">
        <w:rPr>
          <w:rFonts w:ascii="Times New Roman" w:hAnsi="Times New Roman" w:hint="eastAsia"/>
          <w:color w:val="000000" w:themeColor="text1"/>
          <w:sz w:val="20"/>
          <w:szCs w:val="20"/>
        </w:rPr>
        <w:t>能力</w:t>
      </w:r>
      <w:r w:rsidR="00162CA3" w:rsidRPr="009D1822">
        <w:rPr>
          <w:rFonts w:ascii="Times New Roman" w:hAnsi="Times New Roman" w:hint="eastAsia"/>
          <w:color w:val="000000" w:themeColor="text1"/>
          <w:sz w:val="20"/>
          <w:szCs w:val="20"/>
        </w:rPr>
        <w:t>，</w:t>
      </w:r>
      <w:r w:rsidR="008709B8" w:rsidRPr="009D1822">
        <w:rPr>
          <w:rFonts w:ascii="Times New Roman" w:hAnsi="Times New Roman" w:hint="eastAsia"/>
          <w:color w:val="000000" w:themeColor="text1"/>
          <w:sz w:val="20"/>
          <w:szCs w:val="20"/>
        </w:rPr>
        <w:t>且利用</w:t>
      </w:r>
      <w:r w:rsidR="008709B8" w:rsidRPr="009D1822">
        <w:rPr>
          <w:rFonts w:ascii="Times New Roman" w:hAnsi="Times New Roman" w:hint="eastAsia"/>
          <w:color w:val="000000" w:themeColor="text1"/>
          <w:sz w:val="20"/>
          <w:szCs w:val="20"/>
        </w:rPr>
        <w:t>ACEM</w:t>
      </w:r>
      <w:r w:rsidR="008709B8" w:rsidRPr="009D1822">
        <w:rPr>
          <w:rFonts w:ascii="Times New Roman" w:hAnsi="Times New Roman" w:hint="eastAsia"/>
          <w:color w:val="000000" w:themeColor="text1"/>
          <w:sz w:val="20"/>
          <w:szCs w:val="20"/>
        </w:rPr>
        <w:t>模块进一步提升变化</w:t>
      </w:r>
      <w:r w:rsidR="008E5581" w:rsidRPr="009D1822">
        <w:rPr>
          <w:rFonts w:ascii="Times New Roman" w:hAnsi="Times New Roman" w:hint="eastAsia"/>
          <w:color w:val="000000" w:themeColor="text1"/>
          <w:sz w:val="20"/>
          <w:szCs w:val="20"/>
        </w:rPr>
        <w:t>区定位精度</w:t>
      </w:r>
      <w:r w:rsidR="008709B8" w:rsidRPr="009D1822">
        <w:rPr>
          <w:rFonts w:ascii="Times New Roman" w:hAnsi="Times New Roman" w:hint="eastAsia"/>
          <w:color w:val="000000" w:themeColor="text1"/>
          <w:sz w:val="20"/>
          <w:szCs w:val="20"/>
        </w:rPr>
        <w:t>，</w:t>
      </w:r>
      <w:r w:rsidR="00162CA3" w:rsidRPr="009D1822">
        <w:rPr>
          <w:rFonts w:ascii="Times New Roman" w:hAnsi="Times New Roman" w:hint="eastAsia"/>
          <w:color w:val="000000" w:themeColor="text1"/>
          <w:sz w:val="20"/>
          <w:szCs w:val="20"/>
        </w:rPr>
        <w:t>显著增强了模型</w:t>
      </w:r>
      <w:r w:rsidR="008C486E" w:rsidRPr="009D1822">
        <w:rPr>
          <w:rFonts w:ascii="Times New Roman" w:hAnsi="Times New Roman" w:hint="eastAsia"/>
          <w:color w:val="000000" w:themeColor="text1"/>
          <w:sz w:val="20"/>
          <w:szCs w:val="20"/>
        </w:rPr>
        <w:t>抑制复杂背景噪声与保持边缘定位</w:t>
      </w:r>
      <w:r w:rsidR="008E58C5" w:rsidRPr="009D1822">
        <w:rPr>
          <w:rFonts w:ascii="Times New Roman" w:hAnsi="Times New Roman" w:hint="eastAsia"/>
          <w:color w:val="000000" w:themeColor="text1"/>
          <w:sz w:val="20"/>
          <w:szCs w:val="20"/>
        </w:rPr>
        <w:t>精度</w:t>
      </w:r>
      <w:r w:rsidR="008C486E" w:rsidRPr="009D1822">
        <w:rPr>
          <w:rFonts w:ascii="Times New Roman" w:hAnsi="Times New Roman" w:hint="eastAsia"/>
          <w:color w:val="000000" w:themeColor="text1"/>
          <w:sz w:val="20"/>
          <w:szCs w:val="20"/>
        </w:rPr>
        <w:t>能力</w:t>
      </w:r>
      <w:r w:rsidR="00162CA3" w:rsidRPr="009D1822">
        <w:rPr>
          <w:rFonts w:ascii="Times New Roman" w:hAnsi="Times New Roman" w:hint="eastAsia"/>
          <w:color w:val="000000" w:themeColor="text1"/>
          <w:sz w:val="20"/>
          <w:szCs w:val="20"/>
        </w:rPr>
        <w:t>。</w:t>
      </w:r>
    </w:p>
    <w:p w14:paraId="49D65D73" w14:textId="490D951A" w:rsidR="0029202B" w:rsidRPr="00B937FE" w:rsidRDefault="0029202B" w:rsidP="0029202B">
      <w:pPr>
        <w:spacing w:line="480" w:lineRule="auto"/>
        <w:ind w:firstLineChars="0" w:firstLine="0"/>
        <w:rPr>
          <w:rFonts w:ascii="Times New Roman" w:hAnsi="Times New Roman"/>
          <w:color w:val="000000" w:themeColor="text1"/>
          <w:sz w:val="20"/>
          <w:szCs w:val="21"/>
        </w:rPr>
      </w:pPr>
      <w:r w:rsidRPr="00B937FE">
        <w:rPr>
          <w:rFonts w:ascii="Times New Roman" w:hAnsi="Times New Roman"/>
          <w:color w:val="000000" w:themeColor="text1"/>
          <w:sz w:val="20"/>
          <w:szCs w:val="21"/>
        </w:rPr>
        <w:t xml:space="preserve">3.4.3 </w:t>
      </w:r>
      <w:r w:rsidR="00113B9E" w:rsidRPr="00B937FE">
        <w:rPr>
          <w:rFonts w:ascii="Times New Roman" w:hAnsi="Times New Roman"/>
          <w:color w:val="000000" w:themeColor="text1"/>
          <w:sz w:val="20"/>
          <w:szCs w:val="21"/>
        </w:rPr>
        <w:t xml:space="preserve"> </w:t>
      </w:r>
      <w:r w:rsidRPr="00B937FE">
        <w:rPr>
          <w:rFonts w:ascii="Times New Roman" w:hAnsi="Times New Roman"/>
          <w:color w:val="000000" w:themeColor="text1"/>
          <w:sz w:val="20"/>
          <w:szCs w:val="21"/>
        </w:rPr>
        <w:t>WHU-CD</w:t>
      </w:r>
      <w:r w:rsidRPr="00B937FE">
        <w:rPr>
          <w:rFonts w:ascii="Times New Roman" w:hAnsi="Times New Roman"/>
          <w:color w:val="000000" w:themeColor="text1"/>
          <w:sz w:val="20"/>
          <w:szCs w:val="21"/>
        </w:rPr>
        <w:t>数据集</w:t>
      </w:r>
    </w:p>
    <w:p w14:paraId="500935A9" w14:textId="3BD56ACD" w:rsidR="00594DB4" w:rsidRPr="00B937FE" w:rsidRDefault="0029202B" w:rsidP="0009476D">
      <w:pPr>
        <w:spacing w:line="480" w:lineRule="auto"/>
        <w:ind w:firstLine="400"/>
        <w:rPr>
          <w:rFonts w:ascii="Times New Roman" w:hAnsi="Times New Roman"/>
          <w:color w:val="000000" w:themeColor="text1"/>
          <w:sz w:val="20"/>
          <w:szCs w:val="21"/>
        </w:rPr>
      </w:pPr>
      <w:r w:rsidRPr="00B937FE">
        <w:rPr>
          <w:rFonts w:ascii="Times New Roman" w:hAnsi="Times New Roman"/>
          <w:color w:val="000000" w:themeColor="text1"/>
          <w:sz w:val="20"/>
          <w:szCs w:val="21"/>
        </w:rPr>
        <w:t>如</w:t>
      </w:r>
      <w:r w:rsidR="005A3ED9" w:rsidRPr="00B937FE">
        <w:rPr>
          <w:rFonts w:ascii="Times New Roman" w:hAnsi="Times New Roman" w:hint="eastAsia"/>
          <w:color w:val="000000" w:themeColor="text1"/>
          <w:sz w:val="20"/>
          <w:szCs w:val="21"/>
        </w:rPr>
        <w:t>表</w:t>
      </w:r>
      <w:r w:rsidR="00D12BE1">
        <w:rPr>
          <w:rFonts w:ascii="Times New Roman" w:hAnsi="Times New Roman" w:hint="eastAsia"/>
          <w:color w:val="000000" w:themeColor="text1"/>
          <w:sz w:val="20"/>
          <w:szCs w:val="21"/>
        </w:rPr>
        <w:t>2</w:t>
      </w:r>
      <w:r w:rsidRPr="00B937FE">
        <w:rPr>
          <w:rFonts w:ascii="Times New Roman" w:hAnsi="Times New Roman"/>
          <w:color w:val="000000" w:themeColor="text1"/>
          <w:sz w:val="20"/>
          <w:szCs w:val="21"/>
        </w:rPr>
        <w:t>所示，相较于对比模型，</w:t>
      </w:r>
      <w:r w:rsidR="000E42E8" w:rsidRPr="000E42E8">
        <w:rPr>
          <w:rFonts w:ascii="Times New Roman" w:hAnsi="Times New Roman"/>
          <w:color w:val="000000" w:themeColor="text1"/>
          <w:sz w:val="20"/>
          <w:szCs w:val="21"/>
        </w:rPr>
        <w:t>CTDFFNet</w:t>
      </w:r>
      <w:r w:rsidRPr="00B937FE">
        <w:rPr>
          <w:rFonts w:ascii="Times New Roman" w:hAnsi="Times New Roman"/>
          <w:color w:val="000000" w:themeColor="text1"/>
          <w:sz w:val="20"/>
          <w:szCs w:val="21"/>
        </w:rPr>
        <w:t>在五个定量指标上均取得了大幅度提升</w:t>
      </w:r>
      <w:r w:rsidR="00CE7F55" w:rsidRPr="000F5C3A">
        <w:rPr>
          <w:rFonts w:ascii="Times New Roman" w:hAnsi="Times New Roman" w:hint="eastAsia"/>
          <w:color w:val="000000" w:themeColor="text1"/>
          <w:sz w:val="20"/>
          <w:szCs w:val="21"/>
        </w:rPr>
        <w:t>，</w:t>
      </w:r>
      <w:r w:rsidR="00CE7F55" w:rsidRPr="000F5C3A">
        <w:rPr>
          <w:rFonts w:ascii="Times New Roman" w:hAnsi="Times New Roman"/>
          <w:color w:val="000000" w:themeColor="text1"/>
          <w:sz w:val="20"/>
          <w:szCs w:val="21"/>
        </w:rPr>
        <w:t>取得了最优</w:t>
      </w:r>
      <w:r w:rsidR="00FC5263" w:rsidRPr="000F5C3A">
        <w:rPr>
          <w:rFonts w:ascii="Times New Roman" w:hAnsi="Times New Roman" w:hint="eastAsia"/>
          <w:color w:val="000000" w:themeColor="text1"/>
          <w:sz w:val="20"/>
          <w:szCs w:val="21"/>
        </w:rPr>
        <w:t>总体精度</w:t>
      </w:r>
      <w:r w:rsidR="00CE7F55" w:rsidRPr="000F5C3A">
        <w:rPr>
          <w:rFonts w:ascii="Times New Roman" w:hAnsi="Times New Roman" w:hint="eastAsia"/>
          <w:color w:val="000000" w:themeColor="text1"/>
          <w:sz w:val="20"/>
          <w:szCs w:val="21"/>
        </w:rPr>
        <w:t>。</w:t>
      </w:r>
      <w:r w:rsidR="00CE7F55" w:rsidRPr="000F5C3A">
        <w:rPr>
          <w:rFonts w:ascii="Times New Roman" w:hAnsi="Times New Roman"/>
          <w:color w:val="000000" w:themeColor="text1"/>
          <w:sz w:val="20"/>
          <w:szCs w:val="21"/>
        </w:rPr>
        <w:t>相比之下，</w:t>
      </w:r>
      <w:r w:rsidR="002463BE" w:rsidRPr="000F5C3A">
        <w:rPr>
          <w:rFonts w:ascii="Times New Roman" w:hAnsi="Times New Roman" w:hint="eastAsia"/>
          <w:color w:val="000000" w:themeColor="text1"/>
          <w:sz w:val="20"/>
          <w:szCs w:val="21"/>
        </w:rPr>
        <w:t>前三个简单</w:t>
      </w:r>
      <w:r w:rsidR="00CE7F55" w:rsidRPr="000F5C3A">
        <w:rPr>
          <w:rFonts w:ascii="Times New Roman" w:hAnsi="Times New Roman"/>
          <w:color w:val="000000" w:themeColor="text1"/>
          <w:sz w:val="20"/>
          <w:szCs w:val="21"/>
        </w:rPr>
        <w:t>UNet</w:t>
      </w:r>
      <w:r w:rsidR="00CE7F55" w:rsidRPr="000F5C3A">
        <w:rPr>
          <w:rFonts w:ascii="Times New Roman" w:hAnsi="Times New Roman"/>
          <w:color w:val="000000" w:themeColor="text1"/>
          <w:sz w:val="20"/>
          <w:szCs w:val="21"/>
        </w:rPr>
        <w:t>架构模型难以充分提取深层语义特征，</w:t>
      </w:r>
      <w:r w:rsidR="002112CA" w:rsidRPr="000F5C3A">
        <w:rPr>
          <w:rFonts w:ascii="Times New Roman" w:hAnsi="Times New Roman" w:hint="eastAsia"/>
          <w:color w:val="000000" w:themeColor="text1"/>
          <w:sz w:val="20"/>
          <w:szCs w:val="21"/>
        </w:rPr>
        <w:t>其</w:t>
      </w:r>
      <w:r w:rsidR="002112CA" w:rsidRPr="000F5C3A">
        <w:rPr>
          <w:rFonts w:ascii="Times New Roman" w:hAnsi="Times New Roman" w:hint="eastAsia"/>
          <w:color w:val="000000" w:themeColor="text1"/>
          <w:sz w:val="20"/>
          <w:szCs w:val="21"/>
        </w:rPr>
        <w:t>F</w:t>
      </w:r>
      <w:r w:rsidR="002112CA" w:rsidRPr="00B937FE">
        <w:rPr>
          <w:rFonts w:ascii="Times New Roman" w:hAnsi="Times New Roman" w:hint="eastAsia"/>
          <w:color w:val="000000" w:themeColor="text1"/>
          <w:sz w:val="20"/>
          <w:szCs w:val="21"/>
        </w:rPr>
        <w:t>1</w:t>
      </w:r>
      <w:r w:rsidR="002112CA" w:rsidRPr="00B937FE">
        <w:rPr>
          <w:rFonts w:ascii="Times New Roman" w:hAnsi="Times New Roman" w:hint="eastAsia"/>
          <w:color w:val="000000" w:themeColor="text1"/>
          <w:sz w:val="20"/>
          <w:szCs w:val="21"/>
        </w:rPr>
        <w:t>分数仅达到了</w:t>
      </w:r>
      <w:r w:rsidR="002112CA" w:rsidRPr="00B937FE">
        <w:rPr>
          <w:rFonts w:ascii="Times New Roman" w:hAnsi="Times New Roman" w:hint="eastAsia"/>
          <w:color w:val="000000" w:themeColor="text1"/>
          <w:sz w:val="20"/>
          <w:szCs w:val="21"/>
        </w:rPr>
        <w:t>75.52</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w:t>
      </w:r>
      <w:r w:rsidR="002112CA" w:rsidRPr="00B937FE">
        <w:rPr>
          <w:rFonts w:ascii="Times New Roman" w:hAnsi="Times New Roman" w:hint="eastAsia"/>
          <w:color w:val="000000" w:themeColor="text1"/>
          <w:sz w:val="20"/>
          <w:szCs w:val="21"/>
        </w:rPr>
        <w:t>80.25</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和</w:t>
      </w:r>
      <w:r w:rsidR="002112CA" w:rsidRPr="00B937FE">
        <w:rPr>
          <w:rFonts w:ascii="Times New Roman" w:hAnsi="Times New Roman" w:hint="eastAsia"/>
          <w:color w:val="000000" w:themeColor="text1"/>
          <w:sz w:val="20"/>
          <w:szCs w:val="21"/>
        </w:rPr>
        <w:t>79.82</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SNUNet</w:t>
      </w:r>
      <w:r w:rsidR="00C77A6C" w:rsidRPr="00B937FE">
        <w:rPr>
          <w:rFonts w:ascii="Times New Roman" w:hAnsi="Times New Roman" w:hint="eastAsia"/>
          <w:color w:val="000000" w:themeColor="text1"/>
          <w:sz w:val="20"/>
          <w:szCs w:val="21"/>
        </w:rPr>
        <w:t>和</w:t>
      </w:r>
      <w:r w:rsidR="00DE7681" w:rsidRPr="00B937FE">
        <w:rPr>
          <w:rFonts w:ascii="Times New Roman" w:hAnsi="Times New Roman" w:hint="eastAsia"/>
          <w:color w:val="000000" w:themeColor="text1"/>
          <w:sz w:val="20"/>
          <w:szCs w:val="21"/>
        </w:rPr>
        <w:t>STANe</w:t>
      </w:r>
      <w:r w:rsidR="00C77A6C" w:rsidRPr="00B937FE">
        <w:rPr>
          <w:rFonts w:ascii="Times New Roman" w:hAnsi="Times New Roman" w:hint="eastAsia"/>
          <w:color w:val="000000" w:themeColor="text1"/>
          <w:sz w:val="20"/>
          <w:szCs w:val="21"/>
        </w:rPr>
        <w:t>t</w:t>
      </w:r>
      <w:r w:rsidR="002112CA" w:rsidRPr="00B937FE">
        <w:rPr>
          <w:rFonts w:ascii="Times New Roman" w:hAnsi="Times New Roman" w:hint="eastAsia"/>
          <w:color w:val="000000" w:themeColor="text1"/>
          <w:sz w:val="20"/>
          <w:szCs w:val="21"/>
        </w:rPr>
        <w:t>通过引入密集连接机</w:t>
      </w:r>
      <w:r w:rsidR="002112CA" w:rsidRPr="00B937FE">
        <w:rPr>
          <w:rFonts w:ascii="Times New Roman" w:hAnsi="Times New Roman" w:hint="eastAsia"/>
          <w:color w:val="000000" w:themeColor="text1"/>
          <w:sz w:val="20"/>
          <w:szCs w:val="21"/>
        </w:rPr>
        <w:lastRenderedPageBreak/>
        <w:t>制和注意力机制</w:t>
      </w:r>
      <w:r w:rsidR="00325337" w:rsidRPr="00B937FE">
        <w:rPr>
          <w:rFonts w:ascii="Times New Roman" w:hAnsi="Times New Roman" w:hint="eastAsia"/>
          <w:color w:val="000000" w:themeColor="text1"/>
          <w:sz w:val="20"/>
          <w:szCs w:val="21"/>
        </w:rPr>
        <w:t>可较好</w:t>
      </w:r>
      <w:r w:rsidR="002112CA" w:rsidRPr="00B937FE">
        <w:rPr>
          <w:rFonts w:ascii="Times New Roman" w:hAnsi="Times New Roman" w:hint="eastAsia"/>
          <w:color w:val="000000" w:themeColor="text1"/>
          <w:sz w:val="20"/>
          <w:szCs w:val="21"/>
        </w:rPr>
        <w:t>保留细节信息</w:t>
      </w:r>
      <w:r w:rsidR="00A1649E">
        <w:rPr>
          <w:rFonts w:ascii="Times New Roman" w:hAnsi="Times New Roman" w:hint="eastAsia"/>
          <w:color w:val="000000" w:themeColor="text1"/>
          <w:sz w:val="20"/>
          <w:szCs w:val="21"/>
        </w:rPr>
        <w:t>、</w:t>
      </w:r>
      <w:r w:rsidR="002112CA" w:rsidRPr="00B937FE">
        <w:rPr>
          <w:rFonts w:ascii="Times New Roman" w:hAnsi="Times New Roman" w:hint="eastAsia"/>
          <w:color w:val="000000" w:themeColor="text1"/>
          <w:sz w:val="20"/>
          <w:szCs w:val="21"/>
        </w:rPr>
        <w:t>减少信息损失，其</w:t>
      </w:r>
      <w:r w:rsidR="002112CA" w:rsidRPr="00B937FE">
        <w:rPr>
          <w:rFonts w:ascii="Times New Roman" w:hAnsi="Times New Roman" w:hint="eastAsia"/>
          <w:color w:val="000000" w:themeColor="text1"/>
          <w:sz w:val="20"/>
          <w:szCs w:val="21"/>
        </w:rPr>
        <w:t>F1</w:t>
      </w:r>
      <w:r w:rsidR="002112CA" w:rsidRPr="00B937FE">
        <w:rPr>
          <w:rFonts w:ascii="Times New Roman" w:hAnsi="Times New Roman" w:hint="eastAsia"/>
          <w:color w:val="000000" w:themeColor="text1"/>
          <w:sz w:val="20"/>
          <w:szCs w:val="21"/>
        </w:rPr>
        <w:t>分数达到</w:t>
      </w:r>
      <w:r w:rsidR="00C77A6C" w:rsidRPr="00B937FE">
        <w:rPr>
          <w:rFonts w:ascii="Times New Roman" w:hAnsi="Times New Roman" w:hint="eastAsia"/>
          <w:color w:val="000000" w:themeColor="text1"/>
          <w:sz w:val="20"/>
          <w:szCs w:val="21"/>
        </w:rPr>
        <w:t>了</w:t>
      </w:r>
      <w:r w:rsidR="002112CA" w:rsidRPr="00B937FE">
        <w:rPr>
          <w:rFonts w:ascii="Times New Roman" w:hAnsi="Times New Roman" w:hint="eastAsia"/>
          <w:color w:val="000000" w:themeColor="text1"/>
          <w:sz w:val="20"/>
          <w:szCs w:val="21"/>
        </w:rPr>
        <w:t>8</w:t>
      </w:r>
      <w:r w:rsidR="00C77A6C" w:rsidRPr="00B937FE">
        <w:rPr>
          <w:rFonts w:ascii="Times New Roman" w:hAnsi="Times New Roman" w:hint="eastAsia"/>
          <w:color w:val="000000" w:themeColor="text1"/>
          <w:sz w:val="20"/>
          <w:szCs w:val="21"/>
        </w:rPr>
        <w:t>6.</w:t>
      </w:r>
      <w:r w:rsidR="002112CA" w:rsidRPr="00B937FE">
        <w:rPr>
          <w:rFonts w:ascii="Times New Roman" w:hAnsi="Times New Roman" w:hint="eastAsia"/>
          <w:color w:val="000000" w:themeColor="text1"/>
          <w:sz w:val="20"/>
          <w:szCs w:val="21"/>
        </w:rPr>
        <w:t>45</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和</w:t>
      </w:r>
      <w:r w:rsidR="002112CA" w:rsidRPr="00B937FE">
        <w:rPr>
          <w:rFonts w:ascii="Times New Roman" w:hAnsi="Times New Roman" w:hint="eastAsia"/>
          <w:color w:val="000000" w:themeColor="text1"/>
          <w:sz w:val="20"/>
          <w:szCs w:val="21"/>
        </w:rPr>
        <w:t>8</w:t>
      </w:r>
      <w:r w:rsidR="00DE7681" w:rsidRPr="00B937FE">
        <w:rPr>
          <w:rFonts w:ascii="Times New Roman" w:hAnsi="Times New Roman" w:hint="eastAsia"/>
          <w:color w:val="000000" w:themeColor="text1"/>
          <w:sz w:val="20"/>
          <w:szCs w:val="21"/>
        </w:rPr>
        <w:t>6.</w:t>
      </w:r>
      <w:r w:rsidR="002112CA" w:rsidRPr="00B937FE">
        <w:rPr>
          <w:rFonts w:ascii="Times New Roman" w:hAnsi="Times New Roman" w:hint="eastAsia"/>
          <w:color w:val="000000" w:themeColor="text1"/>
          <w:sz w:val="20"/>
          <w:szCs w:val="21"/>
        </w:rPr>
        <w:t>7</w:t>
      </w:r>
      <w:r w:rsidR="00DE7681" w:rsidRPr="00B937FE">
        <w:rPr>
          <w:rFonts w:ascii="Times New Roman" w:hAnsi="Times New Roman" w:hint="eastAsia"/>
          <w:color w:val="000000" w:themeColor="text1"/>
          <w:sz w:val="20"/>
          <w:szCs w:val="21"/>
        </w:rPr>
        <w:t>1</w:t>
      </w:r>
      <w:r w:rsidR="00C77A6C" w:rsidRPr="00B937FE">
        <w:rPr>
          <w:rFonts w:ascii="Times New Roman" w:hAnsi="Times New Roman" w:hint="eastAsia"/>
          <w:color w:val="000000" w:themeColor="text1"/>
          <w:sz w:val="20"/>
          <w:szCs w:val="21"/>
        </w:rPr>
        <w:t>%</w:t>
      </w:r>
      <w:r w:rsidR="002112CA" w:rsidRPr="00B937FE">
        <w:rPr>
          <w:rFonts w:ascii="Times New Roman" w:hAnsi="Times New Roman" w:hint="eastAsia"/>
          <w:color w:val="000000" w:themeColor="text1"/>
          <w:sz w:val="20"/>
          <w:szCs w:val="21"/>
        </w:rPr>
        <w:t>。</w:t>
      </w:r>
      <w:r w:rsidR="002538E5" w:rsidRPr="000F5C3A">
        <w:rPr>
          <w:rFonts w:ascii="Times New Roman" w:hAnsi="Times New Roman" w:hint="eastAsia"/>
          <w:color w:val="000000" w:themeColor="text1"/>
          <w:sz w:val="20"/>
          <w:szCs w:val="21"/>
        </w:rPr>
        <w:t>BIT</w:t>
      </w:r>
      <w:r w:rsidR="002538E5" w:rsidRPr="000F5C3A">
        <w:rPr>
          <w:rFonts w:ascii="Times New Roman" w:hAnsi="Times New Roman" w:hint="eastAsia"/>
          <w:color w:val="000000" w:themeColor="text1"/>
          <w:sz w:val="20"/>
          <w:szCs w:val="21"/>
        </w:rPr>
        <w:t>、</w:t>
      </w:r>
      <w:r w:rsidR="002538E5" w:rsidRPr="000F5C3A">
        <w:rPr>
          <w:rFonts w:ascii="Times New Roman" w:hAnsi="Times New Roman" w:hint="eastAsia"/>
          <w:color w:val="000000" w:themeColor="text1"/>
          <w:sz w:val="20"/>
          <w:szCs w:val="21"/>
        </w:rPr>
        <w:t>ICIFNet</w:t>
      </w:r>
      <w:r w:rsidR="002538E5" w:rsidRPr="000F5C3A">
        <w:rPr>
          <w:rFonts w:ascii="Times New Roman" w:hAnsi="Times New Roman" w:hint="eastAsia"/>
          <w:color w:val="000000" w:themeColor="text1"/>
          <w:sz w:val="20"/>
          <w:szCs w:val="21"/>
        </w:rPr>
        <w:t>和</w:t>
      </w:r>
      <w:r w:rsidR="002538E5" w:rsidRPr="000F5C3A">
        <w:rPr>
          <w:rFonts w:ascii="Times New Roman" w:hAnsi="Times New Roman" w:hint="eastAsia"/>
          <w:color w:val="000000" w:themeColor="text1"/>
          <w:sz w:val="20"/>
          <w:szCs w:val="21"/>
        </w:rPr>
        <w:t>VcT</w:t>
      </w:r>
      <w:r w:rsidR="002538E5" w:rsidRPr="000F5C3A">
        <w:rPr>
          <w:rFonts w:ascii="Times New Roman" w:hAnsi="Times New Roman"/>
          <w:color w:val="000000" w:themeColor="text1"/>
          <w:sz w:val="20"/>
          <w:szCs w:val="21"/>
        </w:rPr>
        <w:t>通过融合</w:t>
      </w:r>
      <w:r w:rsidR="002538E5" w:rsidRPr="000F5C3A">
        <w:rPr>
          <w:rFonts w:ascii="Times New Roman" w:hAnsi="Times New Roman"/>
          <w:color w:val="000000" w:themeColor="text1"/>
          <w:sz w:val="20"/>
          <w:szCs w:val="21"/>
        </w:rPr>
        <w:t>CNN</w:t>
      </w:r>
      <w:r w:rsidR="002538E5" w:rsidRPr="000F5C3A">
        <w:rPr>
          <w:rFonts w:ascii="Times New Roman" w:hAnsi="Times New Roman"/>
          <w:color w:val="000000" w:themeColor="text1"/>
          <w:sz w:val="20"/>
          <w:szCs w:val="21"/>
        </w:rPr>
        <w:t>局部特征</w:t>
      </w:r>
      <w:r w:rsidR="00B23062" w:rsidRPr="000F5C3A">
        <w:rPr>
          <w:rFonts w:ascii="Times New Roman" w:hAnsi="Times New Roman" w:hint="eastAsia"/>
          <w:color w:val="000000" w:themeColor="text1"/>
          <w:sz w:val="20"/>
          <w:szCs w:val="21"/>
        </w:rPr>
        <w:t>表达</w:t>
      </w:r>
      <w:r w:rsidR="002538E5" w:rsidRPr="000F5C3A">
        <w:rPr>
          <w:rFonts w:ascii="Times New Roman" w:hAnsi="Times New Roman"/>
          <w:color w:val="000000" w:themeColor="text1"/>
          <w:sz w:val="20"/>
          <w:szCs w:val="21"/>
        </w:rPr>
        <w:t>优势与</w:t>
      </w:r>
      <w:r w:rsidR="002538E5" w:rsidRPr="000F5C3A">
        <w:rPr>
          <w:rFonts w:ascii="Times New Roman" w:hAnsi="Times New Roman"/>
          <w:color w:val="000000" w:themeColor="text1"/>
          <w:sz w:val="20"/>
          <w:szCs w:val="21"/>
        </w:rPr>
        <w:t>Transformer</w:t>
      </w:r>
      <w:r w:rsidR="002538E5" w:rsidRPr="000F5C3A">
        <w:rPr>
          <w:rFonts w:ascii="Times New Roman" w:hAnsi="Times New Roman"/>
          <w:color w:val="000000" w:themeColor="text1"/>
          <w:sz w:val="20"/>
          <w:szCs w:val="21"/>
        </w:rPr>
        <w:t>的长距离依赖建模能力</w:t>
      </w:r>
      <w:r w:rsidR="002538E5" w:rsidRPr="000F5C3A">
        <w:rPr>
          <w:rFonts w:ascii="Times New Roman" w:hAnsi="Times New Roman" w:hint="eastAsia"/>
          <w:color w:val="000000" w:themeColor="text1"/>
          <w:sz w:val="20"/>
          <w:szCs w:val="21"/>
        </w:rPr>
        <w:t>，</w:t>
      </w:r>
      <w:r w:rsidR="00325337" w:rsidRPr="000F5C3A">
        <w:rPr>
          <w:rFonts w:ascii="Times New Roman" w:hAnsi="Times New Roman" w:hint="eastAsia"/>
          <w:color w:val="000000" w:themeColor="text1"/>
          <w:sz w:val="20"/>
          <w:szCs w:val="21"/>
        </w:rPr>
        <w:t>变化</w:t>
      </w:r>
      <w:r w:rsidR="00CA1BD3" w:rsidRPr="00B937FE">
        <w:rPr>
          <w:rFonts w:ascii="Times New Roman" w:hAnsi="Times New Roman" w:hint="eastAsia"/>
          <w:color w:val="000000" w:themeColor="text1"/>
          <w:sz w:val="20"/>
          <w:szCs w:val="21"/>
        </w:rPr>
        <w:t>检测精度进一步提高，</w:t>
      </w:r>
      <w:r w:rsidR="00325337" w:rsidRPr="00B937FE">
        <w:rPr>
          <w:rFonts w:ascii="Times New Roman" w:hAnsi="Times New Roman" w:hint="eastAsia"/>
          <w:color w:val="000000" w:themeColor="text1"/>
          <w:sz w:val="20"/>
          <w:szCs w:val="21"/>
        </w:rPr>
        <w:t>其</w:t>
      </w:r>
      <w:r w:rsidR="00C77A6C" w:rsidRPr="00B937FE">
        <w:rPr>
          <w:rFonts w:ascii="Times New Roman" w:hAnsi="Times New Roman" w:hint="eastAsia"/>
          <w:color w:val="000000" w:themeColor="text1"/>
          <w:sz w:val="20"/>
          <w:szCs w:val="21"/>
        </w:rPr>
        <w:t>F1</w:t>
      </w:r>
      <w:r w:rsidR="00C77A6C" w:rsidRPr="00B937FE">
        <w:rPr>
          <w:rFonts w:ascii="Times New Roman" w:hAnsi="Times New Roman" w:hint="eastAsia"/>
          <w:color w:val="000000" w:themeColor="text1"/>
          <w:sz w:val="20"/>
          <w:szCs w:val="21"/>
        </w:rPr>
        <w:t>分数</w:t>
      </w:r>
      <w:r w:rsidR="00CA1BD3" w:rsidRPr="00B937FE">
        <w:rPr>
          <w:rFonts w:ascii="Times New Roman" w:hAnsi="Times New Roman" w:hint="eastAsia"/>
          <w:color w:val="000000" w:themeColor="text1"/>
          <w:sz w:val="20"/>
          <w:szCs w:val="21"/>
        </w:rPr>
        <w:t>达到</w:t>
      </w:r>
      <w:r w:rsidR="00C77A6C" w:rsidRPr="00B937FE">
        <w:rPr>
          <w:rFonts w:ascii="Times New Roman" w:hAnsi="Times New Roman" w:hint="eastAsia"/>
          <w:color w:val="000000" w:themeColor="text1"/>
          <w:sz w:val="20"/>
          <w:szCs w:val="21"/>
        </w:rPr>
        <w:t>了</w:t>
      </w:r>
      <w:r w:rsidR="00CA1BD3" w:rsidRPr="00B937FE">
        <w:rPr>
          <w:rFonts w:ascii="Times New Roman" w:hAnsi="Times New Roman" w:hint="eastAsia"/>
          <w:color w:val="000000" w:themeColor="text1"/>
          <w:sz w:val="20"/>
          <w:szCs w:val="21"/>
        </w:rPr>
        <w:t>89.72</w:t>
      </w:r>
      <w:r w:rsidR="00C77A6C" w:rsidRPr="00B937FE">
        <w:rPr>
          <w:rFonts w:ascii="Times New Roman" w:hAnsi="Times New Roman" w:hint="eastAsia"/>
          <w:color w:val="000000" w:themeColor="text1"/>
          <w:sz w:val="20"/>
          <w:szCs w:val="21"/>
        </w:rPr>
        <w:t>%</w:t>
      </w:r>
      <w:r w:rsidR="005206D2" w:rsidRPr="00B937FE">
        <w:rPr>
          <w:rFonts w:ascii="Times New Roman" w:hAnsi="Times New Roman" w:hint="eastAsia"/>
          <w:color w:val="000000" w:themeColor="text1"/>
          <w:sz w:val="20"/>
          <w:szCs w:val="21"/>
        </w:rPr>
        <w:t>、</w:t>
      </w:r>
      <w:r w:rsidR="00CA1BD3" w:rsidRPr="00B937FE">
        <w:rPr>
          <w:rFonts w:ascii="Times New Roman" w:hAnsi="Times New Roman" w:hint="eastAsia"/>
          <w:color w:val="000000" w:themeColor="text1"/>
          <w:sz w:val="20"/>
          <w:szCs w:val="21"/>
        </w:rPr>
        <w:t>88.90</w:t>
      </w:r>
      <w:r w:rsidR="005206D2" w:rsidRPr="00B937FE">
        <w:rPr>
          <w:rFonts w:ascii="Times New Roman" w:hAnsi="Times New Roman" w:hint="eastAsia"/>
          <w:color w:val="000000" w:themeColor="text1"/>
          <w:sz w:val="20"/>
          <w:szCs w:val="21"/>
        </w:rPr>
        <w:t>%</w:t>
      </w:r>
      <w:r w:rsidR="005206D2" w:rsidRPr="00B937FE">
        <w:rPr>
          <w:rFonts w:ascii="Times New Roman" w:hAnsi="Times New Roman" w:hint="eastAsia"/>
          <w:color w:val="000000" w:themeColor="text1"/>
          <w:sz w:val="20"/>
          <w:szCs w:val="21"/>
        </w:rPr>
        <w:t>和</w:t>
      </w:r>
      <w:r w:rsidR="005206D2" w:rsidRPr="00B937FE">
        <w:rPr>
          <w:rFonts w:ascii="Times New Roman" w:hAnsi="Times New Roman" w:hint="eastAsia"/>
          <w:color w:val="000000" w:themeColor="text1"/>
          <w:sz w:val="20"/>
          <w:szCs w:val="21"/>
        </w:rPr>
        <w:t>92.48</w:t>
      </w:r>
      <w:r w:rsidR="00C77A6C" w:rsidRPr="00B937FE">
        <w:rPr>
          <w:rFonts w:ascii="Times New Roman" w:hAnsi="Times New Roman" w:hint="eastAsia"/>
          <w:color w:val="000000" w:themeColor="text1"/>
          <w:sz w:val="20"/>
          <w:szCs w:val="21"/>
        </w:rPr>
        <w:t>%</w:t>
      </w:r>
      <w:r w:rsidR="00C77A6C" w:rsidRPr="00B937FE">
        <w:rPr>
          <w:rFonts w:ascii="Times New Roman" w:hAnsi="Times New Roman" w:hint="eastAsia"/>
          <w:color w:val="000000" w:themeColor="text1"/>
          <w:sz w:val="20"/>
          <w:szCs w:val="21"/>
        </w:rPr>
        <w:t>。</w:t>
      </w:r>
      <w:r w:rsidR="001F7B77" w:rsidRPr="00B937FE">
        <w:rPr>
          <w:rFonts w:ascii="Times New Roman" w:hAnsi="Times New Roman" w:hint="eastAsia"/>
          <w:color w:val="000000" w:themeColor="text1"/>
          <w:sz w:val="20"/>
          <w:szCs w:val="21"/>
        </w:rPr>
        <w:t>此外，基于纯</w:t>
      </w:r>
      <w:r w:rsidR="001F7B77" w:rsidRPr="00B937FE">
        <w:rPr>
          <w:rFonts w:ascii="Times New Roman" w:hAnsi="Times New Roman" w:hint="eastAsia"/>
          <w:color w:val="000000" w:themeColor="text1"/>
          <w:sz w:val="20"/>
          <w:szCs w:val="21"/>
        </w:rPr>
        <w:t>Transformer</w:t>
      </w:r>
      <w:r w:rsidR="001F7B77" w:rsidRPr="00B937FE">
        <w:rPr>
          <w:rFonts w:ascii="Times New Roman" w:hAnsi="Times New Roman" w:hint="eastAsia"/>
          <w:color w:val="000000" w:themeColor="text1"/>
          <w:sz w:val="20"/>
          <w:szCs w:val="21"/>
        </w:rPr>
        <w:t>结构的</w:t>
      </w:r>
      <w:r w:rsidR="001F7B77" w:rsidRPr="00B937FE">
        <w:rPr>
          <w:rFonts w:ascii="Times New Roman" w:hAnsi="Times New Roman" w:hint="eastAsia"/>
          <w:color w:val="000000" w:themeColor="text1"/>
          <w:sz w:val="20"/>
          <w:szCs w:val="21"/>
        </w:rPr>
        <w:t>ChangeFormer</w:t>
      </w:r>
      <w:r w:rsidR="001F7B77" w:rsidRPr="00B937FE">
        <w:rPr>
          <w:rFonts w:ascii="Times New Roman" w:hAnsi="Times New Roman" w:hint="eastAsia"/>
          <w:color w:val="000000" w:themeColor="text1"/>
          <w:sz w:val="20"/>
          <w:szCs w:val="21"/>
        </w:rPr>
        <w:t>、</w:t>
      </w:r>
      <w:r w:rsidR="001F7B77" w:rsidRPr="00B937FE">
        <w:rPr>
          <w:rFonts w:ascii="Times New Roman" w:hAnsi="Times New Roman" w:hint="eastAsia"/>
          <w:color w:val="000000" w:themeColor="text1"/>
          <w:sz w:val="20"/>
          <w:szCs w:val="21"/>
        </w:rPr>
        <w:t>FTNet</w:t>
      </w:r>
      <w:r w:rsidR="001F7B77" w:rsidRPr="00B937FE">
        <w:rPr>
          <w:rFonts w:ascii="Times New Roman" w:hAnsi="Times New Roman" w:hint="eastAsia"/>
          <w:color w:val="000000" w:themeColor="text1"/>
          <w:sz w:val="20"/>
          <w:szCs w:val="21"/>
        </w:rPr>
        <w:t>和</w:t>
      </w:r>
      <w:r w:rsidR="001F7B77" w:rsidRPr="00B937FE">
        <w:rPr>
          <w:rFonts w:ascii="Times New Roman" w:hAnsi="Times New Roman" w:hint="eastAsia"/>
          <w:color w:val="000000" w:themeColor="text1"/>
          <w:sz w:val="20"/>
          <w:szCs w:val="21"/>
        </w:rPr>
        <w:t>BiFA</w:t>
      </w:r>
      <w:r w:rsidR="001F7B77" w:rsidRPr="00B937FE">
        <w:rPr>
          <w:rFonts w:ascii="Times New Roman" w:hAnsi="Times New Roman" w:hint="eastAsia"/>
          <w:color w:val="000000" w:themeColor="text1"/>
          <w:sz w:val="20"/>
          <w:szCs w:val="21"/>
        </w:rPr>
        <w:t>可进一步提高变化检测精度，其</w:t>
      </w:r>
      <w:r w:rsidR="001F7B77" w:rsidRPr="00B937FE">
        <w:rPr>
          <w:rFonts w:ascii="Times New Roman" w:hAnsi="Times New Roman" w:hint="eastAsia"/>
          <w:color w:val="000000" w:themeColor="text1"/>
          <w:sz w:val="20"/>
          <w:szCs w:val="21"/>
        </w:rPr>
        <w:t>F1</w:t>
      </w:r>
      <w:r w:rsidR="001F7B77" w:rsidRPr="00B937FE">
        <w:rPr>
          <w:rFonts w:ascii="Times New Roman" w:hAnsi="Times New Roman" w:hint="eastAsia"/>
          <w:color w:val="000000" w:themeColor="text1"/>
          <w:sz w:val="20"/>
          <w:szCs w:val="21"/>
        </w:rPr>
        <w:t>分数达到了</w:t>
      </w:r>
      <w:r w:rsidR="001F7B77" w:rsidRPr="00B937FE">
        <w:rPr>
          <w:rFonts w:ascii="Times New Roman" w:hAnsi="Times New Roman" w:hint="eastAsia"/>
          <w:color w:val="000000" w:themeColor="text1"/>
          <w:sz w:val="20"/>
          <w:szCs w:val="21"/>
        </w:rPr>
        <w:t>89.88%</w:t>
      </w:r>
      <w:r w:rsidR="001F7B77" w:rsidRPr="00B937FE">
        <w:rPr>
          <w:rFonts w:ascii="Times New Roman" w:hAnsi="Times New Roman" w:hint="eastAsia"/>
          <w:color w:val="000000" w:themeColor="text1"/>
          <w:sz w:val="20"/>
          <w:szCs w:val="21"/>
        </w:rPr>
        <w:t>、</w:t>
      </w:r>
      <w:r w:rsidR="001F7B77" w:rsidRPr="00B937FE">
        <w:rPr>
          <w:rFonts w:ascii="Times New Roman" w:hAnsi="Times New Roman" w:hint="eastAsia"/>
          <w:color w:val="000000" w:themeColor="text1"/>
          <w:sz w:val="20"/>
          <w:szCs w:val="21"/>
        </w:rPr>
        <w:t>92.00%</w:t>
      </w:r>
      <w:r w:rsidR="001F7B77" w:rsidRPr="00B937FE">
        <w:rPr>
          <w:rFonts w:ascii="Times New Roman" w:hAnsi="Times New Roman" w:hint="eastAsia"/>
          <w:color w:val="000000" w:themeColor="text1"/>
          <w:sz w:val="20"/>
          <w:szCs w:val="21"/>
        </w:rPr>
        <w:t>和</w:t>
      </w:r>
      <w:r w:rsidR="001F7B77" w:rsidRPr="00B937FE">
        <w:rPr>
          <w:rFonts w:ascii="Times New Roman" w:hAnsi="Times New Roman" w:hint="eastAsia"/>
          <w:color w:val="000000" w:themeColor="text1"/>
          <w:sz w:val="20"/>
          <w:szCs w:val="21"/>
        </w:rPr>
        <w:t>92.34%</w:t>
      </w:r>
      <w:r w:rsidR="001F7B77" w:rsidRPr="00B937FE">
        <w:rPr>
          <w:rFonts w:ascii="Times New Roman" w:hAnsi="Times New Roman" w:hint="eastAsia"/>
          <w:color w:val="000000" w:themeColor="text1"/>
          <w:sz w:val="20"/>
          <w:szCs w:val="21"/>
        </w:rPr>
        <w:t>。</w:t>
      </w:r>
      <w:r w:rsidR="00315574" w:rsidRPr="00B937FE">
        <w:rPr>
          <w:rFonts w:ascii="Times New Roman" w:hAnsi="Times New Roman" w:hint="eastAsia"/>
          <w:color w:val="000000" w:themeColor="text1"/>
          <w:sz w:val="20"/>
          <w:szCs w:val="21"/>
        </w:rPr>
        <w:t>与之相比，</w:t>
      </w:r>
      <w:r w:rsidR="00F579D4" w:rsidRPr="00B937FE">
        <w:rPr>
          <w:rFonts w:ascii="Times New Roman" w:hAnsi="Times New Roman" w:hint="eastAsia"/>
          <w:color w:val="000000" w:themeColor="text1"/>
          <w:sz w:val="20"/>
          <w:szCs w:val="21"/>
        </w:rPr>
        <w:t>本文提出的</w:t>
      </w:r>
      <w:r w:rsidR="000E42E8" w:rsidRPr="000E42E8">
        <w:rPr>
          <w:rFonts w:ascii="Times New Roman" w:hAnsi="Times New Roman"/>
          <w:color w:val="000000" w:themeColor="text1"/>
          <w:sz w:val="20"/>
          <w:szCs w:val="21"/>
        </w:rPr>
        <w:t>CTDFFNet</w:t>
      </w:r>
      <w:r w:rsidR="00DF0B63" w:rsidRPr="00B937FE">
        <w:rPr>
          <w:rFonts w:ascii="Times New Roman" w:hAnsi="Times New Roman" w:hint="eastAsia"/>
          <w:color w:val="000000" w:themeColor="text1"/>
          <w:sz w:val="20"/>
          <w:szCs w:val="21"/>
        </w:rPr>
        <w:t>网络可取得更优精度指标</w:t>
      </w:r>
      <w:r w:rsidR="00640AB0" w:rsidRPr="00B937FE">
        <w:rPr>
          <w:rFonts w:ascii="Times New Roman" w:hAnsi="Times New Roman" w:hint="eastAsia"/>
          <w:color w:val="000000" w:themeColor="text1"/>
          <w:sz w:val="20"/>
          <w:szCs w:val="21"/>
        </w:rPr>
        <w:t>。</w:t>
      </w:r>
      <w:r w:rsidR="00AC525D" w:rsidRPr="00B937FE" w:rsidDel="00AC525D">
        <w:rPr>
          <w:rFonts w:ascii="Times New Roman" w:hAnsi="Times New Roman" w:hint="eastAsia"/>
          <w:color w:val="000000" w:themeColor="text1"/>
          <w:sz w:val="20"/>
          <w:szCs w:val="21"/>
        </w:rPr>
        <w:t xml:space="preserve"> </w:t>
      </w:r>
    </w:p>
    <w:p w14:paraId="22EA094A" w14:textId="272D441C" w:rsidR="00D873EA" w:rsidRPr="009D1822" w:rsidRDefault="00CF00AD" w:rsidP="006B4476">
      <w:pPr>
        <w:spacing w:line="480" w:lineRule="auto"/>
        <w:ind w:firstLine="400"/>
        <w:rPr>
          <w:rFonts w:ascii="Times New Roman" w:hAnsi="Times New Roman"/>
          <w:color w:val="000000" w:themeColor="text1"/>
          <w:sz w:val="20"/>
          <w:szCs w:val="21"/>
        </w:rPr>
      </w:pPr>
      <w:r w:rsidRPr="000F5C3A">
        <w:rPr>
          <w:rFonts w:ascii="Times New Roman" w:hAnsi="Times New Roman" w:hint="eastAsia"/>
          <w:color w:val="000000" w:themeColor="text1"/>
          <w:sz w:val="20"/>
          <w:szCs w:val="21"/>
        </w:rPr>
        <w:t>为比较</w:t>
      </w:r>
      <w:r w:rsidR="009F136C" w:rsidRPr="000F5C3A">
        <w:rPr>
          <w:rFonts w:ascii="Times New Roman" w:hAnsi="Times New Roman" w:hint="eastAsia"/>
          <w:color w:val="000000" w:themeColor="text1"/>
          <w:sz w:val="20"/>
          <w:szCs w:val="21"/>
        </w:rPr>
        <w:t>各模型</w:t>
      </w:r>
      <w:r w:rsidRPr="000F5C3A">
        <w:rPr>
          <w:rFonts w:ascii="Times New Roman" w:hAnsi="Times New Roman"/>
          <w:color w:val="000000" w:themeColor="text1"/>
          <w:sz w:val="20"/>
          <w:szCs w:val="21"/>
        </w:rPr>
        <w:t>在不同场景下的</w:t>
      </w:r>
      <w:r w:rsidR="007F043F" w:rsidRPr="000F5C3A">
        <w:rPr>
          <w:rFonts w:ascii="Times New Roman" w:hAnsi="Times New Roman" w:hint="eastAsia"/>
          <w:color w:val="000000" w:themeColor="text1"/>
          <w:sz w:val="20"/>
          <w:szCs w:val="21"/>
        </w:rPr>
        <w:t>性能差异</w:t>
      </w:r>
      <w:r w:rsidRPr="000F5C3A">
        <w:rPr>
          <w:rFonts w:ascii="Times New Roman" w:hAnsi="Times New Roman"/>
          <w:color w:val="000000" w:themeColor="text1"/>
          <w:sz w:val="20"/>
          <w:szCs w:val="21"/>
        </w:rPr>
        <w:t>，选取</w:t>
      </w:r>
      <w:r w:rsidR="00AD406B" w:rsidRPr="000F5C3A">
        <w:rPr>
          <w:rFonts w:ascii="Times New Roman" w:hAnsi="Times New Roman" w:hint="eastAsia"/>
          <w:color w:val="000000" w:themeColor="text1"/>
          <w:sz w:val="20"/>
          <w:szCs w:val="21"/>
        </w:rPr>
        <w:t>代表性</w:t>
      </w:r>
      <w:r w:rsidRPr="000F5C3A">
        <w:rPr>
          <w:rFonts w:ascii="Times New Roman" w:hAnsi="Times New Roman"/>
          <w:color w:val="000000" w:themeColor="text1"/>
          <w:sz w:val="20"/>
          <w:szCs w:val="21"/>
        </w:rPr>
        <w:t>样本进行可视化分析。</w:t>
      </w:r>
      <w:r w:rsidR="0009476D" w:rsidRPr="000F5C3A">
        <w:rPr>
          <w:rFonts w:ascii="Times New Roman" w:hAnsi="Times New Roman" w:hint="eastAsia"/>
          <w:color w:val="000000" w:themeColor="text1"/>
          <w:sz w:val="20"/>
          <w:szCs w:val="21"/>
        </w:rPr>
        <w:t>图</w:t>
      </w:r>
      <w:r w:rsidR="00474E82">
        <w:rPr>
          <w:rFonts w:ascii="Times New Roman" w:hAnsi="Times New Roman" w:hint="eastAsia"/>
          <w:color w:val="000000" w:themeColor="text1"/>
          <w:sz w:val="20"/>
          <w:szCs w:val="21"/>
        </w:rPr>
        <w:t>5(c)</w:t>
      </w:r>
      <w:r w:rsidR="002F3CAC" w:rsidRPr="000F5C3A">
        <w:rPr>
          <w:rFonts w:ascii="Times New Roman" w:hAnsi="Times New Roman" w:hint="eastAsia"/>
          <w:color w:val="000000" w:themeColor="text1"/>
          <w:sz w:val="20"/>
          <w:szCs w:val="21"/>
        </w:rPr>
        <w:t>前</w:t>
      </w:r>
      <w:r w:rsidR="002F3CAC">
        <w:rPr>
          <w:rFonts w:ascii="Times New Roman" w:hAnsi="Times New Roman" w:hint="eastAsia"/>
          <w:color w:val="000000" w:themeColor="text1"/>
          <w:sz w:val="20"/>
          <w:szCs w:val="21"/>
        </w:rPr>
        <w:t>两行</w:t>
      </w:r>
      <w:r w:rsidR="004C4D07" w:rsidRPr="00B937FE">
        <w:rPr>
          <w:rFonts w:ascii="Times New Roman" w:hAnsi="Times New Roman" w:hint="eastAsia"/>
          <w:color w:val="000000" w:themeColor="text1"/>
          <w:sz w:val="20"/>
          <w:szCs w:val="21"/>
        </w:rPr>
        <w:t>显示了</w:t>
      </w:r>
      <w:r w:rsidR="00C74D66">
        <w:rPr>
          <w:rFonts w:ascii="Times New Roman" w:hAnsi="Times New Roman" w:hint="eastAsia"/>
          <w:color w:val="000000" w:themeColor="text1"/>
          <w:sz w:val="20"/>
          <w:szCs w:val="21"/>
        </w:rPr>
        <w:t>常规</w:t>
      </w:r>
      <w:r w:rsidR="00C104F4" w:rsidRPr="00B937FE">
        <w:rPr>
          <w:rFonts w:ascii="Times New Roman" w:hAnsi="Times New Roman" w:hint="eastAsia"/>
          <w:color w:val="000000" w:themeColor="text1"/>
          <w:sz w:val="20"/>
          <w:szCs w:val="21"/>
        </w:rPr>
        <w:t>建筑物</w:t>
      </w:r>
      <w:r w:rsidR="004C4D07" w:rsidRPr="00B937FE">
        <w:rPr>
          <w:rFonts w:ascii="Times New Roman" w:hAnsi="Times New Roman" w:hint="eastAsia"/>
          <w:color w:val="000000" w:themeColor="text1"/>
          <w:sz w:val="20"/>
          <w:szCs w:val="21"/>
        </w:rPr>
        <w:t>变化场景</w:t>
      </w:r>
      <w:r w:rsidR="0009476D" w:rsidRPr="00B937FE">
        <w:rPr>
          <w:rFonts w:ascii="Times New Roman" w:hAnsi="Times New Roman" w:hint="eastAsia"/>
          <w:color w:val="000000" w:themeColor="text1"/>
          <w:sz w:val="20"/>
          <w:szCs w:val="21"/>
        </w:rPr>
        <w:t>，</w:t>
      </w:r>
      <w:r w:rsidR="006B6205" w:rsidRPr="000F5C3A">
        <w:rPr>
          <w:rFonts w:ascii="Times New Roman" w:hAnsi="Times New Roman" w:hint="eastAsia"/>
          <w:color w:val="000000" w:themeColor="text1"/>
          <w:sz w:val="20"/>
          <w:szCs w:val="21"/>
        </w:rPr>
        <w:t>与对比方法相比，</w:t>
      </w:r>
      <w:r w:rsidR="00951B95" w:rsidRPr="000F5C3A">
        <w:rPr>
          <w:rFonts w:ascii="Times New Roman" w:hAnsi="Times New Roman"/>
          <w:color w:val="000000" w:themeColor="text1"/>
          <w:sz w:val="20"/>
          <w:szCs w:val="21"/>
        </w:rPr>
        <w:t>CTDFFNet</w:t>
      </w:r>
      <w:r w:rsidR="0007164D" w:rsidRPr="000F5C3A">
        <w:rPr>
          <w:rFonts w:ascii="Times New Roman" w:hAnsi="Times New Roman" w:hint="eastAsia"/>
          <w:color w:val="000000" w:themeColor="text1"/>
          <w:sz w:val="20"/>
          <w:szCs w:val="21"/>
        </w:rPr>
        <w:t>模型</w:t>
      </w:r>
      <w:r w:rsidR="0007164D" w:rsidRPr="000F5C3A">
        <w:rPr>
          <w:rFonts w:ascii="Times New Roman" w:hAnsi="Times New Roman"/>
          <w:color w:val="000000" w:themeColor="text1"/>
          <w:sz w:val="20"/>
          <w:szCs w:val="21"/>
        </w:rPr>
        <w:t>能够较好地识别出目标基本轮廓</w:t>
      </w:r>
      <w:r w:rsidR="0007164D" w:rsidRPr="000F5C3A">
        <w:rPr>
          <w:rFonts w:ascii="Times New Roman" w:hAnsi="Times New Roman" w:hint="eastAsia"/>
          <w:color w:val="000000" w:themeColor="text1"/>
          <w:sz w:val="20"/>
          <w:szCs w:val="21"/>
        </w:rPr>
        <w:t>，且边缘定位精度较高。</w:t>
      </w:r>
      <w:r w:rsidR="00272683" w:rsidRPr="000F5C3A">
        <w:rPr>
          <w:rFonts w:ascii="Times New Roman" w:hAnsi="Times New Roman" w:hint="eastAsia"/>
          <w:color w:val="000000" w:themeColor="text1"/>
          <w:sz w:val="20"/>
          <w:szCs w:val="21"/>
        </w:rPr>
        <w:t>在</w:t>
      </w:r>
      <w:r w:rsidR="0009476D" w:rsidRPr="000F5C3A">
        <w:rPr>
          <w:rFonts w:ascii="Times New Roman" w:hAnsi="Times New Roman" w:hint="eastAsia"/>
          <w:color w:val="000000" w:themeColor="text1"/>
          <w:sz w:val="20"/>
          <w:szCs w:val="21"/>
        </w:rPr>
        <w:t>图</w:t>
      </w:r>
      <w:r w:rsidR="00474E82">
        <w:rPr>
          <w:rFonts w:ascii="Times New Roman" w:hAnsi="Times New Roman" w:hint="eastAsia"/>
          <w:color w:val="000000" w:themeColor="text1"/>
          <w:sz w:val="20"/>
          <w:szCs w:val="21"/>
        </w:rPr>
        <w:t>5(c)</w:t>
      </w:r>
      <w:r w:rsidR="0009476D" w:rsidRPr="000F5C3A">
        <w:rPr>
          <w:rFonts w:ascii="Times New Roman" w:hAnsi="Times New Roman" w:hint="eastAsia"/>
          <w:color w:val="000000" w:themeColor="text1"/>
          <w:sz w:val="20"/>
          <w:szCs w:val="21"/>
        </w:rPr>
        <w:t>第三</w:t>
      </w:r>
      <w:r w:rsidR="00E776EC" w:rsidRPr="000F5C3A">
        <w:rPr>
          <w:rFonts w:ascii="Times New Roman" w:hAnsi="Times New Roman" w:hint="eastAsia"/>
          <w:color w:val="000000" w:themeColor="text1"/>
          <w:sz w:val="20"/>
          <w:szCs w:val="21"/>
        </w:rPr>
        <w:t>、</w:t>
      </w:r>
      <w:r w:rsidR="0009476D" w:rsidRPr="000F5C3A">
        <w:rPr>
          <w:rFonts w:ascii="Times New Roman" w:hAnsi="Times New Roman" w:hint="eastAsia"/>
          <w:color w:val="000000" w:themeColor="text1"/>
          <w:sz w:val="20"/>
          <w:szCs w:val="21"/>
        </w:rPr>
        <w:t>四行</w:t>
      </w:r>
      <w:r w:rsidR="004D1491" w:rsidRPr="000F5C3A">
        <w:rPr>
          <w:rFonts w:ascii="Times New Roman" w:hAnsi="Times New Roman" w:hint="eastAsia"/>
          <w:color w:val="000000" w:themeColor="text1"/>
          <w:sz w:val="20"/>
          <w:szCs w:val="21"/>
        </w:rPr>
        <w:t>展示</w:t>
      </w:r>
      <w:r w:rsidR="00F52F60" w:rsidRPr="000F5C3A">
        <w:rPr>
          <w:rFonts w:ascii="Times New Roman" w:hAnsi="Times New Roman" w:hint="eastAsia"/>
          <w:color w:val="000000" w:themeColor="text1"/>
          <w:sz w:val="20"/>
          <w:szCs w:val="21"/>
        </w:rPr>
        <w:t>的</w:t>
      </w:r>
      <w:r w:rsidR="0009476D" w:rsidRPr="000F5C3A">
        <w:rPr>
          <w:rFonts w:ascii="Times New Roman" w:hAnsi="Times New Roman" w:hint="eastAsia"/>
          <w:color w:val="000000" w:themeColor="text1"/>
          <w:sz w:val="20"/>
          <w:szCs w:val="21"/>
        </w:rPr>
        <w:t>复杂建筑物</w:t>
      </w:r>
      <w:r w:rsidR="004D1491" w:rsidRPr="000F5C3A">
        <w:rPr>
          <w:rFonts w:ascii="Times New Roman" w:hAnsi="Times New Roman" w:hint="eastAsia"/>
          <w:color w:val="000000" w:themeColor="text1"/>
          <w:sz w:val="20"/>
          <w:szCs w:val="21"/>
        </w:rPr>
        <w:t>变化场景</w:t>
      </w:r>
      <w:r w:rsidR="00272683" w:rsidRPr="000F5C3A">
        <w:rPr>
          <w:rFonts w:ascii="Times New Roman" w:hAnsi="Times New Roman" w:hint="eastAsia"/>
          <w:color w:val="000000" w:themeColor="text1"/>
          <w:sz w:val="20"/>
          <w:szCs w:val="21"/>
        </w:rPr>
        <w:t>中</w:t>
      </w:r>
      <w:r w:rsidR="00D513E2" w:rsidRPr="000F5C3A">
        <w:rPr>
          <w:rFonts w:ascii="Times New Roman" w:hAnsi="Times New Roman" w:hint="eastAsia"/>
          <w:color w:val="000000" w:themeColor="text1"/>
          <w:sz w:val="20"/>
          <w:szCs w:val="21"/>
        </w:rPr>
        <w:t>，</w:t>
      </w:r>
      <w:r w:rsidR="00FF670D" w:rsidRPr="000F5C3A">
        <w:rPr>
          <w:rFonts w:ascii="Times New Roman" w:hAnsi="Times New Roman" w:hint="eastAsia"/>
          <w:color w:val="000000" w:themeColor="text1"/>
          <w:sz w:val="20"/>
          <w:szCs w:val="21"/>
        </w:rPr>
        <w:t>本文提出的</w:t>
      </w:r>
      <w:r w:rsidR="00951B95" w:rsidRPr="000F5C3A">
        <w:rPr>
          <w:rFonts w:ascii="Times New Roman" w:hAnsi="Times New Roman"/>
          <w:color w:val="000000" w:themeColor="text1"/>
          <w:sz w:val="20"/>
          <w:szCs w:val="21"/>
        </w:rPr>
        <w:t>CTDFFNet</w:t>
      </w:r>
      <w:r w:rsidR="00FF670D" w:rsidRPr="000F5C3A">
        <w:rPr>
          <w:rFonts w:ascii="Times New Roman" w:hAnsi="Times New Roman"/>
          <w:color w:val="000000" w:themeColor="text1"/>
          <w:sz w:val="20"/>
          <w:szCs w:val="21"/>
        </w:rPr>
        <w:t>在变化区域的完整性与边界清晰度方面均表现更优</w:t>
      </w:r>
      <w:r w:rsidR="00FF670D" w:rsidRPr="000F5C3A">
        <w:rPr>
          <w:rFonts w:ascii="Times New Roman" w:hAnsi="Times New Roman" w:hint="eastAsia"/>
          <w:color w:val="000000" w:themeColor="text1"/>
          <w:sz w:val="20"/>
          <w:szCs w:val="21"/>
        </w:rPr>
        <w:t>。</w:t>
      </w:r>
      <w:r w:rsidR="00F52F60" w:rsidRPr="000F5C3A">
        <w:rPr>
          <w:rFonts w:ascii="Times New Roman" w:hAnsi="Times New Roman" w:hint="eastAsia"/>
          <w:color w:val="000000" w:themeColor="text1"/>
          <w:sz w:val="20"/>
          <w:szCs w:val="21"/>
        </w:rPr>
        <w:t>此外，在</w:t>
      </w:r>
      <w:r w:rsidR="0009476D" w:rsidRPr="000F5C3A">
        <w:rPr>
          <w:rFonts w:ascii="Times New Roman" w:hAnsi="Times New Roman" w:hint="eastAsia"/>
          <w:color w:val="000000" w:themeColor="text1"/>
          <w:sz w:val="20"/>
          <w:szCs w:val="21"/>
        </w:rPr>
        <w:t>图</w:t>
      </w:r>
      <w:r w:rsidR="00474E82">
        <w:rPr>
          <w:rFonts w:ascii="Times New Roman" w:hAnsi="Times New Roman" w:hint="eastAsia"/>
          <w:color w:val="000000" w:themeColor="text1"/>
          <w:sz w:val="20"/>
          <w:szCs w:val="21"/>
        </w:rPr>
        <w:t>5(c)</w:t>
      </w:r>
      <w:r w:rsidR="0009476D" w:rsidRPr="000F5C3A">
        <w:rPr>
          <w:rFonts w:ascii="Times New Roman" w:hAnsi="Times New Roman" w:hint="eastAsia"/>
          <w:color w:val="000000" w:themeColor="text1"/>
          <w:sz w:val="20"/>
          <w:szCs w:val="21"/>
        </w:rPr>
        <w:t>第五</w:t>
      </w:r>
      <w:r w:rsidR="0021335A" w:rsidRPr="000F5C3A">
        <w:rPr>
          <w:rFonts w:ascii="Times New Roman" w:hAnsi="Times New Roman" w:hint="eastAsia"/>
          <w:color w:val="000000" w:themeColor="text1"/>
          <w:sz w:val="20"/>
          <w:szCs w:val="21"/>
        </w:rPr>
        <w:t>、</w:t>
      </w:r>
      <w:r w:rsidR="0009476D" w:rsidRPr="000F5C3A">
        <w:rPr>
          <w:rFonts w:ascii="Times New Roman" w:hAnsi="Times New Roman" w:hint="eastAsia"/>
          <w:color w:val="000000" w:themeColor="text1"/>
          <w:sz w:val="20"/>
          <w:szCs w:val="21"/>
        </w:rPr>
        <w:t>六行</w:t>
      </w:r>
      <w:r w:rsidR="00F52F60" w:rsidRPr="000F5C3A">
        <w:rPr>
          <w:rFonts w:ascii="Times New Roman" w:hAnsi="Times New Roman" w:hint="eastAsia"/>
          <w:color w:val="000000" w:themeColor="text1"/>
          <w:sz w:val="20"/>
          <w:szCs w:val="21"/>
        </w:rPr>
        <w:t>展示的</w:t>
      </w:r>
      <w:r w:rsidR="0009476D" w:rsidRPr="000F5C3A">
        <w:rPr>
          <w:rFonts w:ascii="Times New Roman" w:hAnsi="Times New Roman" w:hint="eastAsia"/>
          <w:color w:val="000000" w:themeColor="text1"/>
          <w:sz w:val="20"/>
          <w:szCs w:val="21"/>
        </w:rPr>
        <w:t>大型</w:t>
      </w:r>
      <w:r w:rsidR="00C74D66" w:rsidRPr="000F5C3A">
        <w:rPr>
          <w:rFonts w:ascii="Times New Roman" w:hAnsi="Times New Roman" w:hint="eastAsia"/>
          <w:color w:val="000000" w:themeColor="text1"/>
          <w:sz w:val="20"/>
          <w:szCs w:val="21"/>
        </w:rPr>
        <w:t>建筑物</w:t>
      </w:r>
      <w:r w:rsidR="00DF421D" w:rsidRPr="000F5C3A">
        <w:rPr>
          <w:rFonts w:ascii="Times New Roman" w:hAnsi="Times New Roman" w:hint="eastAsia"/>
          <w:color w:val="000000" w:themeColor="text1"/>
          <w:sz w:val="20"/>
          <w:szCs w:val="21"/>
        </w:rPr>
        <w:t>变化场景</w:t>
      </w:r>
      <w:r w:rsidR="00F52F60" w:rsidRPr="000F5C3A">
        <w:rPr>
          <w:rFonts w:ascii="Times New Roman" w:hAnsi="Times New Roman" w:hint="eastAsia"/>
          <w:color w:val="000000" w:themeColor="text1"/>
          <w:sz w:val="20"/>
          <w:szCs w:val="21"/>
        </w:rPr>
        <w:t>中</w:t>
      </w:r>
      <w:r w:rsidR="001E54D0" w:rsidRPr="000F5C3A">
        <w:rPr>
          <w:rFonts w:ascii="Times New Roman" w:hAnsi="Times New Roman" w:hint="eastAsia"/>
          <w:color w:val="000000" w:themeColor="text1"/>
          <w:sz w:val="20"/>
          <w:szCs w:val="21"/>
        </w:rPr>
        <w:t>，</w:t>
      </w:r>
      <w:r w:rsidR="00951B95" w:rsidRPr="000F5C3A">
        <w:rPr>
          <w:rFonts w:ascii="Times New Roman" w:hAnsi="Times New Roman"/>
          <w:color w:val="000000" w:themeColor="text1"/>
          <w:sz w:val="20"/>
          <w:szCs w:val="21"/>
        </w:rPr>
        <w:t>C</w:t>
      </w:r>
      <w:r w:rsidR="00951B95" w:rsidRPr="00951B95">
        <w:rPr>
          <w:rFonts w:ascii="Times New Roman" w:hAnsi="Times New Roman"/>
          <w:color w:val="000000" w:themeColor="text1"/>
          <w:sz w:val="20"/>
          <w:szCs w:val="21"/>
        </w:rPr>
        <w:t>TDFFNet</w:t>
      </w:r>
      <w:r w:rsidR="00DF421D" w:rsidRPr="00B937FE">
        <w:rPr>
          <w:rFonts w:ascii="Times New Roman" w:hAnsi="Times New Roman" w:hint="eastAsia"/>
          <w:color w:val="000000" w:themeColor="text1"/>
          <w:sz w:val="20"/>
          <w:szCs w:val="21"/>
        </w:rPr>
        <w:t>方法</w:t>
      </w:r>
      <w:r w:rsidR="007B654D" w:rsidRPr="009D1822">
        <w:rPr>
          <w:rFonts w:ascii="Times New Roman" w:hAnsi="Times New Roman" w:hint="eastAsia"/>
          <w:color w:val="000000" w:themeColor="text1"/>
          <w:sz w:val="20"/>
          <w:szCs w:val="21"/>
        </w:rPr>
        <w:t>建筑物边缘区域提取精度更高、细节保持能力较强</w:t>
      </w:r>
      <w:r w:rsidR="007B654D">
        <w:rPr>
          <w:rFonts w:ascii="Times New Roman" w:hAnsi="Times New Roman" w:hint="eastAsia"/>
          <w:color w:val="000000" w:themeColor="text1"/>
          <w:sz w:val="20"/>
          <w:szCs w:val="21"/>
        </w:rPr>
        <w:t>，</w:t>
      </w:r>
      <w:r w:rsidR="00DB6E73">
        <w:rPr>
          <w:rFonts w:ascii="Times New Roman" w:hAnsi="Times New Roman" w:hint="eastAsia"/>
          <w:color w:val="000000" w:themeColor="text1"/>
          <w:sz w:val="20"/>
          <w:szCs w:val="21"/>
        </w:rPr>
        <w:t>取得明显更优结果</w:t>
      </w:r>
      <w:r w:rsidR="00DF421D" w:rsidRPr="009D1822">
        <w:rPr>
          <w:rFonts w:ascii="Times New Roman" w:hAnsi="Times New Roman" w:hint="eastAsia"/>
          <w:color w:val="000000" w:themeColor="text1"/>
          <w:sz w:val="20"/>
          <w:szCs w:val="21"/>
        </w:rPr>
        <w:t>。</w:t>
      </w:r>
      <w:r w:rsidR="004119AF" w:rsidRPr="009D1822">
        <w:rPr>
          <w:rFonts w:ascii="Times New Roman" w:hAnsi="Times New Roman" w:hint="eastAsia"/>
          <w:color w:val="000000" w:themeColor="text1"/>
          <w:sz w:val="20"/>
          <w:szCs w:val="21"/>
        </w:rPr>
        <w:t>这是由于，本文方法通</w:t>
      </w:r>
      <w:r w:rsidR="00D873EA" w:rsidRPr="009D1822">
        <w:rPr>
          <w:rFonts w:ascii="Times New Roman" w:hAnsi="Times New Roman" w:hint="eastAsia"/>
          <w:color w:val="000000" w:themeColor="text1"/>
          <w:sz w:val="20"/>
          <w:szCs w:val="21"/>
        </w:rPr>
        <w:t>过引入</w:t>
      </w:r>
      <w:r w:rsidR="00D873EA" w:rsidRPr="009D1822">
        <w:rPr>
          <w:rFonts w:ascii="Times New Roman" w:hAnsi="Times New Roman" w:hint="eastAsia"/>
          <w:color w:val="000000" w:themeColor="text1"/>
          <w:sz w:val="20"/>
          <w:szCs w:val="21"/>
        </w:rPr>
        <w:t>CTM</w:t>
      </w:r>
      <w:r w:rsidR="00D873EA" w:rsidRPr="009D1822">
        <w:rPr>
          <w:rFonts w:ascii="Times New Roman" w:hAnsi="Times New Roman" w:hint="eastAsia"/>
          <w:color w:val="000000" w:themeColor="text1"/>
          <w:sz w:val="20"/>
          <w:szCs w:val="21"/>
        </w:rPr>
        <w:t>模块实现了双时相特征的长程上下文信息建模与局部特征增强，有效抑制了复杂背景噪声干扰，同时提高了变化区内部</w:t>
      </w:r>
      <w:r w:rsidR="00D873EA" w:rsidRPr="009D1822">
        <w:rPr>
          <w:rFonts w:ascii="Times New Roman" w:hAnsi="Times New Roman" w:hint="eastAsia"/>
          <w:color w:val="000000" w:themeColor="text1"/>
          <w:sz w:val="20"/>
          <w:szCs w:val="21"/>
        </w:rPr>
        <w:t>完整性与边缘定位精度，且利用</w:t>
      </w:r>
      <w:r w:rsidR="00D873EA" w:rsidRPr="009D1822">
        <w:rPr>
          <w:rFonts w:ascii="Times New Roman" w:hAnsi="Times New Roman" w:hint="eastAsia"/>
          <w:color w:val="000000" w:themeColor="text1"/>
          <w:sz w:val="20"/>
          <w:szCs w:val="21"/>
        </w:rPr>
        <w:t>ACEM</w:t>
      </w:r>
      <w:r w:rsidR="00D873EA" w:rsidRPr="009D1822">
        <w:rPr>
          <w:rFonts w:ascii="Times New Roman" w:hAnsi="Times New Roman" w:hint="eastAsia"/>
          <w:color w:val="000000" w:themeColor="text1"/>
          <w:sz w:val="20"/>
          <w:szCs w:val="21"/>
        </w:rPr>
        <w:t>模块进一步提升了变化检测结果的可靠性。</w:t>
      </w:r>
    </w:p>
    <w:p w14:paraId="63238C62" w14:textId="61DDF7DF" w:rsidR="0029202B" w:rsidRPr="00B937FE" w:rsidRDefault="0029202B" w:rsidP="0029202B">
      <w:pPr>
        <w:pStyle w:val="1"/>
        <w:spacing w:before="156" w:after="156" w:line="480" w:lineRule="auto"/>
        <w:ind w:firstLineChars="0" w:firstLine="0"/>
        <w:rPr>
          <w:rFonts w:ascii="宋体" w:hAnsi="宋体" w:hint="eastAsia"/>
          <w:color w:val="000000" w:themeColor="text1"/>
        </w:rPr>
      </w:pPr>
      <w:r w:rsidRPr="00B937FE">
        <w:rPr>
          <w:rFonts w:ascii="Times New Roman" w:hAnsi="Times New Roman"/>
          <w:color w:val="000000" w:themeColor="text1"/>
        </w:rPr>
        <w:t>4</w:t>
      </w:r>
      <w:r w:rsidRPr="00B937FE">
        <w:rPr>
          <w:rFonts w:ascii="宋体" w:hAnsi="宋体"/>
          <w:color w:val="000000" w:themeColor="text1"/>
        </w:rPr>
        <w:t xml:space="preserve"> </w:t>
      </w:r>
      <w:r w:rsidR="00B06D93" w:rsidRPr="00B937FE">
        <w:rPr>
          <w:rFonts w:ascii="宋体" w:hAnsi="宋体"/>
          <w:color w:val="000000" w:themeColor="text1"/>
        </w:rPr>
        <w:t xml:space="preserve"> </w:t>
      </w:r>
      <w:r w:rsidRPr="00B937FE">
        <w:rPr>
          <w:rFonts w:ascii="宋体" w:hAnsi="宋体"/>
          <w:color w:val="000000" w:themeColor="text1"/>
        </w:rPr>
        <w:t>讨</w:t>
      </w:r>
      <w:r w:rsidR="00B06D93" w:rsidRPr="00B937FE">
        <w:rPr>
          <w:rFonts w:ascii="宋体" w:hAnsi="宋体" w:hint="eastAsia"/>
          <w:color w:val="000000" w:themeColor="text1"/>
        </w:rPr>
        <w:t xml:space="preserve"> </w:t>
      </w:r>
      <w:r w:rsidR="00B06D93" w:rsidRPr="00B937FE">
        <w:rPr>
          <w:rFonts w:ascii="宋体" w:hAnsi="宋体"/>
          <w:color w:val="000000" w:themeColor="text1"/>
        </w:rPr>
        <w:t xml:space="preserve"> </w:t>
      </w:r>
      <w:r w:rsidRPr="00B937FE">
        <w:rPr>
          <w:rFonts w:ascii="宋体" w:hAnsi="宋体"/>
          <w:color w:val="000000" w:themeColor="text1"/>
        </w:rPr>
        <w:t>论</w:t>
      </w:r>
    </w:p>
    <w:p w14:paraId="65CD6F67" w14:textId="1432D7BB" w:rsidR="0029202B" w:rsidRPr="00B937FE" w:rsidRDefault="0029202B" w:rsidP="0029202B">
      <w:pPr>
        <w:pStyle w:val="2"/>
        <w:spacing w:before="156" w:after="156" w:line="480" w:lineRule="auto"/>
        <w:ind w:firstLineChars="0" w:firstLine="0"/>
        <w:rPr>
          <w:rFonts w:ascii="Times New Roman" w:eastAsia="黑体" w:hAnsi="Times New Roman"/>
          <w:color w:val="000000" w:themeColor="text1"/>
          <w:sz w:val="20"/>
          <w:szCs w:val="21"/>
        </w:rPr>
      </w:pPr>
      <w:bookmarkStart w:id="16" w:name="_Toc399402784"/>
      <w:bookmarkStart w:id="17" w:name="_Toc399877825"/>
      <w:bookmarkStart w:id="18" w:name="_Toc415060492"/>
      <w:bookmarkStart w:id="19" w:name="_Toc415165541"/>
      <w:bookmarkStart w:id="20" w:name="_Toc416268237"/>
      <w:bookmarkStart w:id="21" w:name="_Toc416678003"/>
      <w:bookmarkStart w:id="22" w:name="_Toc417547598"/>
      <w:r w:rsidRPr="00B937FE">
        <w:rPr>
          <w:rFonts w:ascii="Times New Roman" w:eastAsia="黑体" w:hAnsi="Times New Roman"/>
          <w:color w:val="000000" w:themeColor="text1"/>
          <w:sz w:val="20"/>
          <w:szCs w:val="21"/>
        </w:rPr>
        <w:t xml:space="preserve">4.1 </w:t>
      </w:r>
      <w:bookmarkEnd w:id="16"/>
      <w:bookmarkEnd w:id="17"/>
      <w:bookmarkEnd w:id="18"/>
      <w:bookmarkEnd w:id="19"/>
      <w:bookmarkEnd w:id="20"/>
      <w:bookmarkEnd w:id="21"/>
      <w:bookmarkEnd w:id="22"/>
      <w:r w:rsidR="00B06D93" w:rsidRPr="00B937FE">
        <w:rPr>
          <w:rFonts w:ascii="Times New Roman" w:eastAsia="黑体" w:hAnsi="Times New Roman"/>
          <w:color w:val="000000" w:themeColor="text1"/>
          <w:sz w:val="20"/>
          <w:szCs w:val="21"/>
        </w:rPr>
        <w:t xml:space="preserve"> </w:t>
      </w:r>
      <w:r w:rsidRPr="00B937FE">
        <w:rPr>
          <w:rFonts w:ascii="Times New Roman" w:eastAsia="黑体" w:hAnsi="Times New Roman"/>
          <w:b w:val="0"/>
          <w:bCs/>
          <w:color w:val="000000" w:themeColor="text1"/>
          <w:sz w:val="20"/>
          <w:szCs w:val="21"/>
        </w:rPr>
        <w:t>模型复杂度</w:t>
      </w:r>
    </w:p>
    <w:p w14:paraId="60ED61EF" w14:textId="77777777" w:rsidR="00763505" w:rsidRPr="00B937FE" w:rsidRDefault="003A3E65" w:rsidP="00763505">
      <w:pPr>
        <w:spacing w:line="480" w:lineRule="auto"/>
        <w:ind w:firstLineChars="0" w:firstLine="420"/>
        <w:rPr>
          <w:rFonts w:ascii="Times New Roman" w:hAnsi="Times New Roman"/>
          <w:color w:val="000000" w:themeColor="text1"/>
          <w:sz w:val="20"/>
          <w:szCs w:val="20"/>
        </w:rPr>
      </w:pPr>
      <w:r w:rsidRPr="000F5C3A">
        <w:rPr>
          <w:rFonts w:ascii="Times New Roman" w:hAnsi="Times New Roman"/>
          <w:color w:val="000000" w:themeColor="text1"/>
          <w:sz w:val="20"/>
          <w:szCs w:val="20"/>
        </w:rPr>
        <w:t>为全面评估模型的综合性能，对各</w:t>
      </w:r>
      <w:r w:rsidR="009530DB" w:rsidRPr="000F5C3A">
        <w:rPr>
          <w:rFonts w:ascii="Times New Roman" w:hAnsi="Times New Roman" w:hint="eastAsia"/>
          <w:color w:val="000000" w:themeColor="text1"/>
          <w:sz w:val="20"/>
          <w:szCs w:val="20"/>
        </w:rPr>
        <w:t>模型</w:t>
      </w:r>
      <w:r w:rsidRPr="000F5C3A">
        <w:rPr>
          <w:rFonts w:ascii="Times New Roman" w:hAnsi="Times New Roman"/>
          <w:color w:val="000000" w:themeColor="text1"/>
          <w:sz w:val="20"/>
          <w:szCs w:val="20"/>
        </w:rPr>
        <w:t>的精度（</w:t>
      </w:r>
      <w:r w:rsidRPr="000F5C3A">
        <w:rPr>
          <w:rFonts w:ascii="Times New Roman" w:hAnsi="Times New Roman"/>
          <w:color w:val="000000" w:themeColor="text1"/>
          <w:sz w:val="20"/>
          <w:szCs w:val="20"/>
        </w:rPr>
        <w:t>F1</w:t>
      </w:r>
      <w:r w:rsidRPr="000F5C3A">
        <w:rPr>
          <w:rFonts w:ascii="Times New Roman" w:hAnsi="Times New Roman"/>
          <w:color w:val="000000" w:themeColor="text1"/>
          <w:sz w:val="20"/>
          <w:szCs w:val="20"/>
        </w:rPr>
        <w:t>分数）与复杂度（参数量、单张图像测试耗时）进行了对比分析，结果汇总于表</w:t>
      </w:r>
      <w:r w:rsidR="00313822" w:rsidRPr="000F5C3A">
        <w:rPr>
          <w:rFonts w:ascii="Times New Roman" w:hAnsi="Times New Roman" w:hint="eastAsia"/>
          <w:color w:val="000000" w:themeColor="text1"/>
          <w:sz w:val="20"/>
          <w:szCs w:val="20"/>
        </w:rPr>
        <w:t>3</w:t>
      </w:r>
      <w:r w:rsidRPr="000F5C3A">
        <w:rPr>
          <w:rFonts w:ascii="Times New Roman" w:hAnsi="Times New Roman"/>
          <w:color w:val="000000" w:themeColor="text1"/>
          <w:sz w:val="20"/>
          <w:szCs w:val="20"/>
        </w:rPr>
        <w:t>。</w:t>
      </w:r>
      <w:r w:rsidR="00763505" w:rsidRPr="000F5C3A">
        <w:rPr>
          <w:rFonts w:ascii="Times New Roman" w:hAnsi="Times New Roman" w:hint="eastAsia"/>
          <w:color w:val="000000" w:themeColor="text1"/>
          <w:sz w:val="20"/>
          <w:szCs w:val="20"/>
        </w:rPr>
        <w:t>从表</w:t>
      </w:r>
      <w:r w:rsidR="00763505" w:rsidRPr="000F5C3A">
        <w:rPr>
          <w:rFonts w:ascii="Times New Roman" w:hAnsi="Times New Roman" w:hint="eastAsia"/>
          <w:color w:val="000000" w:themeColor="text1"/>
          <w:sz w:val="20"/>
          <w:szCs w:val="20"/>
        </w:rPr>
        <w:t>3</w:t>
      </w:r>
      <w:r w:rsidR="00763505" w:rsidRPr="000F5C3A">
        <w:rPr>
          <w:rFonts w:ascii="Times New Roman" w:hAnsi="Times New Roman" w:hint="eastAsia"/>
          <w:color w:val="000000" w:themeColor="text1"/>
          <w:sz w:val="20"/>
          <w:szCs w:val="20"/>
        </w:rPr>
        <w:t>结果可知</w:t>
      </w:r>
      <w:r w:rsidR="00763505" w:rsidRPr="000F5C3A">
        <w:rPr>
          <w:rFonts w:ascii="Times New Roman" w:hAnsi="Times New Roman"/>
          <w:color w:val="000000" w:themeColor="text1"/>
          <w:sz w:val="20"/>
          <w:szCs w:val="20"/>
        </w:rPr>
        <w:t>，</w:t>
      </w:r>
      <w:r w:rsidR="00763505" w:rsidRPr="000F5C3A">
        <w:rPr>
          <w:rFonts w:ascii="Times New Roman" w:hAnsi="Times New Roman" w:hint="eastAsia"/>
          <w:color w:val="000000" w:themeColor="text1"/>
          <w:sz w:val="20"/>
          <w:szCs w:val="20"/>
        </w:rPr>
        <w:t>三个简单</w:t>
      </w:r>
      <w:r w:rsidR="00763505" w:rsidRPr="000F5C3A">
        <w:rPr>
          <w:rFonts w:ascii="Times New Roman" w:hAnsi="Times New Roman" w:hint="eastAsia"/>
          <w:color w:val="000000" w:themeColor="text1"/>
          <w:sz w:val="20"/>
          <w:szCs w:val="20"/>
        </w:rPr>
        <w:t>UNet</w:t>
      </w:r>
      <w:r w:rsidR="00763505" w:rsidRPr="000F5C3A">
        <w:rPr>
          <w:rFonts w:ascii="Times New Roman" w:hAnsi="Times New Roman" w:hint="eastAsia"/>
          <w:color w:val="000000" w:themeColor="text1"/>
          <w:sz w:val="20"/>
          <w:szCs w:val="20"/>
        </w:rPr>
        <w:t>模型（</w:t>
      </w:r>
      <w:r w:rsidR="00763505" w:rsidRPr="000F5C3A">
        <w:rPr>
          <w:rFonts w:ascii="Times New Roman" w:hAnsi="Times New Roman"/>
          <w:color w:val="000000" w:themeColor="text1"/>
          <w:sz w:val="20"/>
          <w:szCs w:val="20"/>
        </w:rPr>
        <w:t>FC</w:t>
      </w:r>
      <w:r w:rsidR="00763505" w:rsidRPr="000F5C3A">
        <w:rPr>
          <w:rFonts w:ascii="Times New Roman" w:hAnsi="Times New Roman"/>
          <w:color w:val="000000" w:themeColor="text1"/>
          <w:sz w:val="20"/>
          <w:szCs w:val="20"/>
        </w:rPr>
        <w:noBreakHyphen/>
        <w:t>EF</w:t>
      </w:r>
      <w:r w:rsidR="00763505" w:rsidRPr="000F5C3A">
        <w:rPr>
          <w:rFonts w:ascii="Times New Roman" w:hAnsi="Times New Roman"/>
          <w:color w:val="000000" w:themeColor="text1"/>
          <w:sz w:val="20"/>
          <w:szCs w:val="20"/>
        </w:rPr>
        <w:t>、</w:t>
      </w:r>
      <w:r w:rsidR="00763505" w:rsidRPr="000F5C3A">
        <w:rPr>
          <w:rFonts w:ascii="Times New Roman" w:hAnsi="Times New Roman"/>
          <w:color w:val="000000" w:themeColor="text1"/>
          <w:sz w:val="20"/>
          <w:szCs w:val="20"/>
        </w:rPr>
        <w:t>FC</w:t>
      </w:r>
      <w:r w:rsidR="00763505" w:rsidRPr="000F5C3A">
        <w:rPr>
          <w:rFonts w:ascii="Times New Roman" w:hAnsi="Times New Roman"/>
          <w:color w:val="000000" w:themeColor="text1"/>
          <w:sz w:val="20"/>
          <w:szCs w:val="20"/>
        </w:rPr>
        <w:noBreakHyphen/>
        <w:t>Siam</w:t>
      </w:r>
      <w:r w:rsidR="00763505" w:rsidRPr="000F5C3A">
        <w:rPr>
          <w:rFonts w:ascii="Times New Roman" w:hAnsi="Times New Roman"/>
          <w:color w:val="000000" w:themeColor="text1"/>
          <w:sz w:val="20"/>
          <w:szCs w:val="20"/>
        </w:rPr>
        <w:noBreakHyphen/>
        <w:t>Conc</w:t>
      </w:r>
      <w:r w:rsidR="00763505" w:rsidRPr="000F5C3A">
        <w:rPr>
          <w:rFonts w:ascii="Times New Roman" w:hAnsi="Times New Roman" w:hint="eastAsia"/>
          <w:color w:val="000000" w:themeColor="text1"/>
          <w:sz w:val="20"/>
          <w:szCs w:val="20"/>
        </w:rPr>
        <w:t>、</w:t>
      </w:r>
      <w:r w:rsidR="00763505" w:rsidRPr="000F5C3A">
        <w:rPr>
          <w:rFonts w:ascii="Times New Roman" w:hAnsi="Times New Roman"/>
          <w:color w:val="000000" w:themeColor="text1"/>
          <w:sz w:val="20"/>
          <w:szCs w:val="20"/>
        </w:rPr>
        <w:t>FC</w:t>
      </w:r>
      <w:r w:rsidR="00763505" w:rsidRPr="000F5C3A">
        <w:rPr>
          <w:rFonts w:ascii="Times New Roman" w:hAnsi="Times New Roman"/>
          <w:color w:val="000000" w:themeColor="text1"/>
          <w:sz w:val="20"/>
          <w:szCs w:val="20"/>
        </w:rPr>
        <w:noBreakHyphen/>
        <w:t>Siam</w:t>
      </w:r>
      <w:r w:rsidR="00763505" w:rsidRPr="000F5C3A">
        <w:rPr>
          <w:rFonts w:ascii="Times New Roman" w:hAnsi="Times New Roman"/>
          <w:color w:val="000000" w:themeColor="text1"/>
          <w:sz w:val="20"/>
          <w:szCs w:val="20"/>
        </w:rPr>
        <w:noBreakHyphen/>
        <w:t>Diff</w:t>
      </w:r>
      <w:r w:rsidR="00763505" w:rsidRPr="000F5C3A">
        <w:rPr>
          <w:rFonts w:ascii="Times New Roman" w:hAnsi="Times New Roman" w:hint="eastAsia"/>
          <w:color w:val="000000" w:themeColor="text1"/>
          <w:sz w:val="20"/>
          <w:szCs w:val="20"/>
        </w:rPr>
        <w:t>）在参数量和推理速度上占优，但其精度指标处于明显劣势</w:t>
      </w:r>
      <w:r w:rsidR="00763505" w:rsidRPr="000F5C3A">
        <w:rPr>
          <w:rFonts w:ascii="Times New Roman" w:hAnsi="Times New Roman"/>
          <w:color w:val="000000" w:themeColor="text1"/>
          <w:sz w:val="20"/>
          <w:szCs w:val="20"/>
        </w:rPr>
        <w:t>。</w:t>
      </w:r>
      <w:r w:rsidR="00763505" w:rsidRPr="000F5C3A">
        <w:rPr>
          <w:rFonts w:ascii="Times New Roman" w:hAnsi="Times New Roman" w:hint="eastAsia"/>
          <w:color w:val="000000" w:themeColor="text1"/>
          <w:sz w:val="20"/>
          <w:szCs w:val="20"/>
        </w:rPr>
        <w:t>与之不同，引入</w:t>
      </w:r>
      <w:r w:rsidR="00763505" w:rsidRPr="000F5C3A">
        <w:rPr>
          <w:rFonts w:ascii="Times New Roman" w:hAnsi="Times New Roman"/>
          <w:color w:val="000000" w:themeColor="text1"/>
          <w:sz w:val="20"/>
          <w:szCs w:val="20"/>
        </w:rPr>
        <w:t>注意力机制的</w:t>
      </w:r>
      <w:r w:rsidR="00763505" w:rsidRPr="000F5C3A">
        <w:rPr>
          <w:rFonts w:ascii="Times New Roman" w:hAnsi="Times New Roman"/>
          <w:color w:val="000000" w:themeColor="text1"/>
          <w:sz w:val="20"/>
          <w:szCs w:val="20"/>
        </w:rPr>
        <w:t xml:space="preserve"> STANet </w:t>
      </w:r>
      <w:r w:rsidR="00763505" w:rsidRPr="000F5C3A">
        <w:rPr>
          <w:rFonts w:ascii="Times New Roman" w:hAnsi="Times New Roman"/>
          <w:color w:val="000000" w:themeColor="text1"/>
          <w:sz w:val="20"/>
          <w:szCs w:val="20"/>
        </w:rPr>
        <w:t>与基于密集连接结构的</w:t>
      </w:r>
      <w:r w:rsidR="00763505" w:rsidRPr="000F5C3A">
        <w:rPr>
          <w:rFonts w:ascii="Times New Roman" w:hAnsi="Times New Roman"/>
          <w:color w:val="000000" w:themeColor="text1"/>
          <w:sz w:val="20"/>
          <w:szCs w:val="20"/>
        </w:rPr>
        <w:t xml:space="preserve"> SNUNet </w:t>
      </w:r>
      <w:r w:rsidR="00763505" w:rsidRPr="000F5C3A">
        <w:rPr>
          <w:rFonts w:ascii="Times New Roman" w:hAnsi="Times New Roman"/>
          <w:color w:val="000000" w:themeColor="text1"/>
          <w:sz w:val="20"/>
          <w:szCs w:val="20"/>
        </w:rPr>
        <w:t>虽能显著提升检测精度，但其参数量与</w:t>
      </w:r>
      <w:r w:rsidR="00763505" w:rsidRPr="000F5C3A">
        <w:rPr>
          <w:rFonts w:ascii="Times New Roman" w:hAnsi="Times New Roman" w:hint="eastAsia"/>
          <w:color w:val="000000" w:themeColor="text1"/>
          <w:sz w:val="20"/>
          <w:szCs w:val="20"/>
        </w:rPr>
        <w:t>推理耗时</w:t>
      </w:r>
      <w:r w:rsidR="00763505" w:rsidRPr="000F5C3A">
        <w:rPr>
          <w:rFonts w:ascii="Times New Roman" w:hAnsi="Times New Roman"/>
          <w:color w:val="000000" w:themeColor="text1"/>
          <w:sz w:val="20"/>
          <w:szCs w:val="20"/>
        </w:rPr>
        <w:t>也相应大幅增加</w:t>
      </w:r>
      <w:r w:rsidR="00763505" w:rsidRPr="000F5C3A">
        <w:rPr>
          <w:rFonts w:ascii="Times New Roman" w:hAnsi="Times New Roman" w:hint="eastAsia"/>
          <w:color w:val="000000" w:themeColor="text1"/>
          <w:sz w:val="20"/>
          <w:szCs w:val="20"/>
        </w:rPr>
        <w:t>。此</w:t>
      </w:r>
      <w:r w:rsidR="00763505" w:rsidRPr="00B937FE">
        <w:rPr>
          <w:rFonts w:ascii="Times New Roman" w:hAnsi="Times New Roman" w:hint="eastAsia"/>
          <w:color w:val="000000" w:themeColor="text1"/>
          <w:sz w:val="20"/>
          <w:szCs w:val="20"/>
        </w:rPr>
        <w:t>外，由于</w:t>
      </w:r>
      <w:r w:rsidR="00763505" w:rsidRPr="00B937FE">
        <w:rPr>
          <w:rFonts w:ascii="Times New Roman" w:hAnsi="Times New Roman" w:hint="eastAsia"/>
          <w:color w:val="000000" w:themeColor="text1"/>
          <w:sz w:val="20"/>
          <w:szCs w:val="20"/>
        </w:rPr>
        <w:t>Transformer</w:t>
      </w:r>
      <w:r w:rsidR="00763505" w:rsidRPr="00B937FE">
        <w:rPr>
          <w:rFonts w:ascii="Times New Roman" w:hAnsi="Times New Roman" w:hint="eastAsia"/>
          <w:color w:val="000000" w:themeColor="text1"/>
          <w:sz w:val="20"/>
          <w:szCs w:val="20"/>
        </w:rPr>
        <w:t>结构基于自注意力机制单元构建</w:t>
      </w:r>
      <w:r w:rsidR="00763505" w:rsidRPr="000F5C3A">
        <w:rPr>
          <w:rFonts w:ascii="Times New Roman" w:hAnsi="Times New Roman" w:hint="eastAsia"/>
          <w:color w:val="000000" w:themeColor="text1"/>
          <w:sz w:val="20"/>
          <w:szCs w:val="20"/>
        </w:rPr>
        <w:t>，</w:t>
      </w:r>
      <w:r w:rsidR="00763505" w:rsidRPr="000F5C3A">
        <w:rPr>
          <w:rFonts w:ascii="Times New Roman" w:hAnsi="Times New Roman"/>
          <w:color w:val="000000" w:themeColor="text1"/>
          <w:sz w:val="20"/>
          <w:szCs w:val="20"/>
        </w:rPr>
        <w:t>其模型参数量通常显著高于卷积网络</w:t>
      </w:r>
      <w:r w:rsidR="00763505" w:rsidRPr="000F5C3A">
        <w:rPr>
          <w:rFonts w:ascii="Times New Roman" w:hAnsi="Times New Roman" w:hint="eastAsia"/>
          <w:color w:val="000000" w:themeColor="text1"/>
          <w:sz w:val="20"/>
          <w:szCs w:val="20"/>
        </w:rPr>
        <w:t>。其中，基于纯</w:t>
      </w:r>
      <w:r w:rsidR="00763505" w:rsidRPr="000F5C3A">
        <w:rPr>
          <w:rFonts w:ascii="Times New Roman" w:hAnsi="Times New Roman" w:hint="eastAsia"/>
          <w:color w:val="000000" w:themeColor="text1"/>
          <w:sz w:val="20"/>
          <w:szCs w:val="20"/>
        </w:rPr>
        <w:t>Transfor</w:t>
      </w:r>
      <w:r w:rsidR="00763505" w:rsidRPr="00B937FE">
        <w:rPr>
          <w:rFonts w:ascii="Times New Roman" w:hAnsi="Times New Roman" w:hint="eastAsia"/>
          <w:color w:val="000000" w:themeColor="text1"/>
          <w:sz w:val="20"/>
          <w:szCs w:val="20"/>
        </w:rPr>
        <w:t>mer</w:t>
      </w:r>
      <w:r w:rsidR="00763505" w:rsidRPr="00B937FE">
        <w:rPr>
          <w:rFonts w:ascii="Times New Roman" w:hAnsi="Times New Roman" w:hint="eastAsia"/>
          <w:color w:val="000000" w:themeColor="text1"/>
          <w:sz w:val="20"/>
          <w:szCs w:val="20"/>
        </w:rPr>
        <w:t>结构的</w:t>
      </w:r>
      <w:r w:rsidR="00763505" w:rsidRPr="00B937FE">
        <w:rPr>
          <w:rFonts w:ascii="Times New Roman" w:hAnsi="Times New Roman" w:hint="eastAsia"/>
          <w:color w:val="000000" w:themeColor="text1"/>
          <w:sz w:val="20"/>
          <w:szCs w:val="20"/>
        </w:rPr>
        <w:t>ChangeFormer</w:t>
      </w:r>
      <w:r w:rsidR="00763505" w:rsidRPr="00B937FE">
        <w:rPr>
          <w:rFonts w:ascii="Times New Roman" w:hAnsi="Times New Roman" w:hint="eastAsia"/>
          <w:color w:val="000000" w:themeColor="text1"/>
          <w:sz w:val="20"/>
          <w:szCs w:val="20"/>
        </w:rPr>
        <w:t>和</w:t>
      </w:r>
      <w:r w:rsidR="00763505" w:rsidRPr="00B937FE">
        <w:rPr>
          <w:rFonts w:ascii="Times New Roman" w:hAnsi="Times New Roman" w:hint="eastAsia"/>
          <w:color w:val="000000" w:themeColor="text1"/>
          <w:sz w:val="20"/>
          <w:szCs w:val="20"/>
        </w:rPr>
        <w:t>FTNet</w:t>
      </w:r>
      <w:r w:rsidR="00763505">
        <w:rPr>
          <w:rFonts w:ascii="Times New Roman" w:hAnsi="Times New Roman" w:hint="eastAsia"/>
          <w:color w:val="000000" w:themeColor="text1"/>
          <w:sz w:val="20"/>
          <w:szCs w:val="20"/>
        </w:rPr>
        <w:t>模型表现出较优的</w:t>
      </w:r>
      <w:r w:rsidR="00763505" w:rsidRPr="006C4BB5">
        <w:rPr>
          <w:rFonts w:ascii="Times New Roman" w:hAnsi="Times New Roman"/>
          <w:color w:val="000000" w:themeColor="text1"/>
          <w:sz w:val="20"/>
          <w:szCs w:val="20"/>
        </w:rPr>
        <w:t>检测</w:t>
      </w:r>
      <w:r w:rsidR="00763505">
        <w:rPr>
          <w:rFonts w:ascii="Times New Roman" w:hAnsi="Times New Roman" w:hint="eastAsia"/>
          <w:color w:val="000000" w:themeColor="text1"/>
          <w:sz w:val="20"/>
          <w:szCs w:val="20"/>
        </w:rPr>
        <w:t>效果</w:t>
      </w:r>
      <w:r w:rsidR="00763505" w:rsidRPr="00B937FE">
        <w:rPr>
          <w:rFonts w:ascii="Times New Roman" w:hAnsi="Times New Roman" w:hint="eastAsia"/>
          <w:color w:val="000000" w:themeColor="text1"/>
          <w:sz w:val="20"/>
          <w:szCs w:val="20"/>
        </w:rPr>
        <w:t>，但参数量</w:t>
      </w:r>
      <w:r w:rsidR="00763505">
        <w:rPr>
          <w:rFonts w:ascii="Times New Roman" w:hAnsi="Times New Roman" w:hint="eastAsia"/>
          <w:color w:val="000000" w:themeColor="text1"/>
          <w:sz w:val="20"/>
          <w:szCs w:val="20"/>
        </w:rPr>
        <w:t>显著</w:t>
      </w:r>
      <w:r w:rsidR="00763505" w:rsidRPr="00B937FE">
        <w:rPr>
          <w:rFonts w:ascii="Times New Roman" w:hAnsi="Times New Roman" w:hint="eastAsia"/>
          <w:color w:val="000000" w:themeColor="text1"/>
          <w:sz w:val="20"/>
          <w:szCs w:val="20"/>
        </w:rPr>
        <w:t>增加，分别达到</w:t>
      </w:r>
      <w:r w:rsidR="00763505" w:rsidRPr="00B937FE">
        <w:rPr>
          <w:rFonts w:ascii="Times New Roman" w:hAnsi="Times New Roman" w:hint="eastAsia"/>
          <w:color w:val="000000" w:themeColor="text1"/>
          <w:sz w:val="20"/>
          <w:szCs w:val="20"/>
        </w:rPr>
        <w:t>1</w:t>
      </w:r>
      <w:r w:rsidR="00763505" w:rsidRPr="00B937FE">
        <w:rPr>
          <w:rFonts w:ascii="Times New Roman" w:hAnsi="Times New Roman"/>
          <w:color w:val="000000" w:themeColor="text1"/>
          <w:sz w:val="20"/>
          <w:szCs w:val="20"/>
        </w:rPr>
        <w:t>40</w:t>
      </w:r>
      <w:r w:rsidR="00763505" w:rsidRPr="00B937FE">
        <w:rPr>
          <w:rFonts w:ascii="Times New Roman" w:hAnsi="Times New Roman" w:hint="eastAsia"/>
          <w:color w:val="000000" w:themeColor="text1"/>
          <w:sz w:val="20"/>
          <w:szCs w:val="20"/>
        </w:rPr>
        <w:t>M</w:t>
      </w:r>
      <w:r w:rsidR="00763505" w:rsidRPr="00B937FE">
        <w:rPr>
          <w:rFonts w:ascii="Times New Roman" w:hAnsi="Times New Roman" w:hint="eastAsia"/>
          <w:color w:val="000000" w:themeColor="text1"/>
          <w:sz w:val="20"/>
          <w:szCs w:val="20"/>
        </w:rPr>
        <w:t>和</w:t>
      </w:r>
      <w:r w:rsidR="00763505" w:rsidRPr="00B937FE">
        <w:rPr>
          <w:rFonts w:ascii="Times New Roman" w:hAnsi="Times New Roman" w:hint="eastAsia"/>
          <w:color w:val="000000" w:themeColor="text1"/>
          <w:sz w:val="20"/>
          <w:szCs w:val="20"/>
        </w:rPr>
        <w:t>3</w:t>
      </w:r>
      <w:r w:rsidR="00763505" w:rsidRPr="00B937FE">
        <w:rPr>
          <w:rFonts w:ascii="Times New Roman" w:hAnsi="Times New Roman"/>
          <w:color w:val="000000" w:themeColor="text1"/>
          <w:sz w:val="20"/>
          <w:szCs w:val="20"/>
        </w:rPr>
        <w:t>75</w:t>
      </w:r>
      <w:r w:rsidR="00763505" w:rsidRPr="00B937FE">
        <w:rPr>
          <w:rFonts w:ascii="Times New Roman" w:hAnsi="Times New Roman" w:hint="eastAsia"/>
          <w:color w:val="000000" w:themeColor="text1"/>
          <w:sz w:val="20"/>
          <w:szCs w:val="20"/>
        </w:rPr>
        <w:t>M</w:t>
      </w:r>
      <w:r w:rsidR="00763505" w:rsidRPr="00B937FE">
        <w:rPr>
          <w:rFonts w:ascii="Times New Roman" w:hAnsi="Times New Roman" w:hint="eastAsia"/>
          <w:color w:val="000000" w:themeColor="text1"/>
          <w:sz w:val="20"/>
          <w:szCs w:val="20"/>
        </w:rPr>
        <w:t>。</w:t>
      </w:r>
      <w:r w:rsidR="00763505" w:rsidRPr="00B937FE">
        <w:rPr>
          <w:rFonts w:ascii="Times New Roman" w:hAnsi="Times New Roman" w:hint="eastAsia"/>
          <w:color w:val="000000" w:themeColor="text1"/>
          <w:sz w:val="20"/>
          <w:szCs w:val="20"/>
        </w:rPr>
        <w:t>BiFA</w:t>
      </w:r>
      <w:r w:rsidR="00763505" w:rsidRPr="00B937FE">
        <w:rPr>
          <w:rFonts w:ascii="Times New Roman" w:hAnsi="Times New Roman" w:hint="eastAsia"/>
          <w:color w:val="000000" w:themeColor="text1"/>
          <w:sz w:val="20"/>
          <w:szCs w:val="20"/>
        </w:rPr>
        <w:t>方法由于引入了轻量级</w:t>
      </w:r>
      <w:r w:rsidR="00763505" w:rsidRPr="00B937FE">
        <w:rPr>
          <w:rFonts w:ascii="Times New Roman" w:hAnsi="Times New Roman" w:hint="eastAsia"/>
          <w:color w:val="000000" w:themeColor="text1"/>
          <w:sz w:val="20"/>
          <w:szCs w:val="20"/>
        </w:rPr>
        <w:t>Transformer</w:t>
      </w:r>
      <w:r w:rsidR="00763505" w:rsidRPr="00B937FE">
        <w:rPr>
          <w:rFonts w:ascii="Times New Roman" w:hAnsi="Times New Roman" w:hint="eastAsia"/>
          <w:color w:val="000000" w:themeColor="text1"/>
          <w:sz w:val="20"/>
          <w:szCs w:val="20"/>
        </w:rPr>
        <w:t>结构，网络参数显著降低。基于</w:t>
      </w:r>
      <w:r w:rsidR="00763505" w:rsidRPr="00B937FE">
        <w:rPr>
          <w:rFonts w:ascii="Times New Roman" w:hAnsi="Times New Roman" w:hint="eastAsia"/>
          <w:color w:val="000000" w:themeColor="text1"/>
          <w:sz w:val="20"/>
          <w:szCs w:val="20"/>
        </w:rPr>
        <w:t>CNN-Transformer</w:t>
      </w:r>
      <w:r w:rsidR="00763505" w:rsidRPr="00B937FE">
        <w:rPr>
          <w:rFonts w:ascii="Times New Roman" w:hAnsi="Times New Roman" w:hint="eastAsia"/>
          <w:color w:val="000000" w:themeColor="text1"/>
          <w:sz w:val="20"/>
          <w:szCs w:val="20"/>
        </w:rPr>
        <w:t>结构的</w:t>
      </w:r>
      <w:r w:rsidR="00763505" w:rsidRPr="00B937FE">
        <w:rPr>
          <w:rFonts w:ascii="Times New Roman" w:hAnsi="Times New Roman" w:hint="eastAsia"/>
          <w:color w:val="000000" w:themeColor="text1"/>
          <w:sz w:val="20"/>
          <w:szCs w:val="20"/>
        </w:rPr>
        <w:t>BIT</w:t>
      </w:r>
      <w:r w:rsidR="00763505" w:rsidRPr="00B937FE">
        <w:rPr>
          <w:rFonts w:ascii="Times New Roman" w:hAnsi="Times New Roman" w:hint="eastAsia"/>
          <w:color w:val="000000" w:themeColor="text1"/>
          <w:sz w:val="20"/>
          <w:szCs w:val="20"/>
        </w:rPr>
        <w:t>、</w:t>
      </w:r>
      <w:r w:rsidR="00763505" w:rsidRPr="00B937FE">
        <w:rPr>
          <w:rFonts w:ascii="Times New Roman" w:hAnsi="Times New Roman" w:hint="eastAsia"/>
          <w:color w:val="000000" w:themeColor="text1"/>
          <w:sz w:val="20"/>
          <w:szCs w:val="20"/>
        </w:rPr>
        <w:t>ICIFNet</w:t>
      </w:r>
      <w:r w:rsidR="00763505" w:rsidRPr="00B937FE">
        <w:rPr>
          <w:rFonts w:ascii="Times New Roman" w:hAnsi="Times New Roman" w:hint="eastAsia"/>
          <w:color w:val="000000" w:themeColor="text1"/>
          <w:sz w:val="20"/>
          <w:szCs w:val="20"/>
        </w:rPr>
        <w:t>和</w:t>
      </w:r>
      <w:r w:rsidR="00763505" w:rsidRPr="00B937FE">
        <w:rPr>
          <w:rFonts w:ascii="Times New Roman" w:hAnsi="Times New Roman" w:hint="eastAsia"/>
          <w:color w:val="000000" w:themeColor="text1"/>
          <w:sz w:val="20"/>
          <w:szCs w:val="20"/>
        </w:rPr>
        <w:t>VcT</w:t>
      </w:r>
      <w:r w:rsidR="00763505" w:rsidRPr="00B937FE">
        <w:rPr>
          <w:rFonts w:ascii="Times New Roman" w:hAnsi="Times New Roman" w:hint="eastAsia"/>
          <w:color w:val="000000" w:themeColor="text1"/>
          <w:sz w:val="20"/>
          <w:szCs w:val="20"/>
        </w:rPr>
        <w:t>方法可有效降低模型参数量，但其精度指标也不同程度降低。</w:t>
      </w:r>
      <w:r w:rsidR="00763505" w:rsidRPr="000F5C3A">
        <w:rPr>
          <w:rFonts w:ascii="Times New Roman" w:hAnsi="Times New Roman" w:hint="eastAsia"/>
          <w:color w:val="000000" w:themeColor="text1"/>
          <w:sz w:val="20"/>
          <w:szCs w:val="20"/>
        </w:rPr>
        <w:t>综合而言</w:t>
      </w:r>
      <w:r w:rsidR="00763505" w:rsidRPr="000F5C3A">
        <w:rPr>
          <w:rFonts w:ascii="Times New Roman" w:hAnsi="Times New Roman"/>
          <w:color w:val="000000" w:themeColor="text1"/>
          <w:sz w:val="20"/>
          <w:szCs w:val="20"/>
        </w:rPr>
        <w:t>，</w:t>
      </w:r>
      <w:r w:rsidR="00763505" w:rsidRPr="000F5C3A">
        <w:rPr>
          <w:rFonts w:ascii="Times New Roman" w:hAnsi="Times New Roman"/>
          <w:color w:val="000000" w:themeColor="text1"/>
          <w:sz w:val="20"/>
          <w:szCs w:val="20"/>
        </w:rPr>
        <w:t>CTDFFNet</w:t>
      </w:r>
      <w:r w:rsidR="00763505" w:rsidRPr="000F5C3A">
        <w:rPr>
          <w:rFonts w:ascii="Times New Roman" w:hAnsi="Times New Roman" w:hint="eastAsia"/>
          <w:color w:val="000000" w:themeColor="text1"/>
          <w:sz w:val="20"/>
          <w:szCs w:val="20"/>
        </w:rPr>
        <w:t>在适度增加模型复杂度和推理时间的</w:t>
      </w:r>
      <w:r w:rsidR="00763505" w:rsidRPr="000F5C3A">
        <w:rPr>
          <w:rFonts w:ascii="Times New Roman" w:hAnsi="Times New Roman" w:hint="eastAsia"/>
          <w:color w:val="000000" w:themeColor="text1"/>
          <w:sz w:val="20"/>
          <w:szCs w:val="20"/>
        </w:rPr>
        <w:lastRenderedPageBreak/>
        <w:t>基础上显著提升了精度指标，从而在性能与效率之间</w:t>
      </w:r>
      <w:r w:rsidR="00763505" w:rsidRPr="000F5C3A">
        <w:rPr>
          <w:rFonts w:ascii="Times New Roman" w:hAnsi="Times New Roman" w:hint="eastAsia"/>
          <w:color w:val="000000" w:themeColor="text1"/>
          <w:sz w:val="20"/>
          <w:szCs w:val="20"/>
        </w:rPr>
        <w:t>实现了较好的平衡。</w:t>
      </w:r>
    </w:p>
    <w:p w14:paraId="75AEF9DA" w14:textId="0DD30198" w:rsidR="00B27F10" w:rsidRPr="00763505" w:rsidRDefault="00B27F10" w:rsidP="002B08AB">
      <w:pPr>
        <w:spacing w:line="480" w:lineRule="auto"/>
        <w:ind w:firstLineChars="0" w:firstLine="420"/>
        <w:rPr>
          <w:rFonts w:ascii="Times New Roman" w:hAnsi="Times New Roman"/>
          <w:color w:val="000000" w:themeColor="text1"/>
        </w:rPr>
        <w:sectPr w:rsidR="00B27F10" w:rsidRPr="00763505" w:rsidSect="00622514">
          <w:type w:val="continuous"/>
          <w:pgSz w:w="11906" w:h="16838"/>
          <w:pgMar w:top="1440" w:right="1077" w:bottom="1440" w:left="1077" w:header="851" w:footer="992" w:gutter="0"/>
          <w:lnNumType w:countBy="1" w:restart="continuous"/>
          <w:cols w:num="2" w:space="425"/>
          <w:docGrid w:type="lines" w:linePitch="312"/>
        </w:sectPr>
      </w:pPr>
    </w:p>
    <w:p w14:paraId="16E1A30F" w14:textId="69EFD14C" w:rsidR="0029202B" w:rsidRPr="00B937FE" w:rsidRDefault="0029202B" w:rsidP="0029202B">
      <w:pPr>
        <w:spacing w:line="480" w:lineRule="auto"/>
        <w:ind w:firstLineChars="0" w:firstLine="0"/>
        <w:jc w:val="center"/>
        <w:rPr>
          <w:rFonts w:ascii="黑体" w:eastAsia="黑体" w:hAnsi="黑体" w:hint="eastAsia"/>
          <w:color w:val="000000" w:themeColor="text1"/>
          <w:kern w:val="0"/>
          <w:sz w:val="18"/>
          <w:szCs w:val="18"/>
        </w:rPr>
      </w:pPr>
      <w:r w:rsidRPr="00B937FE">
        <w:rPr>
          <w:rFonts w:ascii="Times New Roman" w:eastAsia="黑体" w:hAnsi="Times New Roman"/>
          <w:color w:val="000000" w:themeColor="text1"/>
          <w:kern w:val="0"/>
          <w:sz w:val="18"/>
          <w:szCs w:val="18"/>
        </w:rPr>
        <w:t>表</w:t>
      </w:r>
      <w:r w:rsidR="00313822">
        <w:rPr>
          <w:rFonts w:ascii="Times New Roman" w:eastAsia="黑体" w:hAnsi="Times New Roman" w:hint="eastAsia"/>
          <w:color w:val="000000" w:themeColor="text1"/>
          <w:kern w:val="0"/>
          <w:sz w:val="18"/>
          <w:szCs w:val="18"/>
        </w:rPr>
        <w:t>3</w:t>
      </w:r>
      <w:r w:rsidRPr="00B937FE">
        <w:rPr>
          <w:rFonts w:ascii="Times New Roman" w:eastAsia="黑体" w:hAnsi="Times New Roman"/>
          <w:color w:val="000000" w:themeColor="text1"/>
          <w:kern w:val="0"/>
          <w:sz w:val="18"/>
          <w:szCs w:val="18"/>
        </w:rPr>
        <w:t xml:space="preserve"> LEVIR-CD</w:t>
      </w:r>
      <w:r w:rsidRPr="00B937FE">
        <w:rPr>
          <w:rFonts w:ascii="Times New Roman" w:eastAsia="黑体" w:hAnsi="Times New Roman"/>
          <w:color w:val="000000" w:themeColor="text1"/>
          <w:kern w:val="0"/>
          <w:sz w:val="18"/>
          <w:szCs w:val="18"/>
        </w:rPr>
        <w:t>数</w:t>
      </w:r>
      <w:r w:rsidRPr="00B937FE">
        <w:rPr>
          <w:rFonts w:ascii="黑体" w:eastAsia="黑体" w:hAnsi="黑体"/>
          <w:color w:val="000000" w:themeColor="text1"/>
          <w:kern w:val="0"/>
          <w:sz w:val="18"/>
          <w:szCs w:val="18"/>
        </w:rPr>
        <w:t>据集中</w:t>
      </w:r>
      <w:r w:rsidR="00D200CA" w:rsidRPr="00B937FE">
        <w:rPr>
          <w:rFonts w:ascii="黑体" w:eastAsia="黑体" w:hAnsi="黑体" w:hint="eastAsia"/>
          <w:color w:val="000000" w:themeColor="text1"/>
          <w:kern w:val="0"/>
          <w:sz w:val="18"/>
          <w:szCs w:val="18"/>
        </w:rPr>
        <w:t>不同</w:t>
      </w:r>
      <w:r w:rsidRPr="00B937FE">
        <w:rPr>
          <w:rFonts w:ascii="黑体" w:eastAsia="黑体" w:hAnsi="黑体"/>
          <w:color w:val="000000" w:themeColor="text1"/>
          <w:kern w:val="0"/>
          <w:sz w:val="18"/>
          <w:szCs w:val="18"/>
        </w:rPr>
        <w:t>模型精度与复杂度对比</w:t>
      </w:r>
    </w:p>
    <w:p w14:paraId="57028F47" w14:textId="344AE661" w:rsidR="00B27F10" w:rsidRPr="00B60ED2" w:rsidRDefault="0029202B" w:rsidP="00B60ED2">
      <w:pPr>
        <w:spacing w:line="480" w:lineRule="auto"/>
        <w:ind w:firstLineChars="0" w:firstLine="0"/>
        <w:jc w:val="center"/>
        <w:rPr>
          <w:rFonts w:ascii="Times New Roman" w:eastAsia="黑体" w:hAnsi="Times New Roman"/>
          <w:b/>
          <w:bCs/>
          <w:color w:val="000000" w:themeColor="text1"/>
          <w:kern w:val="0"/>
          <w:sz w:val="18"/>
          <w:szCs w:val="18"/>
        </w:rPr>
      </w:pPr>
      <w:r w:rsidRPr="00B937FE">
        <w:rPr>
          <w:rFonts w:ascii="Times New Roman" w:eastAsia="黑体" w:hAnsi="Times New Roman"/>
          <w:b/>
          <w:bCs/>
          <w:color w:val="000000" w:themeColor="text1"/>
          <w:kern w:val="0"/>
          <w:sz w:val="18"/>
          <w:szCs w:val="18"/>
        </w:rPr>
        <w:t xml:space="preserve">Table </w:t>
      </w:r>
      <w:r w:rsidR="00313822">
        <w:rPr>
          <w:rFonts w:ascii="Times New Roman" w:eastAsia="黑体" w:hAnsi="Times New Roman" w:hint="eastAsia"/>
          <w:b/>
          <w:bCs/>
          <w:color w:val="000000" w:themeColor="text1"/>
          <w:kern w:val="0"/>
          <w:sz w:val="18"/>
          <w:szCs w:val="18"/>
        </w:rPr>
        <w:t>3</w:t>
      </w:r>
      <w:r w:rsidRPr="00B937FE">
        <w:rPr>
          <w:rFonts w:ascii="Times New Roman" w:eastAsia="黑体" w:hAnsi="Times New Roman"/>
          <w:b/>
          <w:bCs/>
          <w:color w:val="000000" w:themeColor="text1"/>
          <w:kern w:val="0"/>
          <w:sz w:val="18"/>
          <w:szCs w:val="18"/>
        </w:rPr>
        <w:t xml:space="preserve"> Comparison of accuracy and complexity of </w:t>
      </w:r>
      <w:r w:rsidR="00D200CA" w:rsidRPr="00B937FE">
        <w:rPr>
          <w:rFonts w:ascii="Times New Roman" w:eastAsia="黑体" w:hAnsi="Times New Roman"/>
          <w:b/>
          <w:bCs/>
          <w:color w:val="000000" w:themeColor="text1"/>
          <w:kern w:val="0"/>
          <w:sz w:val="18"/>
          <w:szCs w:val="18"/>
        </w:rPr>
        <w:t>different</w:t>
      </w:r>
      <w:r w:rsidRPr="00B937FE">
        <w:rPr>
          <w:rFonts w:ascii="Times New Roman" w:eastAsia="黑体" w:hAnsi="Times New Roman"/>
          <w:b/>
          <w:bCs/>
          <w:color w:val="000000" w:themeColor="text1"/>
          <w:kern w:val="0"/>
          <w:sz w:val="18"/>
          <w:szCs w:val="18"/>
        </w:rPr>
        <w:t xml:space="preserve"> model</w:t>
      </w:r>
      <w:r w:rsidR="00D200CA" w:rsidRPr="00B937FE">
        <w:rPr>
          <w:rFonts w:ascii="Times New Roman" w:eastAsia="黑体" w:hAnsi="Times New Roman"/>
          <w:b/>
          <w:bCs/>
          <w:color w:val="000000" w:themeColor="text1"/>
          <w:kern w:val="0"/>
          <w:sz w:val="18"/>
          <w:szCs w:val="18"/>
        </w:rPr>
        <w:t>s</w:t>
      </w:r>
      <w:r w:rsidRPr="00B937FE">
        <w:rPr>
          <w:rFonts w:ascii="Times New Roman" w:eastAsia="黑体" w:hAnsi="Times New Roman"/>
          <w:b/>
          <w:bCs/>
          <w:color w:val="000000" w:themeColor="text1"/>
          <w:kern w:val="0"/>
          <w:sz w:val="18"/>
          <w:szCs w:val="18"/>
        </w:rPr>
        <w:t xml:space="preserve"> on LEVIR-CD dataset</w:t>
      </w:r>
    </w:p>
    <w:tbl>
      <w:tblPr>
        <w:tblW w:w="3948" w:type="pct"/>
        <w:jc w:val="center"/>
        <w:tblBorders>
          <w:top w:val="single" w:sz="4" w:space="0" w:color="auto"/>
          <w:bottom w:val="single" w:sz="4" w:space="0" w:color="auto"/>
        </w:tblBorders>
        <w:tblLook w:val="04A0" w:firstRow="1" w:lastRow="0" w:firstColumn="1" w:lastColumn="0" w:noHBand="0" w:noVBand="1"/>
      </w:tblPr>
      <w:tblGrid>
        <w:gridCol w:w="2532"/>
        <w:gridCol w:w="1229"/>
        <w:gridCol w:w="1888"/>
        <w:gridCol w:w="2051"/>
      </w:tblGrid>
      <w:tr w:rsidR="00B937FE" w:rsidRPr="00B937FE" w14:paraId="53D0EF48" w14:textId="77777777" w:rsidTr="0022277C">
        <w:trPr>
          <w:trHeight w:val="227"/>
          <w:jc w:val="center"/>
        </w:trPr>
        <w:tc>
          <w:tcPr>
            <w:tcW w:w="1643" w:type="pct"/>
            <w:tcBorders>
              <w:top w:val="single" w:sz="12" w:space="0" w:color="auto"/>
              <w:bottom w:val="single" w:sz="4" w:space="0" w:color="auto"/>
            </w:tcBorders>
            <w:vAlign w:val="center"/>
          </w:tcPr>
          <w:p w14:paraId="62DC5BAC"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方法</w:t>
            </w:r>
          </w:p>
        </w:tc>
        <w:tc>
          <w:tcPr>
            <w:tcW w:w="798" w:type="pct"/>
            <w:tcBorders>
              <w:top w:val="single" w:sz="12" w:space="0" w:color="auto"/>
              <w:bottom w:val="single" w:sz="4" w:space="0" w:color="auto"/>
            </w:tcBorders>
            <w:vAlign w:val="center"/>
          </w:tcPr>
          <w:p w14:paraId="3AB5C6A0"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1226" w:type="pct"/>
            <w:tcBorders>
              <w:top w:val="single" w:sz="12" w:space="0" w:color="auto"/>
              <w:bottom w:val="single" w:sz="4" w:space="0" w:color="auto"/>
            </w:tcBorders>
            <w:vAlign w:val="center"/>
          </w:tcPr>
          <w:p w14:paraId="6A91CC9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参数量（</w:t>
            </w:r>
            <w:r w:rsidRPr="00B937FE">
              <w:rPr>
                <w:rFonts w:ascii="Times New Roman" w:hAnsi="Times New Roman"/>
                <w:color w:val="000000" w:themeColor="text1"/>
                <w:sz w:val="16"/>
                <w:szCs w:val="16"/>
              </w:rPr>
              <w:t>M</w:t>
            </w:r>
            <w:r w:rsidRPr="00B937FE">
              <w:rPr>
                <w:rFonts w:ascii="Times New Roman" w:hAnsi="Times New Roman"/>
                <w:color w:val="000000" w:themeColor="text1"/>
                <w:sz w:val="16"/>
                <w:szCs w:val="16"/>
              </w:rPr>
              <w:t>）</w:t>
            </w:r>
          </w:p>
        </w:tc>
        <w:tc>
          <w:tcPr>
            <w:tcW w:w="1331" w:type="pct"/>
            <w:tcBorders>
              <w:top w:val="single" w:sz="12" w:space="0" w:color="auto"/>
              <w:bottom w:val="single" w:sz="4" w:space="0" w:color="auto"/>
            </w:tcBorders>
            <w:vAlign w:val="center"/>
          </w:tcPr>
          <w:p w14:paraId="76632009" w14:textId="77777777" w:rsidR="00BF0FE8" w:rsidRPr="00B937FE" w:rsidRDefault="00BF0FE8" w:rsidP="0022277C">
            <w:pPr>
              <w:spacing w:line="480" w:lineRule="auto"/>
              <w:ind w:firstLine="320"/>
              <w:jc w:val="center"/>
              <w:rPr>
                <w:rFonts w:ascii="Times New Roman" w:hAnsi="Times New Roman"/>
                <w:b/>
                <w:bCs/>
                <w:color w:val="000000" w:themeColor="text1"/>
                <w:sz w:val="16"/>
                <w:szCs w:val="16"/>
              </w:rPr>
            </w:pPr>
            <w:r w:rsidRPr="00B937FE">
              <w:rPr>
                <w:rFonts w:ascii="Times New Roman" w:hAnsi="Times New Roman"/>
                <w:color w:val="000000" w:themeColor="text1"/>
                <w:sz w:val="16"/>
                <w:szCs w:val="16"/>
              </w:rPr>
              <w:t>测试时间（</w:t>
            </w:r>
            <w:r w:rsidRPr="00B937FE">
              <w:rPr>
                <w:rFonts w:ascii="Times New Roman" w:hAnsi="Times New Roman"/>
                <w:color w:val="000000" w:themeColor="text1"/>
                <w:sz w:val="16"/>
                <w:szCs w:val="16"/>
              </w:rPr>
              <w:t>s</w:t>
            </w:r>
            <w:r w:rsidRPr="00B937FE">
              <w:rPr>
                <w:rFonts w:ascii="Times New Roman" w:hAnsi="Times New Roman"/>
                <w:color w:val="000000" w:themeColor="text1"/>
                <w:sz w:val="16"/>
                <w:szCs w:val="16"/>
              </w:rPr>
              <w:t>）</w:t>
            </w:r>
          </w:p>
        </w:tc>
      </w:tr>
      <w:tr w:rsidR="00B937FE" w:rsidRPr="00B937FE" w14:paraId="4693121E" w14:textId="77777777" w:rsidTr="0022277C">
        <w:trPr>
          <w:trHeight w:val="227"/>
          <w:jc w:val="center"/>
        </w:trPr>
        <w:tc>
          <w:tcPr>
            <w:tcW w:w="1643" w:type="pct"/>
            <w:tcBorders>
              <w:top w:val="single" w:sz="4" w:space="0" w:color="auto"/>
              <w:bottom w:val="nil"/>
            </w:tcBorders>
            <w:vAlign w:val="center"/>
          </w:tcPr>
          <w:p w14:paraId="11787A4C"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FC-EF</w:t>
            </w:r>
          </w:p>
        </w:tc>
        <w:tc>
          <w:tcPr>
            <w:tcW w:w="798" w:type="pct"/>
            <w:tcBorders>
              <w:top w:val="single" w:sz="4" w:space="0" w:color="auto"/>
              <w:bottom w:val="nil"/>
            </w:tcBorders>
          </w:tcPr>
          <w:p w14:paraId="55F8609E"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84.94</w:t>
            </w:r>
          </w:p>
        </w:tc>
        <w:tc>
          <w:tcPr>
            <w:tcW w:w="1226" w:type="pct"/>
            <w:tcBorders>
              <w:top w:val="single" w:sz="4" w:space="0" w:color="auto"/>
              <w:bottom w:val="nil"/>
            </w:tcBorders>
            <w:vAlign w:val="center"/>
          </w:tcPr>
          <w:p w14:paraId="349F7147"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1.35</w:t>
            </w:r>
          </w:p>
        </w:tc>
        <w:tc>
          <w:tcPr>
            <w:tcW w:w="1331" w:type="pct"/>
            <w:tcBorders>
              <w:top w:val="single" w:sz="4" w:space="0" w:color="auto"/>
              <w:bottom w:val="nil"/>
            </w:tcBorders>
            <w:vAlign w:val="center"/>
          </w:tcPr>
          <w:p w14:paraId="63C98F80"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34</w:t>
            </w:r>
          </w:p>
        </w:tc>
      </w:tr>
      <w:tr w:rsidR="00B937FE" w:rsidRPr="00B937FE" w14:paraId="0993FC1C" w14:textId="77777777" w:rsidTr="0022277C">
        <w:trPr>
          <w:trHeight w:val="227"/>
          <w:jc w:val="center"/>
        </w:trPr>
        <w:tc>
          <w:tcPr>
            <w:tcW w:w="1643" w:type="pct"/>
            <w:tcBorders>
              <w:top w:val="nil"/>
              <w:bottom w:val="nil"/>
            </w:tcBorders>
            <w:vAlign w:val="center"/>
          </w:tcPr>
          <w:p w14:paraId="132AE2F7"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FC-Siam-Conc</w:t>
            </w:r>
          </w:p>
        </w:tc>
        <w:tc>
          <w:tcPr>
            <w:tcW w:w="798" w:type="pct"/>
            <w:tcBorders>
              <w:top w:val="nil"/>
              <w:bottom w:val="nil"/>
            </w:tcBorders>
          </w:tcPr>
          <w:p w14:paraId="6F51DDF1"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87.08</w:t>
            </w:r>
          </w:p>
        </w:tc>
        <w:tc>
          <w:tcPr>
            <w:tcW w:w="1226" w:type="pct"/>
            <w:tcBorders>
              <w:top w:val="nil"/>
              <w:bottom w:val="nil"/>
            </w:tcBorders>
            <w:vAlign w:val="center"/>
          </w:tcPr>
          <w:p w14:paraId="32BC59F1"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1.55</w:t>
            </w:r>
          </w:p>
        </w:tc>
        <w:tc>
          <w:tcPr>
            <w:tcW w:w="1331" w:type="pct"/>
            <w:tcBorders>
              <w:top w:val="nil"/>
              <w:bottom w:val="nil"/>
            </w:tcBorders>
            <w:vAlign w:val="center"/>
          </w:tcPr>
          <w:p w14:paraId="7ED341E5"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38</w:t>
            </w:r>
          </w:p>
        </w:tc>
      </w:tr>
      <w:tr w:rsidR="00B937FE" w:rsidRPr="00B937FE" w14:paraId="5A635720" w14:textId="77777777" w:rsidTr="0022277C">
        <w:trPr>
          <w:trHeight w:val="227"/>
          <w:jc w:val="center"/>
        </w:trPr>
        <w:tc>
          <w:tcPr>
            <w:tcW w:w="1643" w:type="pct"/>
            <w:tcBorders>
              <w:top w:val="nil"/>
              <w:bottom w:val="nil"/>
            </w:tcBorders>
            <w:vAlign w:val="center"/>
          </w:tcPr>
          <w:p w14:paraId="0D3B72D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FC-Siam-Diff</w:t>
            </w:r>
          </w:p>
        </w:tc>
        <w:tc>
          <w:tcPr>
            <w:tcW w:w="798" w:type="pct"/>
            <w:tcBorders>
              <w:top w:val="nil"/>
              <w:bottom w:val="nil"/>
            </w:tcBorders>
          </w:tcPr>
          <w:p w14:paraId="3CB1BCE8"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86.85</w:t>
            </w:r>
          </w:p>
        </w:tc>
        <w:tc>
          <w:tcPr>
            <w:tcW w:w="1226" w:type="pct"/>
            <w:tcBorders>
              <w:top w:val="nil"/>
              <w:bottom w:val="nil"/>
            </w:tcBorders>
            <w:vAlign w:val="center"/>
          </w:tcPr>
          <w:p w14:paraId="09A8F477"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1.35</w:t>
            </w:r>
          </w:p>
        </w:tc>
        <w:tc>
          <w:tcPr>
            <w:tcW w:w="1331" w:type="pct"/>
            <w:tcBorders>
              <w:top w:val="nil"/>
              <w:bottom w:val="nil"/>
            </w:tcBorders>
            <w:vAlign w:val="center"/>
          </w:tcPr>
          <w:p w14:paraId="31B72716"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38</w:t>
            </w:r>
          </w:p>
        </w:tc>
      </w:tr>
      <w:tr w:rsidR="00B937FE" w:rsidRPr="00B937FE" w14:paraId="41FE2A56" w14:textId="77777777" w:rsidTr="0022277C">
        <w:trPr>
          <w:trHeight w:val="227"/>
          <w:jc w:val="center"/>
        </w:trPr>
        <w:tc>
          <w:tcPr>
            <w:tcW w:w="1643" w:type="pct"/>
            <w:tcBorders>
              <w:top w:val="nil"/>
              <w:bottom w:val="nil"/>
            </w:tcBorders>
            <w:vAlign w:val="center"/>
          </w:tcPr>
          <w:p w14:paraId="30124230"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STANet</w:t>
            </w:r>
          </w:p>
        </w:tc>
        <w:tc>
          <w:tcPr>
            <w:tcW w:w="798" w:type="pct"/>
            <w:tcBorders>
              <w:top w:val="nil"/>
              <w:bottom w:val="nil"/>
            </w:tcBorders>
            <w:vAlign w:val="center"/>
          </w:tcPr>
          <w:p w14:paraId="478203ED"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88.75</w:t>
            </w:r>
          </w:p>
        </w:tc>
        <w:tc>
          <w:tcPr>
            <w:tcW w:w="1226" w:type="pct"/>
            <w:tcBorders>
              <w:top w:val="nil"/>
              <w:bottom w:val="nil"/>
            </w:tcBorders>
            <w:vAlign w:val="center"/>
          </w:tcPr>
          <w:p w14:paraId="61DD88C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16.93</w:t>
            </w:r>
          </w:p>
        </w:tc>
        <w:tc>
          <w:tcPr>
            <w:tcW w:w="1331" w:type="pct"/>
            <w:tcBorders>
              <w:top w:val="nil"/>
              <w:bottom w:val="nil"/>
            </w:tcBorders>
            <w:vAlign w:val="center"/>
          </w:tcPr>
          <w:p w14:paraId="0AD5AA97"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64</w:t>
            </w:r>
          </w:p>
        </w:tc>
      </w:tr>
      <w:tr w:rsidR="00B937FE" w:rsidRPr="00B937FE" w14:paraId="536AD5DD" w14:textId="77777777" w:rsidTr="0022277C">
        <w:trPr>
          <w:trHeight w:val="227"/>
          <w:jc w:val="center"/>
        </w:trPr>
        <w:tc>
          <w:tcPr>
            <w:tcW w:w="1643" w:type="pct"/>
            <w:vAlign w:val="center"/>
          </w:tcPr>
          <w:p w14:paraId="4EAB0A05"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SNUNet</w:t>
            </w:r>
          </w:p>
        </w:tc>
        <w:tc>
          <w:tcPr>
            <w:tcW w:w="798" w:type="pct"/>
            <w:vAlign w:val="center"/>
          </w:tcPr>
          <w:p w14:paraId="12AC476C"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88.79</w:t>
            </w:r>
          </w:p>
        </w:tc>
        <w:tc>
          <w:tcPr>
            <w:tcW w:w="1226" w:type="pct"/>
            <w:vAlign w:val="center"/>
          </w:tcPr>
          <w:p w14:paraId="763CB965"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12.03</w:t>
            </w:r>
          </w:p>
        </w:tc>
        <w:tc>
          <w:tcPr>
            <w:tcW w:w="1331" w:type="pct"/>
            <w:vAlign w:val="center"/>
          </w:tcPr>
          <w:p w14:paraId="12A15C9E"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245</w:t>
            </w:r>
          </w:p>
        </w:tc>
      </w:tr>
      <w:tr w:rsidR="00B937FE" w:rsidRPr="00B937FE" w14:paraId="15DF7D28" w14:textId="77777777" w:rsidTr="0022277C">
        <w:trPr>
          <w:trHeight w:val="227"/>
          <w:jc w:val="center"/>
        </w:trPr>
        <w:tc>
          <w:tcPr>
            <w:tcW w:w="1643" w:type="pct"/>
            <w:vAlign w:val="center"/>
          </w:tcPr>
          <w:p w14:paraId="449B6F87"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ChangeFormer</w:t>
            </w:r>
          </w:p>
        </w:tc>
        <w:tc>
          <w:tcPr>
            <w:tcW w:w="798" w:type="pct"/>
            <w:vAlign w:val="center"/>
          </w:tcPr>
          <w:p w14:paraId="1A126BA2"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90.40</w:t>
            </w:r>
          </w:p>
        </w:tc>
        <w:tc>
          <w:tcPr>
            <w:tcW w:w="1226" w:type="pct"/>
          </w:tcPr>
          <w:p w14:paraId="4FB7D44E"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41.01</w:t>
            </w:r>
          </w:p>
        </w:tc>
        <w:tc>
          <w:tcPr>
            <w:tcW w:w="1331" w:type="pct"/>
          </w:tcPr>
          <w:p w14:paraId="5A58A5D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140</w:t>
            </w:r>
          </w:p>
        </w:tc>
      </w:tr>
      <w:tr w:rsidR="00B937FE" w:rsidRPr="00B937FE" w14:paraId="18FBAB74" w14:textId="77777777" w:rsidTr="0022277C">
        <w:trPr>
          <w:trHeight w:val="227"/>
          <w:jc w:val="center"/>
        </w:trPr>
        <w:tc>
          <w:tcPr>
            <w:tcW w:w="1643" w:type="pct"/>
            <w:vAlign w:val="center"/>
          </w:tcPr>
          <w:p w14:paraId="39D11CA8"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FTNet</w:t>
            </w:r>
          </w:p>
        </w:tc>
        <w:tc>
          <w:tcPr>
            <w:tcW w:w="798" w:type="pct"/>
            <w:vAlign w:val="center"/>
          </w:tcPr>
          <w:p w14:paraId="26452A8E"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90.82</w:t>
            </w:r>
          </w:p>
        </w:tc>
        <w:tc>
          <w:tcPr>
            <w:tcW w:w="1226" w:type="pct"/>
          </w:tcPr>
          <w:p w14:paraId="467E550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164.45</w:t>
            </w:r>
          </w:p>
        </w:tc>
        <w:tc>
          <w:tcPr>
            <w:tcW w:w="1331" w:type="pct"/>
          </w:tcPr>
          <w:p w14:paraId="77913719"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375</w:t>
            </w:r>
          </w:p>
        </w:tc>
      </w:tr>
      <w:tr w:rsidR="00B937FE" w:rsidRPr="00B937FE" w14:paraId="095EFE5B" w14:textId="77777777" w:rsidTr="0022277C">
        <w:trPr>
          <w:trHeight w:val="227"/>
          <w:jc w:val="center"/>
        </w:trPr>
        <w:tc>
          <w:tcPr>
            <w:tcW w:w="1643" w:type="pct"/>
            <w:vAlign w:val="center"/>
          </w:tcPr>
          <w:p w14:paraId="09ED2DE0" w14:textId="7EDDB272"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B</w:t>
            </w:r>
            <w:r w:rsidR="0006718A" w:rsidRPr="00B937FE">
              <w:rPr>
                <w:rFonts w:ascii="Times New Roman" w:hAnsi="Times New Roman" w:hint="eastAsia"/>
                <w:color w:val="000000" w:themeColor="text1"/>
                <w:sz w:val="16"/>
                <w:szCs w:val="16"/>
              </w:rPr>
              <w:t>i</w:t>
            </w:r>
            <w:r w:rsidRPr="00B937FE">
              <w:rPr>
                <w:rFonts w:ascii="Times New Roman" w:hAnsi="Times New Roman" w:hint="eastAsia"/>
                <w:color w:val="000000" w:themeColor="text1"/>
                <w:sz w:val="16"/>
                <w:szCs w:val="16"/>
              </w:rPr>
              <w:t>FA</w:t>
            </w:r>
          </w:p>
        </w:tc>
        <w:tc>
          <w:tcPr>
            <w:tcW w:w="798" w:type="pct"/>
            <w:vAlign w:val="center"/>
          </w:tcPr>
          <w:p w14:paraId="6B05AEB5"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90.72</w:t>
            </w:r>
          </w:p>
        </w:tc>
        <w:tc>
          <w:tcPr>
            <w:tcW w:w="1226" w:type="pct"/>
          </w:tcPr>
          <w:p w14:paraId="540C48C5"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5.58</w:t>
            </w:r>
          </w:p>
        </w:tc>
        <w:tc>
          <w:tcPr>
            <w:tcW w:w="1331" w:type="pct"/>
          </w:tcPr>
          <w:p w14:paraId="76508082"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91</w:t>
            </w:r>
          </w:p>
        </w:tc>
      </w:tr>
      <w:tr w:rsidR="00B937FE" w:rsidRPr="00B937FE" w14:paraId="328961EE" w14:textId="77777777" w:rsidTr="0022277C">
        <w:trPr>
          <w:trHeight w:val="227"/>
          <w:jc w:val="center"/>
        </w:trPr>
        <w:tc>
          <w:tcPr>
            <w:tcW w:w="1643" w:type="pct"/>
            <w:vAlign w:val="center"/>
          </w:tcPr>
          <w:p w14:paraId="1C5097BE"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BIT</w:t>
            </w:r>
          </w:p>
        </w:tc>
        <w:tc>
          <w:tcPr>
            <w:tcW w:w="798" w:type="pct"/>
            <w:vAlign w:val="center"/>
          </w:tcPr>
          <w:p w14:paraId="5ADA0DB8"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89.43</w:t>
            </w:r>
          </w:p>
        </w:tc>
        <w:tc>
          <w:tcPr>
            <w:tcW w:w="1226" w:type="pct"/>
            <w:vAlign w:val="center"/>
          </w:tcPr>
          <w:p w14:paraId="7A4D206F"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3.49</w:t>
            </w:r>
          </w:p>
        </w:tc>
        <w:tc>
          <w:tcPr>
            <w:tcW w:w="1331" w:type="pct"/>
            <w:vAlign w:val="center"/>
          </w:tcPr>
          <w:p w14:paraId="7BE2454C"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63</w:t>
            </w:r>
          </w:p>
        </w:tc>
      </w:tr>
      <w:tr w:rsidR="00B937FE" w:rsidRPr="00B937FE" w14:paraId="0FBCD484" w14:textId="77777777" w:rsidTr="0022277C">
        <w:trPr>
          <w:trHeight w:val="227"/>
          <w:jc w:val="center"/>
        </w:trPr>
        <w:tc>
          <w:tcPr>
            <w:tcW w:w="1643" w:type="pct"/>
            <w:vAlign w:val="center"/>
          </w:tcPr>
          <w:p w14:paraId="5B7EC1E6"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ICIFNet</w:t>
            </w:r>
          </w:p>
        </w:tc>
        <w:tc>
          <w:tcPr>
            <w:tcW w:w="798" w:type="pct"/>
            <w:vAlign w:val="center"/>
          </w:tcPr>
          <w:p w14:paraId="28E1779D"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89.96</w:t>
            </w:r>
          </w:p>
        </w:tc>
        <w:tc>
          <w:tcPr>
            <w:tcW w:w="1226" w:type="pct"/>
          </w:tcPr>
          <w:p w14:paraId="6CB67A74"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23.84</w:t>
            </w:r>
          </w:p>
        </w:tc>
        <w:tc>
          <w:tcPr>
            <w:tcW w:w="1331" w:type="pct"/>
          </w:tcPr>
          <w:p w14:paraId="2F84ABBA"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88</w:t>
            </w:r>
          </w:p>
        </w:tc>
      </w:tr>
      <w:tr w:rsidR="00B937FE" w:rsidRPr="00B937FE" w14:paraId="29B5D314" w14:textId="77777777" w:rsidTr="0022277C">
        <w:trPr>
          <w:trHeight w:val="227"/>
          <w:jc w:val="center"/>
        </w:trPr>
        <w:tc>
          <w:tcPr>
            <w:tcW w:w="1643" w:type="pct"/>
            <w:vAlign w:val="center"/>
          </w:tcPr>
          <w:p w14:paraId="5A318C8A" w14:textId="783539D9"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V</w:t>
            </w:r>
            <w:r w:rsidR="005559C0" w:rsidRPr="00B937FE">
              <w:rPr>
                <w:rFonts w:ascii="Times New Roman" w:hAnsi="Times New Roman" w:hint="eastAsia"/>
                <w:color w:val="000000" w:themeColor="text1"/>
                <w:sz w:val="16"/>
                <w:szCs w:val="16"/>
              </w:rPr>
              <w:t>c</w:t>
            </w:r>
            <w:r w:rsidRPr="00B937FE">
              <w:rPr>
                <w:rFonts w:ascii="Times New Roman" w:hAnsi="Times New Roman" w:hint="eastAsia"/>
                <w:color w:val="000000" w:themeColor="text1"/>
                <w:sz w:val="16"/>
                <w:szCs w:val="16"/>
              </w:rPr>
              <w:t>T</w:t>
            </w:r>
          </w:p>
        </w:tc>
        <w:tc>
          <w:tcPr>
            <w:tcW w:w="798" w:type="pct"/>
            <w:vAlign w:val="center"/>
          </w:tcPr>
          <w:p w14:paraId="39E97A00"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90.11</w:t>
            </w:r>
          </w:p>
        </w:tc>
        <w:tc>
          <w:tcPr>
            <w:tcW w:w="1226" w:type="pct"/>
          </w:tcPr>
          <w:p w14:paraId="4CFA331B"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3.57</w:t>
            </w:r>
          </w:p>
        </w:tc>
        <w:tc>
          <w:tcPr>
            <w:tcW w:w="1331" w:type="pct"/>
          </w:tcPr>
          <w:p w14:paraId="35877C3C" w14:textId="77777777" w:rsidR="00BF0FE8" w:rsidRPr="00B937FE" w:rsidRDefault="00BF0FE8" w:rsidP="0022277C">
            <w:pPr>
              <w:spacing w:line="480" w:lineRule="auto"/>
              <w:ind w:firstLine="32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107</w:t>
            </w:r>
          </w:p>
        </w:tc>
      </w:tr>
      <w:tr w:rsidR="00BF0FE8" w:rsidRPr="00B937FE" w14:paraId="296DA496" w14:textId="77777777" w:rsidTr="0022277C">
        <w:trPr>
          <w:trHeight w:val="227"/>
          <w:jc w:val="center"/>
        </w:trPr>
        <w:tc>
          <w:tcPr>
            <w:tcW w:w="1643" w:type="pct"/>
            <w:tcBorders>
              <w:bottom w:val="single" w:sz="12" w:space="0" w:color="auto"/>
            </w:tcBorders>
            <w:vAlign w:val="center"/>
          </w:tcPr>
          <w:p w14:paraId="3F6F7278" w14:textId="5E85E7E1" w:rsidR="00BF0FE8" w:rsidRPr="00B937FE" w:rsidRDefault="00BF5866" w:rsidP="0022277C">
            <w:pPr>
              <w:spacing w:line="480" w:lineRule="auto"/>
              <w:ind w:firstLine="321"/>
              <w:jc w:val="center"/>
              <w:rPr>
                <w:rFonts w:ascii="Times New Roman" w:hAnsi="Times New Roman"/>
                <w:b/>
                <w:bCs/>
                <w:color w:val="000000" w:themeColor="text1"/>
                <w:sz w:val="16"/>
                <w:szCs w:val="16"/>
              </w:rPr>
            </w:pPr>
            <w:r w:rsidRPr="00BF5866">
              <w:rPr>
                <w:rFonts w:ascii="Times New Roman" w:hAnsi="Times New Roman"/>
                <w:b/>
                <w:bCs/>
                <w:color w:val="000000" w:themeColor="text1"/>
                <w:sz w:val="16"/>
                <w:szCs w:val="16"/>
              </w:rPr>
              <w:t>CTDFFNet</w:t>
            </w:r>
          </w:p>
        </w:tc>
        <w:tc>
          <w:tcPr>
            <w:tcW w:w="798" w:type="pct"/>
            <w:tcBorders>
              <w:bottom w:val="single" w:sz="12" w:space="0" w:color="auto"/>
            </w:tcBorders>
            <w:vAlign w:val="center"/>
          </w:tcPr>
          <w:p w14:paraId="31873505" w14:textId="77777777" w:rsidR="00BF0FE8" w:rsidRPr="00B937FE" w:rsidRDefault="00BF0FE8" w:rsidP="0022277C">
            <w:pPr>
              <w:spacing w:line="480" w:lineRule="auto"/>
              <w:ind w:firstLine="321"/>
              <w:jc w:val="center"/>
              <w:rPr>
                <w:rFonts w:ascii="Times New Roman" w:hAnsi="Times New Roman"/>
                <w:color w:val="000000" w:themeColor="text1"/>
                <w:sz w:val="16"/>
                <w:szCs w:val="16"/>
              </w:rPr>
            </w:pPr>
            <w:r w:rsidRPr="00B937FE">
              <w:rPr>
                <w:rFonts w:ascii="Times New Roman" w:hAnsi="Times New Roman"/>
                <w:b/>
                <w:bCs/>
                <w:color w:val="000000" w:themeColor="text1"/>
                <w:sz w:val="16"/>
                <w:szCs w:val="16"/>
              </w:rPr>
              <w:t>91.52</w:t>
            </w:r>
          </w:p>
        </w:tc>
        <w:tc>
          <w:tcPr>
            <w:tcW w:w="1226" w:type="pct"/>
            <w:tcBorders>
              <w:bottom w:val="single" w:sz="12" w:space="0" w:color="auto"/>
            </w:tcBorders>
          </w:tcPr>
          <w:p w14:paraId="2B09C8F9" w14:textId="77777777" w:rsidR="00BF0FE8" w:rsidRPr="00B937FE" w:rsidRDefault="00BF0FE8" w:rsidP="0022277C">
            <w:pPr>
              <w:spacing w:line="480" w:lineRule="auto"/>
              <w:ind w:firstLine="321"/>
              <w:jc w:val="center"/>
              <w:rPr>
                <w:rFonts w:ascii="Times New Roman" w:hAnsi="Times New Roman"/>
                <w:color w:val="000000" w:themeColor="text1"/>
                <w:sz w:val="16"/>
                <w:szCs w:val="16"/>
              </w:rPr>
            </w:pPr>
            <w:r w:rsidRPr="00B937FE">
              <w:rPr>
                <w:rFonts w:ascii="Times New Roman" w:hAnsi="Times New Roman" w:hint="eastAsia"/>
                <w:b/>
                <w:bCs/>
                <w:color w:val="000000" w:themeColor="text1"/>
                <w:sz w:val="16"/>
                <w:szCs w:val="16"/>
              </w:rPr>
              <w:t>113.26</w:t>
            </w:r>
          </w:p>
        </w:tc>
        <w:tc>
          <w:tcPr>
            <w:tcW w:w="1331" w:type="pct"/>
            <w:tcBorders>
              <w:bottom w:val="single" w:sz="12" w:space="0" w:color="auto"/>
            </w:tcBorders>
          </w:tcPr>
          <w:p w14:paraId="316FCF3A" w14:textId="77777777" w:rsidR="00BF0FE8" w:rsidRPr="00B937FE" w:rsidRDefault="00BF0FE8" w:rsidP="0022277C">
            <w:pPr>
              <w:spacing w:line="480" w:lineRule="auto"/>
              <w:ind w:firstLine="321"/>
              <w:jc w:val="center"/>
              <w:rPr>
                <w:rFonts w:ascii="Times New Roman" w:hAnsi="Times New Roman"/>
                <w:color w:val="000000" w:themeColor="text1"/>
                <w:sz w:val="16"/>
                <w:szCs w:val="16"/>
              </w:rPr>
            </w:pPr>
            <w:r w:rsidRPr="00B937FE">
              <w:rPr>
                <w:rFonts w:ascii="Times New Roman" w:hAnsi="Times New Roman" w:hint="eastAsia"/>
                <w:b/>
                <w:bCs/>
                <w:color w:val="000000" w:themeColor="text1"/>
                <w:sz w:val="16"/>
                <w:szCs w:val="16"/>
              </w:rPr>
              <w:t>249</w:t>
            </w:r>
          </w:p>
        </w:tc>
      </w:tr>
    </w:tbl>
    <w:p w14:paraId="65E219B9" w14:textId="0A05A0DA" w:rsidR="00BF0FE8" w:rsidRPr="00B937FE" w:rsidRDefault="00BF0FE8" w:rsidP="00B27F10">
      <w:pPr>
        <w:spacing w:line="480" w:lineRule="auto"/>
        <w:ind w:firstLineChars="0" w:firstLine="0"/>
        <w:rPr>
          <w:rFonts w:ascii="Times New Roman" w:hAnsi="Times New Roman"/>
          <w:color w:val="000000" w:themeColor="text1"/>
          <w:sz w:val="16"/>
          <w:szCs w:val="16"/>
        </w:rPr>
        <w:sectPr w:rsidR="00BF0FE8" w:rsidRPr="00B937FE" w:rsidSect="00622514">
          <w:type w:val="continuous"/>
          <w:pgSz w:w="11906" w:h="16838"/>
          <w:pgMar w:top="1440" w:right="1077" w:bottom="1440" w:left="1077" w:header="851" w:footer="992" w:gutter="0"/>
          <w:lnNumType w:countBy="1" w:restart="continuous"/>
          <w:cols w:space="425"/>
          <w:docGrid w:type="lines" w:linePitch="312"/>
        </w:sectPr>
      </w:pPr>
    </w:p>
    <w:p w14:paraId="7E559F1E" w14:textId="65DAC181" w:rsidR="0029202B" w:rsidRPr="00B937FE" w:rsidRDefault="0029202B" w:rsidP="0029202B">
      <w:pPr>
        <w:pStyle w:val="2"/>
        <w:spacing w:before="156" w:after="156" w:line="480" w:lineRule="auto"/>
        <w:ind w:firstLineChars="0" w:firstLine="0"/>
        <w:rPr>
          <w:rFonts w:ascii="Times New Roman" w:hAnsi="Times New Roman"/>
          <w:color w:val="000000" w:themeColor="text1"/>
          <w:sz w:val="20"/>
          <w:szCs w:val="21"/>
        </w:rPr>
      </w:pPr>
      <w:bookmarkStart w:id="23" w:name="_Toc399402785"/>
      <w:bookmarkStart w:id="24" w:name="_Toc399877826"/>
      <w:bookmarkStart w:id="25" w:name="_Toc415060493"/>
      <w:bookmarkStart w:id="26" w:name="_Toc415165542"/>
      <w:bookmarkStart w:id="27" w:name="_Toc416268238"/>
      <w:bookmarkStart w:id="28" w:name="_Toc416678004"/>
      <w:bookmarkStart w:id="29" w:name="_Toc417547599"/>
      <w:r w:rsidRPr="00B937FE">
        <w:rPr>
          <w:rFonts w:ascii="Times New Roman" w:hAnsi="Times New Roman"/>
          <w:color w:val="000000" w:themeColor="text1"/>
          <w:sz w:val="20"/>
          <w:szCs w:val="21"/>
        </w:rPr>
        <w:t>4.2</w:t>
      </w:r>
      <w:r w:rsidR="007E7845" w:rsidRPr="00B937FE">
        <w:rPr>
          <w:rFonts w:ascii="Times New Roman" w:hAnsi="Times New Roman"/>
          <w:color w:val="000000" w:themeColor="text1"/>
          <w:sz w:val="20"/>
          <w:szCs w:val="21"/>
        </w:rPr>
        <w:t xml:space="preserve"> </w:t>
      </w:r>
      <w:r w:rsidRPr="00B937FE">
        <w:rPr>
          <w:rFonts w:ascii="Times New Roman" w:hAnsi="Times New Roman"/>
          <w:color w:val="000000" w:themeColor="text1"/>
          <w:sz w:val="20"/>
          <w:szCs w:val="21"/>
        </w:rPr>
        <w:t xml:space="preserve"> </w:t>
      </w:r>
      <w:bookmarkEnd w:id="23"/>
      <w:bookmarkEnd w:id="24"/>
      <w:bookmarkEnd w:id="25"/>
      <w:bookmarkEnd w:id="26"/>
      <w:bookmarkEnd w:id="27"/>
      <w:bookmarkEnd w:id="28"/>
      <w:bookmarkEnd w:id="29"/>
      <w:r w:rsidRPr="00B937FE">
        <w:rPr>
          <w:rFonts w:ascii="黑体" w:eastAsia="黑体" w:hAnsi="黑体"/>
          <w:b w:val="0"/>
          <w:bCs/>
          <w:color w:val="000000" w:themeColor="text1"/>
          <w:sz w:val="20"/>
          <w:szCs w:val="21"/>
        </w:rPr>
        <w:t>消融实验</w:t>
      </w:r>
    </w:p>
    <w:p w14:paraId="294F3D36" w14:textId="02BB05FE" w:rsidR="004970DB" w:rsidRPr="000F5C3A" w:rsidRDefault="000B7691" w:rsidP="00B05458">
      <w:pPr>
        <w:spacing w:line="480" w:lineRule="auto"/>
        <w:ind w:firstLineChars="0" w:firstLine="400"/>
        <w:rPr>
          <w:rFonts w:ascii="Times New Roman" w:hAnsi="Times New Roman"/>
          <w:color w:val="000000" w:themeColor="text1"/>
          <w:sz w:val="20"/>
          <w:szCs w:val="20"/>
        </w:rPr>
      </w:pPr>
      <w:r w:rsidRPr="00B937FE">
        <w:rPr>
          <w:rFonts w:ascii="Times New Roman" w:hAnsi="Times New Roman" w:hint="eastAsia"/>
          <w:color w:val="000000" w:themeColor="text1"/>
          <w:sz w:val="20"/>
          <w:szCs w:val="20"/>
        </w:rPr>
        <w:t>为验证本</w:t>
      </w:r>
      <w:r w:rsidR="00D95F9B" w:rsidRPr="00B937FE">
        <w:rPr>
          <w:rFonts w:ascii="Times New Roman" w:hAnsi="Times New Roman" w:hint="eastAsia"/>
          <w:color w:val="000000" w:themeColor="text1"/>
          <w:sz w:val="20"/>
          <w:szCs w:val="20"/>
        </w:rPr>
        <w:t>文</w:t>
      </w:r>
      <w:r w:rsidRPr="00B937FE">
        <w:rPr>
          <w:rFonts w:ascii="Times New Roman" w:hAnsi="Times New Roman" w:hint="eastAsia"/>
          <w:color w:val="000000" w:themeColor="text1"/>
          <w:sz w:val="20"/>
          <w:szCs w:val="20"/>
        </w:rPr>
        <w:t>提出</w:t>
      </w:r>
      <w:r w:rsidR="003C1463" w:rsidRPr="00B937FE">
        <w:rPr>
          <w:rFonts w:ascii="Times New Roman" w:hAnsi="Times New Roman" w:hint="eastAsia"/>
          <w:color w:val="000000" w:themeColor="text1"/>
          <w:sz w:val="20"/>
          <w:szCs w:val="20"/>
        </w:rPr>
        <w:t>的</w:t>
      </w:r>
      <w:r w:rsidR="00B1647E">
        <w:rPr>
          <w:rFonts w:ascii="Times New Roman" w:hAnsi="Times New Roman" w:hint="eastAsia"/>
          <w:color w:val="000000" w:themeColor="text1"/>
          <w:sz w:val="20"/>
          <w:szCs w:val="20"/>
        </w:rPr>
        <w:t>不同</w:t>
      </w:r>
      <w:r w:rsidRPr="00B937FE">
        <w:rPr>
          <w:rFonts w:ascii="Times New Roman" w:hAnsi="Times New Roman" w:hint="eastAsia"/>
          <w:color w:val="000000" w:themeColor="text1"/>
          <w:sz w:val="20"/>
          <w:szCs w:val="20"/>
        </w:rPr>
        <w:t>模块</w:t>
      </w:r>
      <w:r w:rsidRPr="000F5C3A">
        <w:rPr>
          <w:rFonts w:ascii="Times New Roman" w:hAnsi="Times New Roman" w:hint="eastAsia"/>
          <w:color w:val="000000" w:themeColor="text1"/>
          <w:sz w:val="20"/>
          <w:szCs w:val="20"/>
        </w:rPr>
        <w:t>对</w:t>
      </w:r>
      <w:r w:rsidR="00F3626C" w:rsidRPr="000F5C3A">
        <w:rPr>
          <w:rFonts w:ascii="Times New Roman" w:hAnsi="Times New Roman"/>
          <w:color w:val="000000" w:themeColor="text1"/>
          <w:sz w:val="20"/>
          <w:szCs w:val="20"/>
        </w:rPr>
        <w:t>CTDFFNet</w:t>
      </w:r>
      <w:r w:rsidR="00F3626C" w:rsidRPr="000F5C3A">
        <w:rPr>
          <w:rFonts w:ascii="Times New Roman" w:hAnsi="Times New Roman" w:hint="eastAsia"/>
          <w:color w:val="000000" w:themeColor="text1"/>
          <w:sz w:val="20"/>
          <w:szCs w:val="20"/>
        </w:rPr>
        <w:t>模型</w:t>
      </w:r>
      <w:r w:rsidRPr="00B937FE">
        <w:rPr>
          <w:rFonts w:ascii="Times New Roman" w:hAnsi="Times New Roman" w:hint="eastAsia"/>
          <w:color w:val="000000" w:themeColor="text1"/>
          <w:sz w:val="20"/>
          <w:szCs w:val="20"/>
        </w:rPr>
        <w:t>性能</w:t>
      </w:r>
      <w:r w:rsidR="007E1219">
        <w:rPr>
          <w:rFonts w:ascii="Times New Roman" w:hAnsi="Times New Roman" w:hint="eastAsia"/>
          <w:color w:val="000000" w:themeColor="text1"/>
          <w:sz w:val="20"/>
          <w:szCs w:val="20"/>
        </w:rPr>
        <w:t>的提升</w:t>
      </w:r>
      <w:r w:rsidR="009507DB">
        <w:rPr>
          <w:rFonts w:ascii="Times New Roman" w:hAnsi="Times New Roman" w:hint="eastAsia"/>
          <w:color w:val="000000" w:themeColor="text1"/>
          <w:sz w:val="20"/>
          <w:szCs w:val="20"/>
        </w:rPr>
        <w:t>效果</w:t>
      </w:r>
      <w:r w:rsidRPr="00B937FE">
        <w:rPr>
          <w:rFonts w:ascii="Times New Roman" w:hAnsi="Times New Roman" w:hint="eastAsia"/>
          <w:color w:val="000000" w:themeColor="text1"/>
          <w:sz w:val="20"/>
          <w:szCs w:val="20"/>
        </w:rPr>
        <w:t>，</w:t>
      </w:r>
      <w:r w:rsidR="00D95F9B" w:rsidRPr="00B937FE">
        <w:rPr>
          <w:rFonts w:ascii="Times New Roman" w:hAnsi="Times New Roman" w:hint="eastAsia"/>
          <w:color w:val="000000" w:themeColor="text1"/>
          <w:sz w:val="20"/>
          <w:szCs w:val="20"/>
        </w:rPr>
        <w:t>在</w:t>
      </w:r>
      <w:r w:rsidR="00803E1B">
        <w:rPr>
          <w:rFonts w:ascii="Times New Roman" w:hAnsi="Times New Roman" w:hint="eastAsia"/>
          <w:color w:val="000000" w:themeColor="text1"/>
          <w:sz w:val="20"/>
          <w:szCs w:val="20"/>
        </w:rPr>
        <w:t>三个</w:t>
      </w:r>
      <w:r w:rsidR="00D95F9B" w:rsidRPr="00B937FE">
        <w:rPr>
          <w:rFonts w:ascii="Times New Roman" w:hAnsi="Times New Roman" w:hint="eastAsia"/>
          <w:color w:val="000000" w:themeColor="text1"/>
          <w:sz w:val="20"/>
          <w:szCs w:val="20"/>
        </w:rPr>
        <w:t>数据集上</w:t>
      </w:r>
      <w:r w:rsidR="005B3EA7" w:rsidRPr="00B937FE">
        <w:rPr>
          <w:rFonts w:ascii="Times New Roman" w:hAnsi="Times New Roman" w:hint="eastAsia"/>
          <w:color w:val="000000" w:themeColor="text1"/>
          <w:sz w:val="20"/>
          <w:szCs w:val="20"/>
        </w:rPr>
        <w:t>进行一系列</w:t>
      </w:r>
      <w:r w:rsidR="00D95F9B" w:rsidRPr="00B937FE">
        <w:rPr>
          <w:rFonts w:ascii="Times New Roman" w:hAnsi="Times New Roman" w:hint="eastAsia"/>
          <w:color w:val="000000" w:themeColor="text1"/>
          <w:sz w:val="20"/>
          <w:szCs w:val="20"/>
        </w:rPr>
        <w:t>消融实验</w:t>
      </w:r>
      <w:r w:rsidR="005B3EA7" w:rsidRPr="00B937FE">
        <w:rPr>
          <w:rFonts w:ascii="Times New Roman" w:hAnsi="Times New Roman" w:hint="eastAsia"/>
          <w:color w:val="000000" w:themeColor="text1"/>
          <w:sz w:val="20"/>
          <w:szCs w:val="20"/>
        </w:rPr>
        <w:t>，</w:t>
      </w:r>
      <w:r w:rsidR="00D95F9B" w:rsidRPr="00B937FE">
        <w:rPr>
          <w:rFonts w:ascii="Times New Roman" w:hAnsi="Times New Roman" w:hint="eastAsia"/>
          <w:color w:val="000000" w:themeColor="text1"/>
          <w:sz w:val="20"/>
          <w:szCs w:val="20"/>
        </w:rPr>
        <w:t>结果如表</w:t>
      </w:r>
      <w:r w:rsidR="009D7D41">
        <w:rPr>
          <w:rFonts w:ascii="Times New Roman" w:hAnsi="Times New Roman" w:hint="eastAsia"/>
          <w:color w:val="000000" w:themeColor="text1"/>
          <w:sz w:val="20"/>
          <w:szCs w:val="20"/>
        </w:rPr>
        <w:t>4</w:t>
      </w:r>
      <w:r w:rsidR="00D95F9B" w:rsidRPr="00B937FE">
        <w:rPr>
          <w:rFonts w:ascii="Times New Roman" w:hAnsi="Times New Roman" w:hint="eastAsia"/>
          <w:color w:val="000000" w:themeColor="text1"/>
          <w:sz w:val="20"/>
          <w:szCs w:val="20"/>
        </w:rPr>
        <w:t>所示</w:t>
      </w:r>
      <w:r w:rsidR="00FB3347" w:rsidRPr="00B937FE">
        <w:rPr>
          <w:rFonts w:ascii="Times New Roman" w:hAnsi="Times New Roman" w:hint="eastAsia"/>
          <w:color w:val="000000" w:themeColor="text1"/>
          <w:sz w:val="20"/>
          <w:szCs w:val="20"/>
        </w:rPr>
        <w:t>。</w:t>
      </w:r>
      <w:r w:rsidR="004970DB" w:rsidRPr="00B937FE">
        <w:rPr>
          <w:rFonts w:ascii="Times New Roman" w:hAnsi="Times New Roman" w:hint="eastAsia"/>
          <w:color w:val="000000" w:themeColor="text1"/>
          <w:sz w:val="20"/>
          <w:szCs w:val="20"/>
        </w:rPr>
        <w:t>可以</w:t>
      </w:r>
      <w:r w:rsidR="004970DB" w:rsidRPr="009D1822">
        <w:rPr>
          <w:rFonts w:ascii="Times New Roman" w:hAnsi="Times New Roman" w:hint="eastAsia"/>
          <w:color w:val="000000" w:themeColor="text1"/>
          <w:sz w:val="20"/>
          <w:szCs w:val="20"/>
        </w:rPr>
        <w:t>看出</w:t>
      </w:r>
      <w:r w:rsidR="004970DB" w:rsidRPr="009D1822">
        <w:rPr>
          <w:rFonts w:ascii="Times New Roman" w:hAnsi="Times New Roman"/>
          <w:color w:val="000000" w:themeColor="text1"/>
          <w:sz w:val="20"/>
          <w:szCs w:val="20"/>
        </w:rPr>
        <w:t>，</w:t>
      </w:r>
      <w:r w:rsidR="004970DB" w:rsidRPr="009D1822">
        <w:rPr>
          <w:rFonts w:ascii="Times New Roman" w:hAnsi="Times New Roman" w:hint="eastAsia"/>
          <w:color w:val="000000" w:themeColor="text1"/>
          <w:sz w:val="20"/>
          <w:szCs w:val="20"/>
        </w:rPr>
        <w:t>引入</w:t>
      </w:r>
      <w:r w:rsidR="00B1647E" w:rsidRPr="00B937FE">
        <w:rPr>
          <w:rFonts w:ascii="Times New Roman" w:hAnsi="Times New Roman" w:hint="eastAsia"/>
          <w:color w:val="000000" w:themeColor="text1"/>
          <w:sz w:val="20"/>
          <w:szCs w:val="20"/>
        </w:rPr>
        <w:t>MHCA</w:t>
      </w:r>
      <w:r w:rsidR="004970DB" w:rsidRPr="009D1822">
        <w:rPr>
          <w:rFonts w:ascii="Times New Roman" w:hAnsi="Times New Roman" w:hint="eastAsia"/>
          <w:color w:val="000000" w:themeColor="text1"/>
          <w:sz w:val="20"/>
          <w:szCs w:val="20"/>
        </w:rPr>
        <w:t>模</w:t>
      </w:r>
      <w:r w:rsidR="004970DB" w:rsidRPr="00B937FE">
        <w:rPr>
          <w:rFonts w:ascii="Times New Roman" w:hAnsi="Times New Roman" w:hint="eastAsia"/>
          <w:color w:val="000000" w:themeColor="text1"/>
          <w:sz w:val="20"/>
          <w:szCs w:val="20"/>
        </w:rPr>
        <w:t>块后，</w:t>
      </w:r>
      <w:r w:rsidR="002437B9" w:rsidRPr="00B937FE">
        <w:rPr>
          <w:rFonts w:ascii="Times New Roman" w:hAnsi="Times New Roman" w:hint="eastAsia"/>
          <w:color w:val="000000" w:themeColor="text1"/>
          <w:sz w:val="20"/>
          <w:szCs w:val="20"/>
        </w:rPr>
        <w:t>LEVIR-CD</w:t>
      </w:r>
      <w:r w:rsidR="002437B9" w:rsidRPr="00B937FE">
        <w:rPr>
          <w:rFonts w:ascii="Times New Roman" w:hAnsi="Times New Roman" w:hint="eastAsia"/>
          <w:color w:val="000000" w:themeColor="text1"/>
          <w:sz w:val="20"/>
          <w:szCs w:val="20"/>
        </w:rPr>
        <w:t>、</w:t>
      </w:r>
      <w:r w:rsidR="002437B9" w:rsidRPr="00B937FE">
        <w:rPr>
          <w:rFonts w:ascii="Times New Roman" w:hAnsi="Times New Roman" w:hint="eastAsia"/>
          <w:color w:val="000000" w:themeColor="text1"/>
          <w:sz w:val="20"/>
          <w:szCs w:val="20"/>
        </w:rPr>
        <w:t>CDD</w:t>
      </w:r>
      <w:r w:rsidR="002437B9" w:rsidRPr="00B937FE">
        <w:rPr>
          <w:rFonts w:ascii="Times New Roman" w:hAnsi="Times New Roman" w:hint="eastAsia"/>
          <w:color w:val="000000" w:themeColor="text1"/>
          <w:sz w:val="20"/>
          <w:szCs w:val="20"/>
        </w:rPr>
        <w:t>和</w:t>
      </w:r>
      <w:r w:rsidR="002437B9" w:rsidRPr="00B937FE">
        <w:rPr>
          <w:rFonts w:ascii="Times New Roman" w:hAnsi="Times New Roman" w:hint="eastAsia"/>
          <w:color w:val="000000" w:themeColor="text1"/>
          <w:sz w:val="20"/>
          <w:szCs w:val="20"/>
        </w:rPr>
        <w:t>WHU-CD</w:t>
      </w:r>
      <w:r w:rsidR="00AC162A">
        <w:rPr>
          <w:rFonts w:ascii="Times New Roman" w:hAnsi="Times New Roman" w:hint="eastAsia"/>
          <w:color w:val="000000" w:themeColor="text1"/>
          <w:sz w:val="20"/>
          <w:szCs w:val="20"/>
        </w:rPr>
        <w:t>三个</w:t>
      </w:r>
      <w:r w:rsidR="004970DB" w:rsidRPr="00B937FE">
        <w:rPr>
          <w:rFonts w:ascii="Times New Roman" w:hAnsi="Times New Roman" w:hint="eastAsia"/>
          <w:color w:val="000000" w:themeColor="text1"/>
          <w:sz w:val="20"/>
          <w:szCs w:val="20"/>
        </w:rPr>
        <w:t>数据集上的精度指标都得到不同程度提升。</w:t>
      </w:r>
      <w:r w:rsidR="00500BBC" w:rsidRPr="000A5E79">
        <w:rPr>
          <w:rFonts w:ascii="Times New Roman" w:hAnsi="Times New Roman" w:hint="eastAsia"/>
          <w:color w:val="000000" w:themeColor="text1"/>
          <w:sz w:val="20"/>
          <w:szCs w:val="20"/>
        </w:rPr>
        <w:t>进一步添加</w:t>
      </w:r>
      <w:r w:rsidR="00500BBC" w:rsidRPr="000A5E79">
        <w:rPr>
          <w:rFonts w:ascii="Times New Roman" w:hAnsi="Times New Roman"/>
          <w:color w:val="000000" w:themeColor="text1"/>
          <w:sz w:val="20"/>
          <w:szCs w:val="20"/>
        </w:rPr>
        <w:t>BF‑FFN</w:t>
      </w:r>
      <w:r w:rsidR="00500BBC" w:rsidRPr="000A5E79">
        <w:rPr>
          <w:rFonts w:ascii="Times New Roman" w:hAnsi="Times New Roman" w:hint="eastAsia"/>
          <w:color w:val="000000" w:themeColor="text1"/>
          <w:sz w:val="20"/>
          <w:szCs w:val="20"/>
        </w:rPr>
        <w:t>模块</w:t>
      </w:r>
      <w:r w:rsidR="00500BBC">
        <w:rPr>
          <w:rFonts w:ascii="Times New Roman" w:hAnsi="Times New Roman" w:hint="eastAsia"/>
          <w:color w:val="000000" w:themeColor="text1"/>
          <w:sz w:val="20"/>
          <w:szCs w:val="20"/>
        </w:rPr>
        <w:t>后</w:t>
      </w:r>
      <w:r w:rsidR="004970DB" w:rsidRPr="00B937FE">
        <w:rPr>
          <w:rFonts w:ascii="Times New Roman" w:hAnsi="Times New Roman" w:hint="eastAsia"/>
          <w:color w:val="000000" w:themeColor="text1"/>
          <w:sz w:val="20"/>
          <w:szCs w:val="20"/>
        </w:rPr>
        <w:t>，</w:t>
      </w:r>
      <w:r w:rsidR="002437B9">
        <w:rPr>
          <w:rFonts w:ascii="Times New Roman" w:hAnsi="Times New Roman" w:hint="eastAsia"/>
          <w:color w:val="000000" w:themeColor="text1"/>
          <w:sz w:val="20"/>
          <w:szCs w:val="20"/>
        </w:rPr>
        <w:t>三个</w:t>
      </w:r>
      <w:r w:rsidR="004970DB" w:rsidRPr="00B937FE">
        <w:rPr>
          <w:rFonts w:ascii="Times New Roman" w:hAnsi="Times New Roman" w:hint="eastAsia"/>
          <w:color w:val="000000" w:themeColor="text1"/>
          <w:sz w:val="20"/>
          <w:szCs w:val="20"/>
        </w:rPr>
        <w:t>数据集的</w:t>
      </w:r>
      <w:r w:rsidR="004970DB" w:rsidRPr="00B937FE">
        <w:rPr>
          <w:rFonts w:ascii="Times New Roman" w:hAnsi="Times New Roman" w:hint="eastAsia"/>
          <w:color w:val="000000" w:themeColor="text1"/>
          <w:sz w:val="20"/>
          <w:szCs w:val="20"/>
        </w:rPr>
        <w:t>F1</w:t>
      </w:r>
      <w:r w:rsidR="004970DB" w:rsidRPr="00B937FE">
        <w:rPr>
          <w:rFonts w:ascii="Times New Roman" w:hAnsi="Times New Roman" w:hint="eastAsia"/>
          <w:color w:val="000000" w:themeColor="text1"/>
          <w:sz w:val="20"/>
          <w:szCs w:val="20"/>
        </w:rPr>
        <w:t>分数分别提升了</w:t>
      </w:r>
      <w:r w:rsidR="004970DB" w:rsidRPr="00B937FE">
        <w:rPr>
          <w:rFonts w:ascii="Times New Roman" w:hAnsi="Times New Roman" w:hint="eastAsia"/>
          <w:color w:val="000000" w:themeColor="text1"/>
          <w:sz w:val="20"/>
          <w:szCs w:val="20"/>
        </w:rPr>
        <w:t>0.12%</w:t>
      </w:r>
      <w:r w:rsidR="004970DB" w:rsidRPr="00B937FE">
        <w:rPr>
          <w:rFonts w:ascii="Times New Roman" w:hAnsi="Times New Roman" w:hint="eastAsia"/>
          <w:color w:val="000000" w:themeColor="text1"/>
          <w:sz w:val="20"/>
          <w:szCs w:val="20"/>
        </w:rPr>
        <w:t>，</w:t>
      </w:r>
      <w:r w:rsidR="004970DB" w:rsidRPr="00B937FE">
        <w:rPr>
          <w:rFonts w:ascii="Times New Roman" w:hAnsi="Times New Roman" w:hint="eastAsia"/>
          <w:color w:val="000000" w:themeColor="text1"/>
          <w:sz w:val="20"/>
          <w:szCs w:val="20"/>
        </w:rPr>
        <w:t>0.59%</w:t>
      </w:r>
      <w:r w:rsidR="004970DB" w:rsidRPr="00B937FE">
        <w:rPr>
          <w:rFonts w:ascii="Times New Roman" w:hAnsi="Times New Roman" w:hint="eastAsia"/>
          <w:color w:val="000000" w:themeColor="text1"/>
          <w:sz w:val="20"/>
          <w:szCs w:val="20"/>
        </w:rPr>
        <w:t>，</w:t>
      </w:r>
      <w:r w:rsidR="004970DB" w:rsidRPr="00B937FE">
        <w:rPr>
          <w:rFonts w:ascii="Times New Roman" w:hAnsi="Times New Roman" w:hint="eastAsia"/>
          <w:color w:val="000000" w:themeColor="text1"/>
          <w:sz w:val="20"/>
          <w:szCs w:val="20"/>
        </w:rPr>
        <w:t>0.26%</w:t>
      </w:r>
      <w:r w:rsidR="004970DB" w:rsidRPr="00B937FE">
        <w:rPr>
          <w:rFonts w:ascii="Times New Roman" w:hAnsi="Times New Roman" w:hint="eastAsia"/>
          <w:color w:val="000000" w:themeColor="text1"/>
          <w:sz w:val="20"/>
          <w:szCs w:val="20"/>
        </w:rPr>
        <w:t>，</w:t>
      </w:r>
      <w:r w:rsidR="004970DB" w:rsidRPr="00B937FE">
        <w:rPr>
          <w:rFonts w:ascii="Times New Roman" w:hAnsi="Times New Roman" w:hint="eastAsia"/>
          <w:color w:val="000000" w:themeColor="text1"/>
          <w:sz w:val="20"/>
          <w:szCs w:val="20"/>
        </w:rPr>
        <w:t>IoU</w:t>
      </w:r>
      <w:r w:rsidR="004970DB" w:rsidRPr="00B937FE">
        <w:rPr>
          <w:rFonts w:ascii="Times New Roman" w:hAnsi="Times New Roman" w:hint="eastAsia"/>
          <w:color w:val="000000" w:themeColor="text1"/>
          <w:sz w:val="20"/>
          <w:szCs w:val="20"/>
        </w:rPr>
        <w:t>分别提升了</w:t>
      </w:r>
      <w:r w:rsidR="004970DB" w:rsidRPr="00B937FE">
        <w:rPr>
          <w:rFonts w:ascii="Times New Roman" w:hAnsi="Times New Roman" w:hint="eastAsia"/>
          <w:color w:val="000000" w:themeColor="text1"/>
          <w:sz w:val="20"/>
          <w:szCs w:val="20"/>
        </w:rPr>
        <w:t>0</w:t>
      </w:r>
      <w:r w:rsidR="004970DB" w:rsidRPr="00B937FE">
        <w:rPr>
          <w:rFonts w:ascii="Times New Roman" w:hAnsi="Times New Roman"/>
          <w:color w:val="000000" w:themeColor="text1"/>
          <w:sz w:val="20"/>
          <w:szCs w:val="20"/>
        </w:rPr>
        <w:t>.24%</w:t>
      </w:r>
      <w:r w:rsidR="004970DB" w:rsidRPr="00B937FE">
        <w:rPr>
          <w:rFonts w:ascii="Times New Roman" w:hAnsi="Times New Roman" w:hint="eastAsia"/>
          <w:color w:val="000000" w:themeColor="text1"/>
          <w:sz w:val="20"/>
          <w:szCs w:val="20"/>
        </w:rPr>
        <w:t>，</w:t>
      </w:r>
      <w:r w:rsidR="004970DB" w:rsidRPr="00B937FE">
        <w:rPr>
          <w:rFonts w:ascii="Times New Roman" w:hAnsi="Times New Roman" w:hint="eastAsia"/>
          <w:color w:val="000000" w:themeColor="text1"/>
          <w:sz w:val="20"/>
          <w:szCs w:val="20"/>
        </w:rPr>
        <w:t>0</w:t>
      </w:r>
      <w:r w:rsidR="004970DB" w:rsidRPr="00B937FE">
        <w:rPr>
          <w:rFonts w:ascii="Times New Roman" w:hAnsi="Times New Roman"/>
          <w:color w:val="000000" w:themeColor="text1"/>
          <w:sz w:val="20"/>
          <w:szCs w:val="20"/>
        </w:rPr>
        <w:t>.97%</w:t>
      </w:r>
      <w:r w:rsidR="004970DB" w:rsidRPr="00B937FE">
        <w:rPr>
          <w:rFonts w:ascii="Times New Roman" w:hAnsi="Times New Roman" w:hint="eastAsia"/>
          <w:color w:val="000000" w:themeColor="text1"/>
          <w:sz w:val="20"/>
          <w:szCs w:val="20"/>
        </w:rPr>
        <w:t>和</w:t>
      </w:r>
      <w:r w:rsidR="004970DB" w:rsidRPr="00B937FE">
        <w:rPr>
          <w:rFonts w:ascii="Times New Roman" w:hAnsi="Times New Roman" w:hint="eastAsia"/>
          <w:color w:val="000000" w:themeColor="text1"/>
          <w:sz w:val="20"/>
          <w:szCs w:val="20"/>
        </w:rPr>
        <w:t>0</w:t>
      </w:r>
      <w:r w:rsidR="004970DB" w:rsidRPr="00B937FE">
        <w:rPr>
          <w:rFonts w:ascii="Times New Roman" w:hAnsi="Times New Roman"/>
          <w:color w:val="000000" w:themeColor="text1"/>
          <w:sz w:val="20"/>
          <w:szCs w:val="20"/>
        </w:rPr>
        <w:t>.43%</w:t>
      </w:r>
      <w:r w:rsidR="004970DB" w:rsidRPr="000F5C3A">
        <w:rPr>
          <w:rFonts w:ascii="Times New Roman" w:hAnsi="Times New Roman" w:hint="eastAsia"/>
          <w:color w:val="000000" w:themeColor="text1"/>
          <w:sz w:val="20"/>
          <w:szCs w:val="20"/>
        </w:rPr>
        <w:t>。</w:t>
      </w:r>
      <w:r w:rsidR="00104384" w:rsidRPr="000F5C3A">
        <w:rPr>
          <w:rFonts w:ascii="Times New Roman" w:hAnsi="Times New Roman" w:hint="eastAsia"/>
          <w:color w:val="000000" w:themeColor="text1"/>
          <w:sz w:val="20"/>
          <w:szCs w:val="20"/>
        </w:rPr>
        <w:t>最后，加入</w:t>
      </w:r>
      <w:r w:rsidR="00104384" w:rsidRPr="000F5C3A">
        <w:rPr>
          <w:rFonts w:ascii="Times New Roman" w:hAnsi="Times New Roman" w:hint="eastAsia"/>
          <w:color w:val="000000" w:themeColor="text1"/>
          <w:sz w:val="20"/>
          <w:szCs w:val="20"/>
        </w:rPr>
        <w:lastRenderedPageBreak/>
        <w:t>ACEM</w:t>
      </w:r>
      <w:r w:rsidR="00104384" w:rsidRPr="000F5C3A">
        <w:rPr>
          <w:rFonts w:ascii="Times New Roman" w:hAnsi="Times New Roman" w:hint="eastAsia"/>
          <w:color w:val="000000" w:themeColor="text1"/>
          <w:sz w:val="20"/>
          <w:szCs w:val="20"/>
        </w:rPr>
        <w:t>模块进行特征增强后</w:t>
      </w:r>
      <w:r w:rsidR="004970DB" w:rsidRPr="000F5C3A">
        <w:rPr>
          <w:rFonts w:ascii="Times New Roman" w:hAnsi="Times New Roman" w:hint="eastAsia"/>
          <w:color w:val="000000" w:themeColor="text1"/>
          <w:sz w:val="20"/>
          <w:szCs w:val="20"/>
        </w:rPr>
        <w:t>，本文提出的</w:t>
      </w:r>
      <w:r w:rsidR="00505ED8" w:rsidRPr="000F5C3A">
        <w:rPr>
          <w:rFonts w:ascii="Times New Roman" w:hAnsi="Times New Roman"/>
          <w:color w:val="000000" w:themeColor="text1"/>
          <w:sz w:val="20"/>
          <w:szCs w:val="20"/>
        </w:rPr>
        <w:t>CTDFFNet</w:t>
      </w:r>
      <w:r w:rsidR="00104384" w:rsidRPr="000F5C3A">
        <w:rPr>
          <w:rFonts w:ascii="Times New Roman" w:hAnsi="Times New Roman" w:hint="eastAsia"/>
          <w:color w:val="000000" w:themeColor="text1"/>
          <w:sz w:val="20"/>
          <w:szCs w:val="20"/>
        </w:rPr>
        <w:t>在所有数据集上均取得了最优的综合精度</w:t>
      </w:r>
      <w:r w:rsidR="004970DB" w:rsidRPr="000F5C3A">
        <w:rPr>
          <w:rFonts w:ascii="Times New Roman" w:hAnsi="Times New Roman" w:hint="eastAsia"/>
          <w:color w:val="000000" w:themeColor="text1"/>
          <w:sz w:val="20"/>
          <w:szCs w:val="20"/>
        </w:rPr>
        <w:t>。</w:t>
      </w:r>
    </w:p>
    <w:p w14:paraId="2C4A84B2" w14:textId="5B13FFF5" w:rsidR="0010258B" w:rsidRPr="00B937FE" w:rsidRDefault="0010258B" w:rsidP="004970DB">
      <w:pPr>
        <w:spacing w:line="480" w:lineRule="auto"/>
        <w:ind w:firstLineChars="0" w:firstLine="420"/>
        <w:rPr>
          <w:rFonts w:ascii="Times New Roman" w:hAnsi="Times New Roman"/>
          <w:color w:val="000000" w:themeColor="text1"/>
          <w:sz w:val="20"/>
          <w:szCs w:val="20"/>
        </w:rPr>
        <w:sectPr w:rsidR="0010258B" w:rsidRPr="00B937FE" w:rsidSect="00C733D3">
          <w:type w:val="continuous"/>
          <w:pgSz w:w="11906" w:h="16838"/>
          <w:pgMar w:top="1440" w:right="1077" w:bottom="1440" w:left="1077" w:header="851" w:footer="992" w:gutter="0"/>
          <w:lnNumType w:countBy="1" w:restart="continuous"/>
          <w:cols w:num="2" w:space="425"/>
          <w:docGrid w:type="lines" w:linePitch="312"/>
        </w:sectPr>
      </w:pPr>
    </w:p>
    <w:p w14:paraId="05CA4D33" w14:textId="77777777" w:rsidR="001E408D" w:rsidRPr="00B937FE" w:rsidRDefault="001E408D" w:rsidP="001E408D">
      <w:pPr>
        <w:spacing w:line="480" w:lineRule="auto"/>
        <w:ind w:firstLineChars="0" w:firstLine="0"/>
        <w:jc w:val="center"/>
        <w:rPr>
          <w:rFonts w:ascii="Times New Roman" w:hAnsi="Times New Roman"/>
          <w:color w:val="000000" w:themeColor="text1"/>
          <w:sz w:val="18"/>
          <w:szCs w:val="18"/>
        </w:rPr>
      </w:pPr>
      <w:r>
        <w:rPr>
          <w:noProof/>
        </w:rPr>
        <w:drawing>
          <wp:inline distT="0" distB="0" distL="0" distR="0" wp14:anchorId="3410C8D7" wp14:editId="48B2F128">
            <wp:extent cx="4743450" cy="4203700"/>
            <wp:effectExtent l="0" t="0" r="0" b="6350"/>
            <wp:docPr id="20713920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43450" cy="4203700"/>
                    </a:xfrm>
                    <a:prstGeom prst="rect">
                      <a:avLst/>
                    </a:prstGeom>
                    <a:noFill/>
                    <a:ln>
                      <a:noFill/>
                    </a:ln>
                  </pic:spPr>
                </pic:pic>
              </a:graphicData>
            </a:graphic>
          </wp:inline>
        </w:drawing>
      </w:r>
    </w:p>
    <w:p w14:paraId="3D006203" w14:textId="77777777" w:rsidR="001E408D" w:rsidRPr="009D1822" w:rsidRDefault="001E408D" w:rsidP="001E408D">
      <w:pPr>
        <w:spacing w:line="480" w:lineRule="auto"/>
        <w:ind w:firstLineChars="0" w:firstLine="0"/>
        <w:jc w:val="center"/>
        <w:rPr>
          <w:rFonts w:ascii="Times New Roman" w:hAnsi="Times New Roman"/>
          <w:color w:val="000000" w:themeColor="text1"/>
          <w:sz w:val="18"/>
          <w:szCs w:val="18"/>
        </w:rPr>
      </w:pPr>
      <w:r w:rsidRPr="009D1822">
        <w:rPr>
          <w:rFonts w:ascii="Times New Roman" w:hAnsi="Times New Roman"/>
          <w:color w:val="000000" w:themeColor="text1"/>
          <w:sz w:val="18"/>
          <w:szCs w:val="18"/>
        </w:rPr>
        <w:t>图</w:t>
      </w:r>
      <w:r>
        <w:rPr>
          <w:rFonts w:ascii="Times New Roman" w:hAnsi="Times New Roman" w:hint="eastAsia"/>
          <w:color w:val="000000" w:themeColor="text1"/>
          <w:sz w:val="18"/>
          <w:szCs w:val="18"/>
        </w:rPr>
        <w:t>6</w:t>
      </w:r>
      <w:r w:rsidRPr="009D1822">
        <w:rPr>
          <w:rFonts w:ascii="Times New Roman" w:hAnsi="Times New Roman"/>
          <w:color w:val="000000" w:themeColor="text1"/>
          <w:sz w:val="18"/>
          <w:szCs w:val="18"/>
        </w:rPr>
        <w:t xml:space="preserve"> </w:t>
      </w:r>
      <w:r w:rsidRPr="009D1822">
        <w:rPr>
          <w:rFonts w:ascii="Times New Roman" w:hAnsi="Times New Roman" w:hint="eastAsia"/>
          <w:color w:val="000000" w:themeColor="text1"/>
          <w:sz w:val="18"/>
          <w:szCs w:val="18"/>
        </w:rPr>
        <w:t>消融实验目视</w:t>
      </w:r>
      <w:r w:rsidRPr="009D1822">
        <w:rPr>
          <w:rFonts w:ascii="Times New Roman" w:hAnsi="Times New Roman"/>
          <w:color w:val="000000" w:themeColor="text1"/>
          <w:sz w:val="18"/>
          <w:szCs w:val="18"/>
        </w:rPr>
        <w:t>结果</w:t>
      </w:r>
    </w:p>
    <w:p w14:paraId="52BCE7AD" w14:textId="77777777" w:rsidR="001E408D" w:rsidRPr="009D1822" w:rsidRDefault="001E408D" w:rsidP="001E408D">
      <w:pPr>
        <w:spacing w:line="480" w:lineRule="auto"/>
        <w:ind w:firstLineChars="0" w:firstLine="0"/>
        <w:jc w:val="center"/>
        <w:rPr>
          <w:rFonts w:ascii="Times New Roman" w:hAnsi="Times New Roman"/>
          <w:color w:val="000000" w:themeColor="text1"/>
          <w:sz w:val="16"/>
          <w:szCs w:val="16"/>
        </w:rPr>
      </w:pPr>
      <w:r w:rsidRPr="009D1822">
        <w:rPr>
          <w:rFonts w:ascii="Times New Roman" w:hAnsi="Times New Roman"/>
          <w:color w:val="000000" w:themeColor="text1"/>
          <w:sz w:val="16"/>
          <w:szCs w:val="16"/>
        </w:rPr>
        <w:t>Fig.</w:t>
      </w:r>
      <w:r>
        <w:rPr>
          <w:rFonts w:ascii="Times New Roman" w:hAnsi="Times New Roman" w:hint="eastAsia"/>
          <w:color w:val="000000" w:themeColor="text1"/>
          <w:sz w:val="16"/>
          <w:szCs w:val="16"/>
        </w:rPr>
        <w:t>6</w:t>
      </w:r>
      <w:r w:rsidRPr="009D1822">
        <w:rPr>
          <w:rFonts w:ascii="Times New Roman" w:hAnsi="Times New Roman"/>
          <w:color w:val="000000" w:themeColor="text1"/>
          <w:sz w:val="16"/>
          <w:szCs w:val="16"/>
        </w:rPr>
        <w:t xml:space="preserve"> </w:t>
      </w:r>
      <w:r w:rsidRPr="009D1822">
        <w:rPr>
          <w:rFonts w:ascii="Times New Roman" w:hAnsi="Times New Roman" w:hint="eastAsia"/>
          <w:color w:val="000000" w:themeColor="text1"/>
          <w:sz w:val="16"/>
          <w:szCs w:val="16"/>
        </w:rPr>
        <w:t>Visual</w:t>
      </w:r>
      <w:r w:rsidRPr="009D1822">
        <w:rPr>
          <w:rFonts w:ascii="Times New Roman" w:hAnsi="Times New Roman"/>
          <w:color w:val="000000" w:themeColor="text1"/>
          <w:sz w:val="16"/>
          <w:szCs w:val="16"/>
        </w:rPr>
        <w:t xml:space="preserve"> </w:t>
      </w:r>
      <w:r w:rsidRPr="009D1822">
        <w:rPr>
          <w:rFonts w:ascii="Times New Roman" w:hAnsi="Times New Roman" w:hint="eastAsia"/>
          <w:color w:val="000000" w:themeColor="text1"/>
          <w:sz w:val="16"/>
          <w:szCs w:val="16"/>
        </w:rPr>
        <w:t>re</w:t>
      </w:r>
      <w:r w:rsidRPr="009D1822">
        <w:rPr>
          <w:rFonts w:ascii="Times New Roman" w:hAnsi="Times New Roman"/>
          <w:color w:val="000000" w:themeColor="text1"/>
          <w:sz w:val="16"/>
          <w:szCs w:val="16"/>
        </w:rPr>
        <w:t>sults of a</w:t>
      </w:r>
      <w:r w:rsidRPr="009D1822">
        <w:rPr>
          <w:rFonts w:ascii="Times New Roman" w:hAnsi="Times New Roman" w:hint="eastAsia"/>
          <w:color w:val="000000" w:themeColor="text1"/>
          <w:sz w:val="16"/>
          <w:szCs w:val="16"/>
        </w:rPr>
        <w:t xml:space="preserve">blation </w:t>
      </w:r>
      <w:r w:rsidRPr="009D1822">
        <w:rPr>
          <w:rFonts w:ascii="Times New Roman" w:hAnsi="Times New Roman"/>
          <w:color w:val="000000" w:themeColor="text1"/>
          <w:sz w:val="16"/>
          <w:szCs w:val="16"/>
        </w:rPr>
        <w:t>study</w:t>
      </w:r>
    </w:p>
    <w:p w14:paraId="2634AB5C" w14:textId="77777777" w:rsidR="00694E36" w:rsidRDefault="00694E36" w:rsidP="00694E36">
      <w:pPr>
        <w:spacing w:line="480" w:lineRule="auto"/>
        <w:ind w:firstLine="400"/>
        <w:rPr>
          <w:rFonts w:ascii="Times New Roman" w:hAnsi="Times New Roman"/>
          <w:color w:val="000000" w:themeColor="text1"/>
          <w:sz w:val="20"/>
          <w:szCs w:val="20"/>
        </w:rPr>
        <w:sectPr w:rsidR="00694E36" w:rsidSect="00622514">
          <w:type w:val="continuous"/>
          <w:pgSz w:w="11906" w:h="16838"/>
          <w:pgMar w:top="1440" w:right="1077" w:bottom="1440" w:left="1077" w:header="851" w:footer="992" w:gutter="0"/>
          <w:lnNumType w:countBy="1" w:restart="continuous"/>
          <w:cols w:space="425"/>
          <w:docGrid w:type="lines" w:linePitch="312"/>
        </w:sectPr>
      </w:pPr>
    </w:p>
    <w:p w14:paraId="6EB900B7" w14:textId="16F5BE1B" w:rsidR="00694E36" w:rsidRDefault="00694E36" w:rsidP="00694E36">
      <w:pPr>
        <w:spacing w:line="480" w:lineRule="auto"/>
        <w:ind w:firstLine="400"/>
        <w:rPr>
          <w:rFonts w:ascii="Times New Roman" w:hAnsi="Times New Roman"/>
          <w:color w:val="000000" w:themeColor="text1"/>
          <w:sz w:val="20"/>
          <w:szCs w:val="20"/>
        </w:rPr>
      </w:pPr>
      <w:r w:rsidRPr="00B937FE">
        <w:rPr>
          <w:rFonts w:ascii="Times New Roman" w:hAnsi="Times New Roman" w:hint="eastAsia"/>
          <w:color w:val="000000" w:themeColor="text1"/>
          <w:sz w:val="20"/>
          <w:szCs w:val="20"/>
        </w:rPr>
        <w:t>图</w:t>
      </w:r>
      <w:r>
        <w:rPr>
          <w:rFonts w:ascii="Times New Roman" w:hAnsi="Times New Roman" w:hint="eastAsia"/>
          <w:color w:val="000000" w:themeColor="text1"/>
          <w:sz w:val="20"/>
          <w:szCs w:val="20"/>
        </w:rPr>
        <w:t>6</w:t>
      </w:r>
      <w:r w:rsidRPr="00B937FE">
        <w:rPr>
          <w:rFonts w:ascii="Times New Roman" w:hAnsi="Times New Roman" w:hint="eastAsia"/>
          <w:color w:val="000000" w:themeColor="text1"/>
          <w:sz w:val="20"/>
          <w:szCs w:val="20"/>
        </w:rPr>
        <w:t>显示了本文方法在三个数据集上的消融实验目视效果，</w:t>
      </w:r>
      <w:r w:rsidRPr="00B937FE">
        <w:rPr>
          <w:rFonts w:ascii="Times New Roman" w:hAnsi="Times New Roman" w:hint="eastAsia"/>
          <w:color w:val="000000" w:themeColor="text1"/>
          <w:sz w:val="20"/>
          <w:szCs w:val="20"/>
        </w:rPr>
        <w:t>Baseline</w:t>
      </w:r>
      <w:r w:rsidRPr="00B937FE">
        <w:rPr>
          <w:rFonts w:ascii="Times New Roman" w:hAnsi="Times New Roman" w:hint="eastAsia"/>
          <w:color w:val="000000" w:themeColor="text1"/>
          <w:sz w:val="20"/>
          <w:szCs w:val="20"/>
        </w:rPr>
        <w:t>表示并添加任何改进模块的基础网络。</w:t>
      </w:r>
      <w:r w:rsidRPr="004B4ADF">
        <w:rPr>
          <w:rFonts w:ascii="Times New Roman" w:hAnsi="Times New Roman" w:hint="eastAsia"/>
          <w:color w:val="000000" w:themeColor="text1"/>
          <w:sz w:val="20"/>
          <w:szCs w:val="20"/>
        </w:rPr>
        <w:t>可以看出，基础网络（第四行）</w:t>
      </w:r>
      <w:r w:rsidRPr="004B4ADF">
        <w:rPr>
          <w:rFonts w:ascii="Times New Roman" w:hAnsi="Times New Roman"/>
          <w:color w:val="000000" w:themeColor="text1"/>
          <w:sz w:val="20"/>
          <w:szCs w:val="20"/>
        </w:rPr>
        <w:t>在各类</w:t>
      </w:r>
      <w:r w:rsidRPr="004B4ADF">
        <w:rPr>
          <w:rFonts w:ascii="Times New Roman" w:hAnsi="Times New Roman" w:hint="eastAsia"/>
          <w:color w:val="000000" w:themeColor="text1"/>
          <w:sz w:val="20"/>
          <w:szCs w:val="20"/>
        </w:rPr>
        <w:t>地物变化提取结果</w:t>
      </w:r>
      <w:r w:rsidRPr="004B4ADF">
        <w:rPr>
          <w:rFonts w:ascii="Times New Roman" w:hAnsi="Times New Roman"/>
          <w:color w:val="000000" w:themeColor="text1"/>
          <w:sz w:val="20"/>
          <w:szCs w:val="20"/>
        </w:rPr>
        <w:t>中</w:t>
      </w:r>
      <w:r w:rsidRPr="004B4ADF">
        <w:rPr>
          <w:rFonts w:ascii="Times New Roman" w:hAnsi="Times New Roman" w:hint="eastAsia"/>
          <w:color w:val="000000" w:themeColor="text1"/>
          <w:sz w:val="20"/>
          <w:szCs w:val="20"/>
        </w:rPr>
        <w:t>均表现不佳。引入</w:t>
      </w:r>
      <w:r w:rsidRPr="004B4ADF">
        <w:rPr>
          <w:rFonts w:ascii="Times New Roman" w:hAnsi="Times New Roman" w:hint="eastAsia"/>
          <w:color w:val="000000" w:themeColor="text1"/>
          <w:sz w:val="20"/>
          <w:szCs w:val="20"/>
        </w:rPr>
        <w:t>MHCA</w:t>
      </w:r>
      <w:r w:rsidRPr="004B4ADF">
        <w:rPr>
          <w:rFonts w:ascii="Times New Roman" w:hAnsi="Times New Roman" w:hint="eastAsia"/>
          <w:color w:val="000000" w:themeColor="text1"/>
          <w:sz w:val="20"/>
          <w:szCs w:val="20"/>
        </w:rPr>
        <w:t>模块与</w:t>
      </w:r>
      <w:r w:rsidRPr="004B4ADF">
        <w:rPr>
          <w:rFonts w:ascii="Times New Roman" w:hAnsi="Times New Roman" w:hint="eastAsia"/>
          <w:color w:val="000000" w:themeColor="text1"/>
          <w:sz w:val="20"/>
          <w:szCs w:val="20"/>
        </w:rPr>
        <w:t>BF-FFN</w:t>
      </w:r>
      <w:r w:rsidRPr="004B4ADF">
        <w:rPr>
          <w:rFonts w:ascii="Times New Roman" w:hAnsi="Times New Roman" w:hint="eastAsia"/>
          <w:color w:val="000000" w:themeColor="text1"/>
          <w:sz w:val="20"/>
          <w:szCs w:val="20"/>
        </w:rPr>
        <w:t>模块后（第五、六行），建筑物和道路变化区漏检像素显著减少、</w:t>
      </w:r>
      <w:r w:rsidRPr="004B4ADF">
        <w:rPr>
          <w:rFonts w:ascii="Times New Roman" w:hAnsi="Times New Roman"/>
          <w:color w:val="000000" w:themeColor="text1"/>
          <w:sz w:val="20"/>
          <w:szCs w:val="20"/>
        </w:rPr>
        <w:t>连续性明显改善</w:t>
      </w:r>
      <w:r w:rsidRPr="004B4ADF">
        <w:rPr>
          <w:rFonts w:ascii="Times New Roman" w:hAnsi="Times New Roman" w:hint="eastAsia"/>
          <w:color w:val="000000" w:themeColor="text1"/>
          <w:sz w:val="20"/>
          <w:szCs w:val="20"/>
        </w:rPr>
        <w:t>。这主要得益于</w:t>
      </w:r>
      <w:r w:rsidRPr="004B4ADF">
        <w:rPr>
          <w:rFonts w:ascii="Times New Roman" w:hAnsi="Times New Roman"/>
          <w:color w:val="000000" w:themeColor="text1"/>
          <w:sz w:val="20"/>
          <w:szCs w:val="20"/>
        </w:rPr>
        <w:t>MHCA</w:t>
      </w:r>
      <w:r w:rsidRPr="004B4ADF">
        <w:rPr>
          <w:rFonts w:ascii="Times New Roman" w:hAnsi="Times New Roman"/>
          <w:color w:val="000000" w:themeColor="text1"/>
          <w:sz w:val="20"/>
          <w:szCs w:val="20"/>
        </w:rPr>
        <w:t>模块</w:t>
      </w:r>
      <w:r w:rsidRPr="004B4ADF">
        <w:rPr>
          <w:rFonts w:ascii="Times New Roman" w:hAnsi="Times New Roman" w:hint="eastAsia"/>
          <w:color w:val="000000" w:themeColor="text1"/>
          <w:sz w:val="20"/>
          <w:szCs w:val="20"/>
        </w:rPr>
        <w:t>增强了</w:t>
      </w:r>
      <w:r w:rsidRPr="004B4ADF">
        <w:rPr>
          <w:rFonts w:ascii="Times New Roman" w:hAnsi="Times New Roman"/>
          <w:color w:val="000000" w:themeColor="text1"/>
          <w:sz w:val="20"/>
          <w:szCs w:val="20"/>
        </w:rPr>
        <w:t>长距离时空依赖建模能力</w:t>
      </w:r>
      <w:r w:rsidRPr="004B4ADF">
        <w:rPr>
          <w:rFonts w:ascii="Times New Roman" w:hAnsi="Times New Roman" w:hint="eastAsia"/>
          <w:color w:val="000000" w:themeColor="text1"/>
          <w:sz w:val="20"/>
          <w:szCs w:val="20"/>
        </w:rPr>
        <w:t>，同时</w:t>
      </w:r>
      <w:r w:rsidRPr="004B4ADF">
        <w:rPr>
          <w:rFonts w:ascii="Times New Roman" w:hAnsi="Times New Roman"/>
          <w:color w:val="000000" w:themeColor="text1"/>
          <w:sz w:val="20"/>
          <w:szCs w:val="20"/>
        </w:rPr>
        <w:t>BF-FFN</w:t>
      </w:r>
      <w:r w:rsidRPr="004B4ADF">
        <w:rPr>
          <w:rFonts w:ascii="Times New Roman" w:hAnsi="Times New Roman"/>
          <w:color w:val="000000" w:themeColor="text1"/>
          <w:sz w:val="20"/>
          <w:szCs w:val="20"/>
        </w:rPr>
        <w:t>模块</w:t>
      </w:r>
      <w:r w:rsidRPr="004B4ADF">
        <w:rPr>
          <w:rFonts w:ascii="Times New Roman" w:hAnsi="Times New Roman" w:hint="eastAsia"/>
          <w:color w:val="000000" w:themeColor="text1"/>
          <w:sz w:val="20"/>
          <w:szCs w:val="20"/>
        </w:rPr>
        <w:t>有效</w:t>
      </w:r>
      <w:r w:rsidRPr="004B4ADF">
        <w:rPr>
          <w:rFonts w:ascii="Times New Roman" w:hAnsi="Times New Roman"/>
          <w:color w:val="000000" w:themeColor="text1"/>
          <w:sz w:val="20"/>
          <w:szCs w:val="20"/>
        </w:rPr>
        <w:t>提升</w:t>
      </w:r>
      <w:r w:rsidRPr="004B4ADF">
        <w:rPr>
          <w:rFonts w:ascii="Times New Roman" w:hAnsi="Times New Roman" w:hint="eastAsia"/>
          <w:color w:val="000000" w:themeColor="text1"/>
          <w:sz w:val="20"/>
          <w:szCs w:val="20"/>
        </w:rPr>
        <w:t>了</w:t>
      </w:r>
      <w:r w:rsidRPr="004B4ADF">
        <w:rPr>
          <w:rFonts w:ascii="Times New Roman" w:hAnsi="Times New Roman"/>
          <w:color w:val="000000" w:themeColor="text1"/>
          <w:sz w:val="20"/>
          <w:szCs w:val="20"/>
        </w:rPr>
        <w:t>局部细节表征能力，共同优化了变化区域的</w:t>
      </w:r>
      <w:r w:rsidRPr="004B4ADF">
        <w:rPr>
          <w:rFonts w:ascii="Times New Roman" w:hAnsi="Times New Roman" w:hint="eastAsia"/>
          <w:color w:val="000000" w:themeColor="text1"/>
          <w:sz w:val="20"/>
          <w:szCs w:val="20"/>
        </w:rPr>
        <w:t>完整度与精确性。进一步地，由于较好地</w:t>
      </w:r>
      <w:r w:rsidRPr="004B4ADF">
        <w:rPr>
          <w:rFonts w:ascii="Times New Roman" w:hAnsi="Times New Roman"/>
          <w:color w:val="000000" w:themeColor="text1"/>
          <w:sz w:val="20"/>
          <w:szCs w:val="20"/>
        </w:rPr>
        <w:t>抑制了特征对齐中的语义与空间偏差</w:t>
      </w:r>
      <w:r w:rsidRPr="004B4ADF">
        <w:rPr>
          <w:rFonts w:ascii="Times New Roman" w:hAnsi="Times New Roman" w:hint="eastAsia"/>
          <w:color w:val="000000" w:themeColor="text1"/>
          <w:sz w:val="20"/>
          <w:szCs w:val="20"/>
        </w:rPr>
        <w:t>，引入</w:t>
      </w:r>
      <w:r w:rsidRPr="004B4ADF">
        <w:rPr>
          <w:rFonts w:ascii="Times New Roman" w:hAnsi="Times New Roman" w:hint="eastAsia"/>
          <w:color w:val="000000" w:themeColor="text1"/>
          <w:sz w:val="20"/>
          <w:szCs w:val="20"/>
        </w:rPr>
        <w:t>ACEM</w:t>
      </w:r>
      <w:r w:rsidRPr="004B4ADF">
        <w:rPr>
          <w:rFonts w:ascii="Times New Roman" w:hAnsi="Times New Roman" w:hint="eastAsia"/>
          <w:color w:val="000000" w:themeColor="text1"/>
          <w:sz w:val="20"/>
          <w:szCs w:val="20"/>
        </w:rPr>
        <w:t>模块后（第七行）的</w:t>
      </w:r>
      <w:r w:rsidRPr="004B4ADF">
        <w:rPr>
          <w:rFonts w:ascii="Times New Roman" w:hAnsi="Times New Roman"/>
          <w:color w:val="000000" w:themeColor="text1"/>
          <w:sz w:val="20"/>
          <w:szCs w:val="20"/>
        </w:rPr>
        <w:t>检测效果达到最优，变化区域的内部均质性与边界准确性</w:t>
      </w:r>
      <w:r w:rsidRPr="004B4ADF">
        <w:rPr>
          <w:rFonts w:ascii="Times New Roman" w:hAnsi="Times New Roman" w:hint="eastAsia"/>
          <w:color w:val="000000" w:themeColor="text1"/>
          <w:sz w:val="20"/>
          <w:szCs w:val="20"/>
        </w:rPr>
        <w:t>均</w:t>
      </w:r>
      <w:r w:rsidRPr="004B4ADF">
        <w:rPr>
          <w:rFonts w:ascii="Times New Roman" w:hAnsi="Times New Roman"/>
          <w:color w:val="000000" w:themeColor="text1"/>
          <w:sz w:val="20"/>
          <w:szCs w:val="20"/>
        </w:rPr>
        <w:t>得到</w:t>
      </w:r>
      <w:r w:rsidRPr="004B4ADF">
        <w:rPr>
          <w:rFonts w:ascii="Times New Roman" w:hAnsi="Times New Roman" w:hint="eastAsia"/>
          <w:color w:val="000000" w:themeColor="text1"/>
          <w:sz w:val="20"/>
          <w:szCs w:val="20"/>
        </w:rPr>
        <w:t>有效</w:t>
      </w:r>
      <w:r w:rsidRPr="004B4ADF">
        <w:rPr>
          <w:rFonts w:ascii="Times New Roman" w:hAnsi="Times New Roman"/>
          <w:color w:val="000000" w:themeColor="text1"/>
          <w:sz w:val="20"/>
          <w:szCs w:val="20"/>
        </w:rPr>
        <w:t>提升</w:t>
      </w:r>
      <w:r w:rsidRPr="004B4ADF">
        <w:rPr>
          <w:rFonts w:ascii="Times New Roman" w:hAnsi="Times New Roman" w:hint="eastAsia"/>
          <w:color w:val="000000" w:themeColor="text1"/>
          <w:sz w:val="20"/>
          <w:szCs w:val="20"/>
        </w:rPr>
        <w:t>。</w:t>
      </w:r>
    </w:p>
    <w:p w14:paraId="4D9EBEAA" w14:textId="77777777" w:rsidR="00694E36" w:rsidRDefault="00694E36" w:rsidP="0029202B">
      <w:pPr>
        <w:spacing w:line="480" w:lineRule="auto"/>
        <w:ind w:firstLine="360"/>
        <w:jc w:val="center"/>
        <w:rPr>
          <w:rFonts w:ascii="黑体" w:eastAsia="黑体" w:hAnsi="黑体" w:hint="eastAsia"/>
          <w:color w:val="000000" w:themeColor="text1"/>
          <w:kern w:val="0"/>
          <w:sz w:val="18"/>
          <w:szCs w:val="18"/>
        </w:rPr>
        <w:sectPr w:rsidR="00694E36" w:rsidSect="00694E36">
          <w:type w:val="continuous"/>
          <w:pgSz w:w="11906" w:h="16838"/>
          <w:pgMar w:top="1440" w:right="1077" w:bottom="1440" w:left="1077" w:header="851" w:footer="992" w:gutter="0"/>
          <w:lnNumType w:countBy="1" w:restart="continuous"/>
          <w:cols w:num="2" w:space="425"/>
          <w:docGrid w:type="lines" w:linePitch="312"/>
        </w:sectPr>
      </w:pPr>
    </w:p>
    <w:p w14:paraId="364E631B" w14:textId="77777777" w:rsidR="00694E36" w:rsidRPr="00694E36" w:rsidRDefault="00694E36" w:rsidP="0029202B">
      <w:pPr>
        <w:spacing w:line="480" w:lineRule="auto"/>
        <w:ind w:firstLine="360"/>
        <w:jc w:val="center"/>
        <w:rPr>
          <w:rFonts w:ascii="黑体" w:eastAsia="黑体" w:hAnsi="黑体" w:hint="eastAsia"/>
          <w:color w:val="000000" w:themeColor="text1"/>
          <w:kern w:val="0"/>
          <w:sz w:val="18"/>
          <w:szCs w:val="18"/>
        </w:rPr>
      </w:pPr>
    </w:p>
    <w:p w14:paraId="1089C0B7" w14:textId="06712761" w:rsidR="0029202B" w:rsidRPr="00B937FE" w:rsidRDefault="0029202B" w:rsidP="0029202B">
      <w:pPr>
        <w:spacing w:line="480" w:lineRule="auto"/>
        <w:ind w:firstLine="360"/>
        <w:jc w:val="center"/>
        <w:rPr>
          <w:rFonts w:ascii="黑体" w:eastAsia="黑体" w:hAnsi="黑体" w:hint="eastAsia"/>
          <w:color w:val="000000" w:themeColor="text1"/>
          <w:kern w:val="0"/>
          <w:sz w:val="18"/>
          <w:szCs w:val="18"/>
        </w:rPr>
      </w:pPr>
      <w:r w:rsidRPr="00B937FE">
        <w:rPr>
          <w:rFonts w:ascii="黑体" w:eastAsia="黑体" w:hAnsi="黑体"/>
          <w:color w:val="000000" w:themeColor="text1"/>
          <w:kern w:val="0"/>
          <w:sz w:val="18"/>
          <w:szCs w:val="18"/>
        </w:rPr>
        <w:lastRenderedPageBreak/>
        <w:t>表</w:t>
      </w:r>
      <w:r w:rsidR="009D7D41">
        <w:rPr>
          <w:rFonts w:ascii="Times New Roman" w:eastAsia="黑体" w:hAnsi="Times New Roman" w:hint="eastAsia"/>
          <w:color w:val="000000" w:themeColor="text1"/>
          <w:kern w:val="0"/>
          <w:sz w:val="18"/>
          <w:szCs w:val="18"/>
        </w:rPr>
        <w:t>4</w:t>
      </w:r>
      <w:r w:rsidRPr="00B937FE">
        <w:rPr>
          <w:rFonts w:ascii="Times New Roman" w:eastAsia="黑体" w:hAnsi="Times New Roman"/>
          <w:color w:val="000000" w:themeColor="text1"/>
          <w:kern w:val="0"/>
          <w:sz w:val="18"/>
          <w:szCs w:val="18"/>
        </w:rPr>
        <w:t xml:space="preserve"> </w:t>
      </w:r>
      <w:r w:rsidRPr="00B937FE">
        <w:rPr>
          <w:rFonts w:ascii="黑体" w:eastAsia="黑体" w:hAnsi="黑体"/>
          <w:color w:val="000000" w:themeColor="text1"/>
          <w:kern w:val="0"/>
          <w:sz w:val="18"/>
          <w:szCs w:val="18"/>
        </w:rPr>
        <w:t>不同</w:t>
      </w:r>
      <w:r w:rsidR="00DA225C" w:rsidRPr="00B937FE">
        <w:rPr>
          <w:rFonts w:ascii="黑体" w:eastAsia="黑体" w:hAnsi="黑体" w:hint="eastAsia"/>
          <w:color w:val="000000" w:themeColor="text1"/>
          <w:kern w:val="0"/>
          <w:sz w:val="18"/>
          <w:szCs w:val="18"/>
        </w:rPr>
        <w:t>模块消融实验结果</w:t>
      </w:r>
    </w:p>
    <w:p w14:paraId="0FB2E248" w14:textId="26A831CC" w:rsidR="0029202B" w:rsidRPr="00B937FE" w:rsidRDefault="0029202B" w:rsidP="0029202B">
      <w:pPr>
        <w:spacing w:line="480" w:lineRule="auto"/>
        <w:ind w:firstLine="361"/>
        <w:jc w:val="center"/>
        <w:rPr>
          <w:rFonts w:ascii="Times New Roman" w:eastAsia="黑体" w:hAnsi="Times New Roman"/>
          <w:b/>
          <w:bCs/>
          <w:color w:val="000000" w:themeColor="text1"/>
          <w:kern w:val="0"/>
          <w:sz w:val="18"/>
          <w:szCs w:val="18"/>
        </w:rPr>
      </w:pPr>
      <w:r w:rsidRPr="00B937FE">
        <w:rPr>
          <w:rFonts w:ascii="Times New Roman" w:eastAsia="黑体" w:hAnsi="Times New Roman"/>
          <w:b/>
          <w:bCs/>
          <w:color w:val="000000" w:themeColor="text1"/>
          <w:kern w:val="0"/>
          <w:sz w:val="18"/>
          <w:szCs w:val="18"/>
        </w:rPr>
        <w:t xml:space="preserve">Table </w:t>
      </w:r>
      <w:r w:rsidR="009D7D41">
        <w:rPr>
          <w:rFonts w:ascii="Times New Roman" w:eastAsia="黑体" w:hAnsi="Times New Roman" w:hint="eastAsia"/>
          <w:b/>
          <w:bCs/>
          <w:color w:val="000000" w:themeColor="text1"/>
          <w:kern w:val="0"/>
          <w:sz w:val="18"/>
          <w:szCs w:val="18"/>
        </w:rPr>
        <w:t>4</w:t>
      </w:r>
      <w:r w:rsidRPr="00B937FE">
        <w:rPr>
          <w:rFonts w:ascii="Times New Roman" w:eastAsia="黑体" w:hAnsi="Times New Roman"/>
          <w:b/>
          <w:bCs/>
          <w:color w:val="000000" w:themeColor="text1"/>
          <w:kern w:val="0"/>
          <w:sz w:val="18"/>
          <w:szCs w:val="18"/>
        </w:rPr>
        <w:t xml:space="preserve"> </w:t>
      </w:r>
      <w:r w:rsidR="00DA225C" w:rsidRPr="00B937FE">
        <w:rPr>
          <w:rFonts w:ascii="Times New Roman" w:eastAsia="黑体" w:hAnsi="Times New Roman"/>
          <w:b/>
          <w:bCs/>
          <w:color w:val="000000" w:themeColor="text1"/>
          <w:kern w:val="0"/>
          <w:sz w:val="18"/>
          <w:szCs w:val="18"/>
        </w:rPr>
        <w:t>Ablation study r</w:t>
      </w:r>
      <w:r w:rsidR="00DA225C" w:rsidRPr="00B937FE">
        <w:rPr>
          <w:rFonts w:ascii="Times New Roman" w:eastAsia="黑体" w:hAnsi="Times New Roman" w:hint="eastAsia"/>
          <w:b/>
          <w:bCs/>
          <w:color w:val="000000" w:themeColor="text1"/>
          <w:kern w:val="0"/>
          <w:sz w:val="18"/>
          <w:szCs w:val="18"/>
        </w:rPr>
        <w:t>esults</w:t>
      </w:r>
      <w:r w:rsidR="00DA225C" w:rsidRPr="00B937FE">
        <w:rPr>
          <w:rFonts w:ascii="Times New Roman" w:eastAsia="黑体" w:hAnsi="Times New Roman"/>
          <w:b/>
          <w:bCs/>
          <w:color w:val="000000" w:themeColor="text1"/>
          <w:kern w:val="0"/>
          <w:sz w:val="18"/>
          <w:szCs w:val="18"/>
        </w:rPr>
        <w:t xml:space="preserve"> of different modules</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06"/>
        <w:gridCol w:w="1006"/>
        <w:gridCol w:w="1007"/>
        <w:gridCol w:w="1007"/>
        <w:gridCol w:w="1007"/>
        <w:gridCol w:w="1007"/>
        <w:gridCol w:w="1007"/>
        <w:gridCol w:w="1007"/>
      </w:tblGrid>
      <w:tr w:rsidR="00B937FE" w:rsidRPr="00B937FE" w14:paraId="6446CCD6" w14:textId="77777777" w:rsidTr="00DD480C">
        <w:trPr>
          <w:jc w:val="center"/>
        </w:trPr>
        <w:tc>
          <w:tcPr>
            <w:tcW w:w="3018" w:type="dxa"/>
            <w:gridSpan w:val="3"/>
            <w:tcBorders>
              <w:top w:val="single" w:sz="12" w:space="0" w:color="auto"/>
              <w:bottom w:val="single" w:sz="4" w:space="0" w:color="auto"/>
            </w:tcBorders>
          </w:tcPr>
          <w:p w14:paraId="169113E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bookmarkStart w:id="30" w:name="_Hlk190162627"/>
            <w:r w:rsidRPr="00B937FE">
              <w:rPr>
                <w:rFonts w:ascii="Times New Roman" w:hAnsi="Times New Roman"/>
                <w:color w:val="000000" w:themeColor="text1"/>
                <w:sz w:val="16"/>
                <w:szCs w:val="16"/>
              </w:rPr>
              <w:t>模块</w:t>
            </w:r>
          </w:p>
        </w:tc>
        <w:tc>
          <w:tcPr>
            <w:tcW w:w="2014" w:type="dxa"/>
            <w:gridSpan w:val="2"/>
            <w:tcBorders>
              <w:top w:val="single" w:sz="12" w:space="0" w:color="auto"/>
              <w:bottom w:val="single" w:sz="4" w:space="0" w:color="auto"/>
            </w:tcBorders>
          </w:tcPr>
          <w:p w14:paraId="56B612E2"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LEVIR-CD</w:t>
            </w:r>
          </w:p>
        </w:tc>
        <w:tc>
          <w:tcPr>
            <w:tcW w:w="2014" w:type="dxa"/>
            <w:gridSpan w:val="2"/>
            <w:tcBorders>
              <w:top w:val="single" w:sz="12" w:space="0" w:color="auto"/>
              <w:bottom w:val="single" w:sz="4" w:space="0" w:color="auto"/>
            </w:tcBorders>
          </w:tcPr>
          <w:p w14:paraId="21FF5340"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CDD</w:t>
            </w:r>
          </w:p>
        </w:tc>
        <w:tc>
          <w:tcPr>
            <w:tcW w:w="2014" w:type="dxa"/>
            <w:gridSpan w:val="2"/>
            <w:tcBorders>
              <w:top w:val="single" w:sz="12" w:space="0" w:color="auto"/>
              <w:bottom w:val="single" w:sz="4" w:space="0" w:color="auto"/>
            </w:tcBorders>
          </w:tcPr>
          <w:p w14:paraId="5B298E59"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WHU-CD</w:t>
            </w:r>
          </w:p>
        </w:tc>
      </w:tr>
      <w:tr w:rsidR="00B937FE" w:rsidRPr="00B937FE" w14:paraId="6AC0486D" w14:textId="77777777" w:rsidTr="00DD480C">
        <w:trPr>
          <w:jc w:val="center"/>
        </w:trPr>
        <w:tc>
          <w:tcPr>
            <w:tcW w:w="1006" w:type="dxa"/>
            <w:tcBorders>
              <w:top w:val="single" w:sz="4" w:space="0" w:color="auto"/>
              <w:bottom w:val="single" w:sz="4" w:space="0" w:color="auto"/>
            </w:tcBorders>
          </w:tcPr>
          <w:p w14:paraId="0B2D2C26" w14:textId="5F8ABD1B" w:rsidR="00D95F9B" w:rsidRPr="00B937FE" w:rsidRDefault="00F247D2"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MH</w:t>
            </w:r>
            <w:r w:rsidR="00146890" w:rsidRPr="00B937FE">
              <w:rPr>
                <w:rFonts w:ascii="Times New Roman" w:hAnsi="Times New Roman" w:hint="eastAsia"/>
                <w:color w:val="000000" w:themeColor="text1"/>
                <w:sz w:val="16"/>
                <w:szCs w:val="16"/>
              </w:rPr>
              <w:t>C</w:t>
            </w:r>
            <w:r w:rsidRPr="00B937FE">
              <w:rPr>
                <w:rFonts w:ascii="Times New Roman" w:hAnsi="Times New Roman" w:hint="eastAsia"/>
                <w:color w:val="000000" w:themeColor="text1"/>
                <w:sz w:val="16"/>
                <w:szCs w:val="16"/>
              </w:rPr>
              <w:t>A</w:t>
            </w:r>
          </w:p>
        </w:tc>
        <w:tc>
          <w:tcPr>
            <w:tcW w:w="1006" w:type="dxa"/>
            <w:tcBorders>
              <w:top w:val="single" w:sz="4" w:space="0" w:color="auto"/>
              <w:bottom w:val="single" w:sz="4" w:space="0" w:color="auto"/>
            </w:tcBorders>
          </w:tcPr>
          <w:p w14:paraId="5F0371B0"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BF-FFN</w:t>
            </w:r>
          </w:p>
        </w:tc>
        <w:tc>
          <w:tcPr>
            <w:tcW w:w="1006" w:type="dxa"/>
            <w:tcBorders>
              <w:top w:val="single" w:sz="4" w:space="0" w:color="auto"/>
              <w:bottom w:val="single" w:sz="4" w:space="0" w:color="auto"/>
            </w:tcBorders>
          </w:tcPr>
          <w:p w14:paraId="222D5C82"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ACEM</w:t>
            </w:r>
          </w:p>
        </w:tc>
        <w:tc>
          <w:tcPr>
            <w:tcW w:w="1007" w:type="dxa"/>
            <w:tcBorders>
              <w:top w:val="single" w:sz="4" w:space="0" w:color="auto"/>
              <w:bottom w:val="single" w:sz="4" w:space="0" w:color="auto"/>
            </w:tcBorders>
            <w:vAlign w:val="center"/>
          </w:tcPr>
          <w:p w14:paraId="4142AC76" w14:textId="6EBBC6F5"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c>
          <w:tcPr>
            <w:tcW w:w="1007" w:type="dxa"/>
            <w:tcBorders>
              <w:top w:val="single" w:sz="4" w:space="0" w:color="auto"/>
              <w:bottom w:val="single" w:sz="4" w:space="0" w:color="auto"/>
            </w:tcBorders>
            <w:vAlign w:val="center"/>
          </w:tcPr>
          <w:p w14:paraId="35DEFE6A" w14:textId="28E7FFA4"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c>
          <w:tcPr>
            <w:tcW w:w="1007" w:type="dxa"/>
            <w:tcBorders>
              <w:top w:val="single" w:sz="4" w:space="0" w:color="auto"/>
              <w:bottom w:val="single" w:sz="4" w:space="0" w:color="auto"/>
            </w:tcBorders>
            <w:vAlign w:val="center"/>
          </w:tcPr>
          <w:p w14:paraId="46D2F04A" w14:textId="2B5F154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c>
          <w:tcPr>
            <w:tcW w:w="1007" w:type="dxa"/>
            <w:tcBorders>
              <w:top w:val="single" w:sz="4" w:space="0" w:color="auto"/>
              <w:bottom w:val="single" w:sz="4" w:space="0" w:color="auto"/>
            </w:tcBorders>
            <w:vAlign w:val="center"/>
          </w:tcPr>
          <w:p w14:paraId="2559212C" w14:textId="59D724DC"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c>
          <w:tcPr>
            <w:tcW w:w="1007" w:type="dxa"/>
            <w:tcBorders>
              <w:top w:val="single" w:sz="4" w:space="0" w:color="auto"/>
              <w:bottom w:val="single" w:sz="4" w:space="0" w:color="auto"/>
            </w:tcBorders>
            <w:vAlign w:val="center"/>
          </w:tcPr>
          <w:p w14:paraId="675A6A1A" w14:textId="04C9EAB4"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c>
          <w:tcPr>
            <w:tcW w:w="1007" w:type="dxa"/>
            <w:tcBorders>
              <w:top w:val="single" w:sz="4" w:space="0" w:color="auto"/>
              <w:bottom w:val="single" w:sz="4" w:space="0" w:color="auto"/>
            </w:tcBorders>
            <w:vAlign w:val="center"/>
          </w:tcPr>
          <w:p w14:paraId="12A54E7A" w14:textId="468CCAC5"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009704D8"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009704D8" w:rsidRPr="00B937FE">
              <w:rPr>
                <w:rFonts w:ascii="Times New Roman" w:hAnsi="Times New Roman"/>
                <w:color w:val="000000" w:themeColor="text1"/>
                <w:sz w:val="16"/>
                <w:szCs w:val="16"/>
              </w:rPr>
              <w:t>）</w:t>
            </w:r>
          </w:p>
        </w:tc>
      </w:tr>
      <w:tr w:rsidR="00B937FE" w:rsidRPr="00B937FE" w14:paraId="743705BD" w14:textId="77777777" w:rsidTr="00DD480C">
        <w:trPr>
          <w:jc w:val="center"/>
        </w:trPr>
        <w:tc>
          <w:tcPr>
            <w:tcW w:w="1006" w:type="dxa"/>
            <w:tcBorders>
              <w:top w:val="single" w:sz="4" w:space="0" w:color="auto"/>
            </w:tcBorders>
          </w:tcPr>
          <w:p w14:paraId="6DA780F2"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6" w:type="dxa"/>
            <w:tcBorders>
              <w:top w:val="single" w:sz="4" w:space="0" w:color="auto"/>
            </w:tcBorders>
          </w:tcPr>
          <w:p w14:paraId="4E0AADB6"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6" w:type="dxa"/>
            <w:tcBorders>
              <w:top w:val="single" w:sz="4" w:space="0" w:color="auto"/>
            </w:tcBorders>
          </w:tcPr>
          <w:p w14:paraId="0AB70B3E"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7" w:type="dxa"/>
            <w:tcBorders>
              <w:top w:val="single" w:sz="4" w:space="0" w:color="auto"/>
            </w:tcBorders>
          </w:tcPr>
          <w:p w14:paraId="2B37011F"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90.57</w:t>
            </w:r>
          </w:p>
        </w:tc>
        <w:tc>
          <w:tcPr>
            <w:tcW w:w="1007" w:type="dxa"/>
            <w:tcBorders>
              <w:top w:val="single" w:sz="4" w:space="0" w:color="auto"/>
            </w:tcBorders>
          </w:tcPr>
          <w:p w14:paraId="7832D38E"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82.79</w:t>
            </w:r>
          </w:p>
        </w:tc>
        <w:tc>
          <w:tcPr>
            <w:tcW w:w="1007" w:type="dxa"/>
            <w:tcBorders>
              <w:top w:val="single" w:sz="4" w:space="0" w:color="auto"/>
            </w:tcBorders>
          </w:tcPr>
          <w:p w14:paraId="50EAF1D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92.70</w:t>
            </w:r>
          </w:p>
        </w:tc>
        <w:tc>
          <w:tcPr>
            <w:tcW w:w="1007" w:type="dxa"/>
            <w:tcBorders>
              <w:top w:val="single" w:sz="4" w:space="0" w:color="auto"/>
            </w:tcBorders>
          </w:tcPr>
          <w:p w14:paraId="604D67C0"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86.38</w:t>
            </w:r>
          </w:p>
        </w:tc>
        <w:tc>
          <w:tcPr>
            <w:tcW w:w="1007" w:type="dxa"/>
            <w:tcBorders>
              <w:top w:val="single" w:sz="4" w:space="0" w:color="auto"/>
            </w:tcBorders>
          </w:tcPr>
          <w:p w14:paraId="149220FF"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91.48</w:t>
            </w:r>
          </w:p>
        </w:tc>
        <w:tc>
          <w:tcPr>
            <w:tcW w:w="1007" w:type="dxa"/>
            <w:tcBorders>
              <w:top w:val="single" w:sz="4" w:space="0" w:color="auto"/>
            </w:tcBorders>
          </w:tcPr>
          <w:p w14:paraId="45088DD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84.27</w:t>
            </w:r>
          </w:p>
        </w:tc>
      </w:tr>
      <w:tr w:rsidR="00B937FE" w:rsidRPr="00B937FE" w14:paraId="30321521" w14:textId="77777777" w:rsidTr="00E21822">
        <w:trPr>
          <w:jc w:val="center"/>
        </w:trPr>
        <w:tc>
          <w:tcPr>
            <w:tcW w:w="1006" w:type="dxa"/>
          </w:tcPr>
          <w:p w14:paraId="7DE4152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6" w:type="dxa"/>
          </w:tcPr>
          <w:p w14:paraId="320D4062"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6" w:type="dxa"/>
          </w:tcPr>
          <w:p w14:paraId="416BABC5"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7" w:type="dxa"/>
          </w:tcPr>
          <w:p w14:paraId="5AA978EF"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91.08</w:t>
            </w:r>
          </w:p>
        </w:tc>
        <w:tc>
          <w:tcPr>
            <w:tcW w:w="1007" w:type="dxa"/>
          </w:tcPr>
          <w:p w14:paraId="329156E5"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83.60</w:t>
            </w:r>
          </w:p>
        </w:tc>
        <w:tc>
          <w:tcPr>
            <w:tcW w:w="1007" w:type="dxa"/>
          </w:tcPr>
          <w:p w14:paraId="0CBF6284"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94.26</w:t>
            </w:r>
          </w:p>
        </w:tc>
        <w:tc>
          <w:tcPr>
            <w:tcW w:w="1007" w:type="dxa"/>
          </w:tcPr>
          <w:p w14:paraId="253314D5"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89.19</w:t>
            </w:r>
          </w:p>
        </w:tc>
        <w:tc>
          <w:tcPr>
            <w:tcW w:w="1007" w:type="dxa"/>
          </w:tcPr>
          <w:p w14:paraId="33B2EFAB"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92.35</w:t>
            </w:r>
          </w:p>
        </w:tc>
        <w:tc>
          <w:tcPr>
            <w:tcW w:w="1007" w:type="dxa"/>
          </w:tcPr>
          <w:p w14:paraId="72A1471D"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85.80</w:t>
            </w:r>
          </w:p>
        </w:tc>
      </w:tr>
      <w:tr w:rsidR="00B937FE" w:rsidRPr="00B937FE" w14:paraId="36D42E91" w14:textId="77777777" w:rsidTr="00D95F9B">
        <w:trPr>
          <w:jc w:val="center"/>
        </w:trPr>
        <w:tc>
          <w:tcPr>
            <w:tcW w:w="1006" w:type="dxa"/>
          </w:tcPr>
          <w:p w14:paraId="0C61548E"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6" w:type="dxa"/>
          </w:tcPr>
          <w:p w14:paraId="0CF57C98"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6" w:type="dxa"/>
          </w:tcPr>
          <w:p w14:paraId="40B97EC1"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kern w:val="0"/>
                <w:sz w:val="16"/>
                <w:szCs w:val="16"/>
              </w:rPr>
              <w:t>×</w:t>
            </w:r>
          </w:p>
        </w:tc>
        <w:tc>
          <w:tcPr>
            <w:tcW w:w="1007" w:type="dxa"/>
          </w:tcPr>
          <w:p w14:paraId="27407A0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91.20</w:t>
            </w:r>
          </w:p>
        </w:tc>
        <w:tc>
          <w:tcPr>
            <w:tcW w:w="1007" w:type="dxa"/>
          </w:tcPr>
          <w:p w14:paraId="6F96E038"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83.84</w:t>
            </w:r>
          </w:p>
        </w:tc>
        <w:tc>
          <w:tcPr>
            <w:tcW w:w="1007" w:type="dxa"/>
          </w:tcPr>
          <w:p w14:paraId="0A24B796"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94.85</w:t>
            </w:r>
          </w:p>
        </w:tc>
        <w:tc>
          <w:tcPr>
            <w:tcW w:w="1007" w:type="dxa"/>
          </w:tcPr>
          <w:p w14:paraId="3DA3B70E"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90.16</w:t>
            </w:r>
          </w:p>
        </w:tc>
        <w:tc>
          <w:tcPr>
            <w:tcW w:w="1007" w:type="dxa"/>
          </w:tcPr>
          <w:p w14:paraId="4CB26B74"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92.61</w:t>
            </w:r>
          </w:p>
        </w:tc>
        <w:tc>
          <w:tcPr>
            <w:tcW w:w="1007" w:type="dxa"/>
          </w:tcPr>
          <w:p w14:paraId="73D11309"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86.23</w:t>
            </w:r>
          </w:p>
        </w:tc>
      </w:tr>
      <w:tr w:rsidR="00D95F9B" w:rsidRPr="00B937FE" w14:paraId="75AB894A" w14:textId="77777777" w:rsidTr="00D95F9B">
        <w:trPr>
          <w:jc w:val="center"/>
        </w:trPr>
        <w:tc>
          <w:tcPr>
            <w:tcW w:w="1006" w:type="dxa"/>
            <w:tcBorders>
              <w:bottom w:val="single" w:sz="12" w:space="0" w:color="auto"/>
            </w:tcBorders>
          </w:tcPr>
          <w:p w14:paraId="050B328B"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6" w:type="dxa"/>
            <w:tcBorders>
              <w:bottom w:val="single" w:sz="12" w:space="0" w:color="auto"/>
            </w:tcBorders>
          </w:tcPr>
          <w:p w14:paraId="199EA503"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6" w:type="dxa"/>
            <w:tcBorders>
              <w:bottom w:val="single" w:sz="12" w:space="0" w:color="auto"/>
            </w:tcBorders>
          </w:tcPr>
          <w:p w14:paraId="762D2580"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t>
            </w:r>
          </w:p>
        </w:tc>
        <w:tc>
          <w:tcPr>
            <w:tcW w:w="1007" w:type="dxa"/>
            <w:tcBorders>
              <w:bottom w:val="single" w:sz="12" w:space="0" w:color="auto"/>
            </w:tcBorders>
            <w:vAlign w:val="center"/>
          </w:tcPr>
          <w:p w14:paraId="3D048F4B"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b/>
                <w:bCs/>
                <w:color w:val="000000" w:themeColor="text1"/>
                <w:sz w:val="16"/>
                <w:szCs w:val="16"/>
              </w:rPr>
              <w:t>91.52</w:t>
            </w:r>
          </w:p>
        </w:tc>
        <w:tc>
          <w:tcPr>
            <w:tcW w:w="1007" w:type="dxa"/>
            <w:tcBorders>
              <w:bottom w:val="single" w:sz="12" w:space="0" w:color="auto"/>
            </w:tcBorders>
            <w:vAlign w:val="center"/>
          </w:tcPr>
          <w:p w14:paraId="72FA0A62"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b/>
                <w:bCs/>
                <w:color w:val="000000" w:themeColor="text1"/>
                <w:sz w:val="16"/>
                <w:szCs w:val="16"/>
              </w:rPr>
              <w:t>84.37</w:t>
            </w:r>
          </w:p>
        </w:tc>
        <w:tc>
          <w:tcPr>
            <w:tcW w:w="1007" w:type="dxa"/>
            <w:tcBorders>
              <w:bottom w:val="single" w:sz="12" w:space="0" w:color="auto"/>
            </w:tcBorders>
            <w:vAlign w:val="center"/>
          </w:tcPr>
          <w:p w14:paraId="7D6D3F25"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b/>
                <w:bCs/>
                <w:color w:val="000000" w:themeColor="text1"/>
                <w:sz w:val="16"/>
                <w:szCs w:val="16"/>
              </w:rPr>
              <w:t>95.83</w:t>
            </w:r>
          </w:p>
        </w:tc>
        <w:tc>
          <w:tcPr>
            <w:tcW w:w="1007" w:type="dxa"/>
            <w:tcBorders>
              <w:bottom w:val="single" w:sz="12" w:space="0" w:color="auto"/>
            </w:tcBorders>
            <w:vAlign w:val="center"/>
          </w:tcPr>
          <w:p w14:paraId="631C5DDC"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hint="eastAsia"/>
                <w:b/>
                <w:bCs/>
                <w:color w:val="000000" w:themeColor="text1"/>
                <w:sz w:val="16"/>
                <w:szCs w:val="16"/>
              </w:rPr>
              <w:t>92.00</w:t>
            </w:r>
          </w:p>
        </w:tc>
        <w:tc>
          <w:tcPr>
            <w:tcW w:w="1007" w:type="dxa"/>
            <w:tcBorders>
              <w:bottom w:val="single" w:sz="12" w:space="0" w:color="auto"/>
            </w:tcBorders>
            <w:vAlign w:val="center"/>
          </w:tcPr>
          <w:p w14:paraId="52499EA8"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b/>
                <w:bCs/>
                <w:color w:val="000000" w:themeColor="text1"/>
                <w:sz w:val="16"/>
                <w:szCs w:val="16"/>
              </w:rPr>
              <w:t>93.02</w:t>
            </w:r>
          </w:p>
        </w:tc>
        <w:tc>
          <w:tcPr>
            <w:tcW w:w="1007" w:type="dxa"/>
            <w:tcBorders>
              <w:bottom w:val="single" w:sz="12" w:space="0" w:color="auto"/>
            </w:tcBorders>
            <w:vAlign w:val="center"/>
          </w:tcPr>
          <w:p w14:paraId="6D5875C9" w14:textId="77777777" w:rsidR="00D95F9B" w:rsidRPr="00B937FE" w:rsidRDefault="00D95F9B" w:rsidP="00D95F9B">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b/>
                <w:bCs/>
                <w:color w:val="000000" w:themeColor="text1"/>
                <w:sz w:val="16"/>
                <w:szCs w:val="16"/>
              </w:rPr>
              <w:t>86.95</w:t>
            </w:r>
          </w:p>
        </w:tc>
      </w:tr>
    </w:tbl>
    <w:bookmarkEnd w:id="30"/>
    <w:p w14:paraId="35869638" w14:textId="37B28D82" w:rsidR="00FD2902" w:rsidRPr="00B937FE" w:rsidRDefault="00FD2902" w:rsidP="00FD2902">
      <w:pPr>
        <w:spacing w:line="480" w:lineRule="auto"/>
        <w:ind w:firstLine="360"/>
        <w:jc w:val="center"/>
        <w:rPr>
          <w:rFonts w:ascii="黑体" w:eastAsia="黑体" w:hAnsi="黑体" w:hint="eastAsia"/>
          <w:color w:val="000000" w:themeColor="text1"/>
          <w:kern w:val="0"/>
          <w:sz w:val="18"/>
          <w:szCs w:val="18"/>
        </w:rPr>
      </w:pPr>
      <w:r w:rsidRPr="00B937FE">
        <w:rPr>
          <w:rFonts w:ascii="黑体" w:eastAsia="黑体" w:hAnsi="黑体"/>
          <w:color w:val="000000" w:themeColor="text1"/>
          <w:kern w:val="0"/>
          <w:sz w:val="18"/>
          <w:szCs w:val="18"/>
        </w:rPr>
        <w:t>表</w:t>
      </w:r>
      <w:r w:rsidR="009D7D41">
        <w:rPr>
          <w:rFonts w:ascii="Times New Roman" w:eastAsia="黑体" w:hAnsi="Times New Roman" w:hint="eastAsia"/>
          <w:color w:val="000000" w:themeColor="text1"/>
          <w:kern w:val="0"/>
          <w:sz w:val="18"/>
          <w:szCs w:val="18"/>
        </w:rPr>
        <w:t>5</w:t>
      </w:r>
      <w:r w:rsidRPr="00B937FE">
        <w:rPr>
          <w:rFonts w:ascii="Times New Roman" w:eastAsia="黑体" w:hAnsi="Times New Roman"/>
          <w:color w:val="000000" w:themeColor="text1"/>
          <w:kern w:val="0"/>
          <w:sz w:val="18"/>
          <w:szCs w:val="18"/>
        </w:rPr>
        <w:t xml:space="preserve"> </w:t>
      </w:r>
      <w:r w:rsidRPr="00B937FE">
        <w:rPr>
          <w:rFonts w:ascii="黑体" w:eastAsia="黑体" w:hAnsi="黑体"/>
          <w:color w:val="000000" w:themeColor="text1"/>
          <w:kern w:val="0"/>
          <w:sz w:val="18"/>
          <w:szCs w:val="18"/>
        </w:rPr>
        <w:t>CTM个数对变化检测</w:t>
      </w:r>
      <w:r w:rsidR="000B6C79" w:rsidRPr="00B937FE">
        <w:rPr>
          <w:rFonts w:ascii="黑体" w:eastAsia="黑体" w:hAnsi="黑体" w:hint="eastAsia"/>
          <w:color w:val="000000" w:themeColor="text1"/>
          <w:kern w:val="0"/>
          <w:sz w:val="18"/>
          <w:szCs w:val="18"/>
        </w:rPr>
        <w:t>效果影响</w:t>
      </w:r>
    </w:p>
    <w:p w14:paraId="073DC494" w14:textId="3F284F03" w:rsidR="00FD2902" w:rsidRPr="00B937FE" w:rsidRDefault="00FD2902" w:rsidP="00FD2902">
      <w:pPr>
        <w:spacing w:line="480" w:lineRule="auto"/>
        <w:ind w:firstLine="361"/>
        <w:jc w:val="center"/>
        <w:rPr>
          <w:rFonts w:ascii="Times New Roman" w:eastAsia="黑体" w:hAnsi="Times New Roman"/>
          <w:b/>
          <w:bCs/>
          <w:color w:val="000000" w:themeColor="text1"/>
          <w:kern w:val="0"/>
          <w:sz w:val="18"/>
          <w:szCs w:val="18"/>
        </w:rPr>
      </w:pPr>
      <w:r w:rsidRPr="00B937FE">
        <w:rPr>
          <w:rFonts w:ascii="Times New Roman" w:eastAsia="黑体" w:hAnsi="Times New Roman"/>
          <w:b/>
          <w:bCs/>
          <w:color w:val="000000" w:themeColor="text1"/>
          <w:kern w:val="0"/>
          <w:sz w:val="18"/>
          <w:szCs w:val="18"/>
        </w:rPr>
        <w:t xml:space="preserve">Table </w:t>
      </w:r>
      <w:r w:rsidR="009D7D41">
        <w:rPr>
          <w:rFonts w:ascii="Times New Roman" w:eastAsia="黑体" w:hAnsi="Times New Roman" w:hint="eastAsia"/>
          <w:b/>
          <w:bCs/>
          <w:color w:val="000000" w:themeColor="text1"/>
          <w:kern w:val="0"/>
          <w:sz w:val="18"/>
          <w:szCs w:val="18"/>
        </w:rPr>
        <w:t>5</w:t>
      </w:r>
      <w:r w:rsidRPr="00B937FE">
        <w:rPr>
          <w:rFonts w:ascii="Times New Roman" w:eastAsia="黑体" w:hAnsi="Times New Roman"/>
          <w:b/>
          <w:bCs/>
          <w:color w:val="000000" w:themeColor="text1"/>
          <w:kern w:val="0"/>
          <w:sz w:val="18"/>
          <w:szCs w:val="18"/>
        </w:rPr>
        <w:t xml:space="preserve"> </w:t>
      </w:r>
      <w:r w:rsidRPr="00B937FE">
        <w:rPr>
          <w:rFonts w:ascii="Times New Roman" w:eastAsia="黑体" w:hAnsi="Times New Roman" w:hint="eastAsia"/>
          <w:b/>
          <w:bCs/>
          <w:color w:val="000000" w:themeColor="text1"/>
          <w:kern w:val="0"/>
          <w:sz w:val="18"/>
          <w:szCs w:val="18"/>
        </w:rPr>
        <w:t>The effect of the number of CTM on CD performance</w:t>
      </w:r>
    </w:p>
    <w:tbl>
      <w:tblPr>
        <w:tblStyle w:val="af6"/>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75"/>
        <w:gridCol w:w="1134"/>
        <w:gridCol w:w="993"/>
        <w:gridCol w:w="1134"/>
        <w:gridCol w:w="992"/>
        <w:gridCol w:w="1213"/>
      </w:tblGrid>
      <w:tr w:rsidR="00B937FE" w:rsidRPr="00B937FE" w14:paraId="450F4793" w14:textId="77777777" w:rsidTr="00FD1541">
        <w:trPr>
          <w:jc w:val="center"/>
        </w:trPr>
        <w:tc>
          <w:tcPr>
            <w:tcW w:w="1555" w:type="dxa"/>
            <w:vMerge w:val="restart"/>
            <w:tcBorders>
              <w:top w:val="single" w:sz="12" w:space="0" w:color="auto"/>
              <w:bottom w:val="nil"/>
            </w:tcBorders>
            <w:vAlign w:val="center"/>
          </w:tcPr>
          <w:p w14:paraId="3B13532D"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p>
        </w:tc>
        <w:tc>
          <w:tcPr>
            <w:tcW w:w="2409" w:type="dxa"/>
            <w:gridSpan w:val="2"/>
            <w:tcBorders>
              <w:top w:val="single" w:sz="12" w:space="0" w:color="auto"/>
              <w:bottom w:val="single" w:sz="4" w:space="0" w:color="auto"/>
            </w:tcBorders>
            <w:vAlign w:val="center"/>
          </w:tcPr>
          <w:p w14:paraId="6F6AC52E"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LEVIR-CD</w:t>
            </w:r>
          </w:p>
        </w:tc>
        <w:tc>
          <w:tcPr>
            <w:tcW w:w="2127" w:type="dxa"/>
            <w:gridSpan w:val="2"/>
            <w:tcBorders>
              <w:top w:val="single" w:sz="12" w:space="0" w:color="auto"/>
              <w:bottom w:val="single" w:sz="4" w:space="0" w:color="auto"/>
            </w:tcBorders>
            <w:vAlign w:val="center"/>
          </w:tcPr>
          <w:p w14:paraId="6E1B5BC3"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CDD</w:t>
            </w:r>
          </w:p>
        </w:tc>
        <w:tc>
          <w:tcPr>
            <w:tcW w:w="2205" w:type="dxa"/>
            <w:gridSpan w:val="2"/>
            <w:tcBorders>
              <w:top w:val="single" w:sz="12" w:space="0" w:color="auto"/>
              <w:bottom w:val="single" w:sz="4" w:space="0" w:color="auto"/>
            </w:tcBorders>
            <w:vAlign w:val="center"/>
          </w:tcPr>
          <w:p w14:paraId="2A9C30F7"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WHU-CD</w:t>
            </w:r>
          </w:p>
        </w:tc>
      </w:tr>
      <w:tr w:rsidR="00B937FE" w:rsidRPr="00B937FE" w14:paraId="173E3054" w14:textId="77777777" w:rsidTr="00FD1541">
        <w:trPr>
          <w:jc w:val="center"/>
        </w:trPr>
        <w:tc>
          <w:tcPr>
            <w:tcW w:w="1555" w:type="dxa"/>
            <w:vMerge/>
            <w:tcBorders>
              <w:top w:val="nil"/>
              <w:bottom w:val="single" w:sz="4" w:space="0" w:color="auto"/>
            </w:tcBorders>
            <w:vAlign w:val="center"/>
          </w:tcPr>
          <w:p w14:paraId="7639B60E" w14:textId="77777777" w:rsidR="00FD1541" w:rsidRPr="00B937FE" w:rsidRDefault="00FD1541" w:rsidP="00FD2902">
            <w:pPr>
              <w:spacing w:line="480" w:lineRule="auto"/>
              <w:ind w:firstLine="320"/>
              <w:jc w:val="center"/>
              <w:rPr>
                <w:rFonts w:ascii="Times New Roman" w:hAnsi="Times New Roman"/>
                <w:color w:val="000000" w:themeColor="text1"/>
                <w:sz w:val="16"/>
                <w:szCs w:val="16"/>
              </w:rPr>
            </w:pPr>
          </w:p>
        </w:tc>
        <w:tc>
          <w:tcPr>
            <w:tcW w:w="1275" w:type="dxa"/>
            <w:tcBorders>
              <w:top w:val="single" w:sz="4" w:space="0" w:color="auto"/>
              <w:bottom w:val="single" w:sz="4" w:space="0" w:color="auto"/>
            </w:tcBorders>
            <w:vAlign w:val="center"/>
          </w:tcPr>
          <w:p w14:paraId="1F0A2742"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1134" w:type="dxa"/>
            <w:tcBorders>
              <w:top w:val="single" w:sz="4" w:space="0" w:color="auto"/>
              <w:bottom w:val="single" w:sz="4" w:space="0" w:color="auto"/>
            </w:tcBorders>
            <w:vAlign w:val="center"/>
          </w:tcPr>
          <w:p w14:paraId="6390BF4E"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993" w:type="dxa"/>
            <w:tcBorders>
              <w:top w:val="single" w:sz="4" w:space="0" w:color="auto"/>
              <w:bottom w:val="single" w:sz="4" w:space="0" w:color="auto"/>
            </w:tcBorders>
            <w:vAlign w:val="center"/>
          </w:tcPr>
          <w:p w14:paraId="4307F33F"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1134" w:type="dxa"/>
            <w:tcBorders>
              <w:top w:val="single" w:sz="4" w:space="0" w:color="auto"/>
              <w:bottom w:val="single" w:sz="4" w:space="0" w:color="auto"/>
            </w:tcBorders>
            <w:vAlign w:val="center"/>
          </w:tcPr>
          <w:p w14:paraId="230B7E8C"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992" w:type="dxa"/>
            <w:tcBorders>
              <w:top w:val="single" w:sz="4" w:space="0" w:color="auto"/>
              <w:bottom w:val="single" w:sz="4" w:space="0" w:color="auto"/>
            </w:tcBorders>
            <w:vAlign w:val="center"/>
          </w:tcPr>
          <w:p w14:paraId="0B027F5A"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F1</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c>
          <w:tcPr>
            <w:tcW w:w="1213" w:type="dxa"/>
            <w:tcBorders>
              <w:top w:val="single" w:sz="4" w:space="0" w:color="auto"/>
              <w:bottom w:val="single" w:sz="4" w:space="0" w:color="auto"/>
            </w:tcBorders>
            <w:vAlign w:val="center"/>
          </w:tcPr>
          <w:p w14:paraId="79DC65E6" w14:textId="77777777" w:rsidR="00FD1541" w:rsidRPr="00B937FE" w:rsidRDefault="00FD1541" w:rsidP="00FD2902">
            <w:pPr>
              <w:spacing w:line="480" w:lineRule="auto"/>
              <w:ind w:firstLineChars="0" w:firstLine="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IoU</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r w:rsidRPr="00B937FE">
              <w:rPr>
                <w:rFonts w:ascii="Times New Roman" w:hAnsi="Times New Roman"/>
                <w:color w:val="000000" w:themeColor="text1"/>
                <w:sz w:val="16"/>
                <w:szCs w:val="16"/>
              </w:rPr>
              <w:t>）</w:t>
            </w:r>
          </w:p>
        </w:tc>
      </w:tr>
      <w:tr w:rsidR="00B937FE" w:rsidRPr="00B937FE" w14:paraId="379517CC" w14:textId="77777777" w:rsidTr="00FD1541">
        <w:trPr>
          <w:jc w:val="center"/>
        </w:trPr>
        <w:tc>
          <w:tcPr>
            <w:tcW w:w="1555" w:type="dxa"/>
            <w:tcBorders>
              <w:top w:val="single" w:sz="4" w:space="0" w:color="auto"/>
            </w:tcBorders>
            <w:vAlign w:val="center"/>
          </w:tcPr>
          <w:p w14:paraId="1939176C" w14:textId="77777777"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CTM45</w:t>
            </w:r>
          </w:p>
        </w:tc>
        <w:tc>
          <w:tcPr>
            <w:tcW w:w="1275" w:type="dxa"/>
            <w:tcBorders>
              <w:top w:val="single" w:sz="4" w:space="0" w:color="auto"/>
            </w:tcBorders>
          </w:tcPr>
          <w:p w14:paraId="3E44517E" w14:textId="7444200E"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90.18</w:t>
            </w:r>
          </w:p>
        </w:tc>
        <w:tc>
          <w:tcPr>
            <w:tcW w:w="1134" w:type="dxa"/>
            <w:tcBorders>
              <w:top w:val="single" w:sz="4" w:space="0" w:color="auto"/>
            </w:tcBorders>
          </w:tcPr>
          <w:p w14:paraId="5DF71EA5" w14:textId="20B2314A"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82.11</w:t>
            </w:r>
          </w:p>
        </w:tc>
        <w:tc>
          <w:tcPr>
            <w:tcW w:w="993" w:type="dxa"/>
            <w:tcBorders>
              <w:top w:val="single" w:sz="4" w:space="0" w:color="auto"/>
            </w:tcBorders>
          </w:tcPr>
          <w:p w14:paraId="6C5F91E8" w14:textId="46B054FC"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94.69</w:t>
            </w:r>
          </w:p>
        </w:tc>
        <w:tc>
          <w:tcPr>
            <w:tcW w:w="1134" w:type="dxa"/>
            <w:tcBorders>
              <w:top w:val="single" w:sz="4" w:space="0" w:color="auto"/>
            </w:tcBorders>
          </w:tcPr>
          <w:p w14:paraId="296D55B0" w14:textId="5D17040C"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89.91</w:t>
            </w:r>
          </w:p>
        </w:tc>
        <w:tc>
          <w:tcPr>
            <w:tcW w:w="992" w:type="dxa"/>
            <w:tcBorders>
              <w:top w:val="single" w:sz="4" w:space="0" w:color="auto"/>
            </w:tcBorders>
          </w:tcPr>
          <w:p w14:paraId="627D03B2" w14:textId="2C9DED60"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92.32</w:t>
            </w:r>
          </w:p>
        </w:tc>
        <w:tc>
          <w:tcPr>
            <w:tcW w:w="1213" w:type="dxa"/>
            <w:tcBorders>
              <w:top w:val="single" w:sz="4" w:space="0" w:color="auto"/>
            </w:tcBorders>
          </w:tcPr>
          <w:p w14:paraId="7103BDCB" w14:textId="6DD10E7C"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85.74</w:t>
            </w:r>
          </w:p>
        </w:tc>
      </w:tr>
      <w:tr w:rsidR="00B937FE" w:rsidRPr="00B937FE" w14:paraId="516762E5" w14:textId="77777777" w:rsidTr="00FD1541">
        <w:trPr>
          <w:jc w:val="center"/>
        </w:trPr>
        <w:tc>
          <w:tcPr>
            <w:tcW w:w="1555" w:type="dxa"/>
            <w:vAlign w:val="center"/>
          </w:tcPr>
          <w:p w14:paraId="6DBEBB1B" w14:textId="77777777"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CTM345</w:t>
            </w:r>
          </w:p>
        </w:tc>
        <w:tc>
          <w:tcPr>
            <w:tcW w:w="1275" w:type="dxa"/>
          </w:tcPr>
          <w:p w14:paraId="491CFE62" w14:textId="08259094"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90.48</w:t>
            </w:r>
          </w:p>
        </w:tc>
        <w:tc>
          <w:tcPr>
            <w:tcW w:w="1134" w:type="dxa"/>
          </w:tcPr>
          <w:p w14:paraId="7857CDF0" w14:textId="2428360A"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82.62</w:t>
            </w:r>
          </w:p>
        </w:tc>
        <w:tc>
          <w:tcPr>
            <w:tcW w:w="993" w:type="dxa"/>
          </w:tcPr>
          <w:p w14:paraId="5B84764F" w14:textId="35ADE0EB"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94.81</w:t>
            </w:r>
          </w:p>
        </w:tc>
        <w:tc>
          <w:tcPr>
            <w:tcW w:w="1134" w:type="dxa"/>
          </w:tcPr>
          <w:p w14:paraId="03BB93F0" w14:textId="6A9A758E"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90.14</w:t>
            </w:r>
          </w:p>
        </w:tc>
        <w:tc>
          <w:tcPr>
            <w:tcW w:w="992" w:type="dxa"/>
          </w:tcPr>
          <w:p w14:paraId="4E270C7E" w14:textId="429CAECA"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92.41</w:t>
            </w:r>
          </w:p>
        </w:tc>
        <w:tc>
          <w:tcPr>
            <w:tcW w:w="1213" w:type="dxa"/>
          </w:tcPr>
          <w:p w14:paraId="4B17215A" w14:textId="0FEA4BEF" w:rsidR="00FD1541" w:rsidRPr="00B937FE" w:rsidRDefault="00FD1541" w:rsidP="00FD1541">
            <w:pPr>
              <w:spacing w:line="480" w:lineRule="auto"/>
              <w:ind w:firstLine="320"/>
              <w:jc w:val="center"/>
              <w:rPr>
                <w:rFonts w:ascii="Times New Roman" w:hAnsi="Times New Roman"/>
                <w:color w:val="000000" w:themeColor="text1"/>
                <w:sz w:val="16"/>
                <w:szCs w:val="16"/>
              </w:rPr>
            </w:pPr>
            <w:r w:rsidRPr="00B937FE">
              <w:rPr>
                <w:rFonts w:ascii="Times New Roman" w:hAnsi="Times New Roman"/>
                <w:color w:val="000000" w:themeColor="text1"/>
                <w:sz w:val="16"/>
                <w:szCs w:val="16"/>
              </w:rPr>
              <w:t>85.88</w:t>
            </w:r>
          </w:p>
        </w:tc>
      </w:tr>
      <w:tr w:rsidR="00FD2902" w:rsidRPr="00B937FE" w14:paraId="2447562A" w14:textId="77777777" w:rsidTr="00FD1541">
        <w:trPr>
          <w:jc w:val="center"/>
        </w:trPr>
        <w:tc>
          <w:tcPr>
            <w:tcW w:w="1555" w:type="dxa"/>
            <w:vAlign w:val="center"/>
          </w:tcPr>
          <w:p w14:paraId="40C5DF5D" w14:textId="7C1ADED1" w:rsidR="00FD2902" w:rsidRPr="00B937FE" w:rsidRDefault="00FD2902" w:rsidP="00FD2902">
            <w:pPr>
              <w:spacing w:line="480" w:lineRule="auto"/>
              <w:ind w:firstLineChars="0"/>
              <w:jc w:val="center"/>
              <w:rPr>
                <w:rFonts w:ascii="Times New Roman" w:hAnsi="Times New Roman"/>
                <w:color w:val="000000" w:themeColor="text1"/>
                <w:sz w:val="16"/>
                <w:szCs w:val="16"/>
              </w:rPr>
            </w:pPr>
            <w:r w:rsidRPr="00B937FE">
              <w:rPr>
                <w:rFonts w:ascii="Times New Roman" w:hAnsi="Times New Roman" w:hint="eastAsia"/>
                <w:color w:val="000000" w:themeColor="text1"/>
                <w:sz w:val="16"/>
                <w:szCs w:val="16"/>
              </w:rPr>
              <w:t>本文方法</w:t>
            </w:r>
          </w:p>
        </w:tc>
        <w:tc>
          <w:tcPr>
            <w:tcW w:w="1275" w:type="dxa"/>
            <w:vAlign w:val="center"/>
          </w:tcPr>
          <w:p w14:paraId="0216BF11"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91.52</w:t>
            </w:r>
          </w:p>
        </w:tc>
        <w:tc>
          <w:tcPr>
            <w:tcW w:w="1134" w:type="dxa"/>
            <w:vAlign w:val="center"/>
          </w:tcPr>
          <w:p w14:paraId="3DAC9F35"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84.37</w:t>
            </w:r>
          </w:p>
        </w:tc>
        <w:tc>
          <w:tcPr>
            <w:tcW w:w="993" w:type="dxa"/>
            <w:vAlign w:val="center"/>
          </w:tcPr>
          <w:p w14:paraId="2264784B"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95.83</w:t>
            </w:r>
          </w:p>
        </w:tc>
        <w:tc>
          <w:tcPr>
            <w:tcW w:w="1134" w:type="dxa"/>
            <w:vAlign w:val="center"/>
          </w:tcPr>
          <w:p w14:paraId="03679D08"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92.00</w:t>
            </w:r>
          </w:p>
        </w:tc>
        <w:tc>
          <w:tcPr>
            <w:tcW w:w="992" w:type="dxa"/>
            <w:vAlign w:val="center"/>
          </w:tcPr>
          <w:p w14:paraId="38FFEFD5"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93.02</w:t>
            </w:r>
          </w:p>
        </w:tc>
        <w:tc>
          <w:tcPr>
            <w:tcW w:w="1213" w:type="dxa"/>
            <w:vAlign w:val="center"/>
          </w:tcPr>
          <w:p w14:paraId="4DA0937F" w14:textId="77777777" w:rsidR="00FD2902" w:rsidRPr="00B937FE" w:rsidRDefault="00FD2902" w:rsidP="00FD2902">
            <w:pPr>
              <w:spacing w:line="480" w:lineRule="auto"/>
              <w:ind w:firstLine="321"/>
              <w:jc w:val="center"/>
              <w:rPr>
                <w:rFonts w:ascii="Times New Roman" w:hAnsi="Times New Roman"/>
                <w:b/>
                <w:bCs/>
                <w:color w:val="000000" w:themeColor="text1"/>
                <w:sz w:val="16"/>
                <w:szCs w:val="16"/>
              </w:rPr>
            </w:pPr>
            <w:r w:rsidRPr="00B937FE">
              <w:rPr>
                <w:rFonts w:ascii="Times New Roman" w:hAnsi="Times New Roman"/>
                <w:b/>
                <w:bCs/>
                <w:color w:val="000000" w:themeColor="text1"/>
                <w:sz w:val="16"/>
                <w:szCs w:val="16"/>
              </w:rPr>
              <w:t>86.95</w:t>
            </w:r>
          </w:p>
        </w:tc>
      </w:tr>
    </w:tbl>
    <w:p w14:paraId="6E595B4B" w14:textId="0D06ECE4" w:rsidR="00FD2902" w:rsidRDefault="000A73D0" w:rsidP="000A73D0">
      <w:pPr>
        <w:tabs>
          <w:tab w:val="left" w:pos="4621"/>
        </w:tabs>
        <w:ind w:firstLine="420"/>
        <w:rPr>
          <w:color w:val="000000" w:themeColor="text1"/>
        </w:rPr>
      </w:pPr>
      <w:r>
        <w:rPr>
          <w:color w:val="000000" w:themeColor="text1"/>
        </w:rPr>
        <w:tab/>
      </w:r>
    </w:p>
    <w:p w14:paraId="26CCE9F7" w14:textId="75104A7F" w:rsidR="00C53E87" w:rsidRPr="000A73D0" w:rsidRDefault="00C53E87" w:rsidP="000A73D0">
      <w:pPr>
        <w:tabs>
          <w:tab w:val="left" w:pos="4621"/>
        </w:tabs>
        <w:ind w:firstLine="420"/>
        <w:sectPr w:rsidR="00C53E87" w:rsidRPr="000A73D0" w:rsidSect="00622514">
          <w:type w:val="continuous"/>
          <w:pgSz w:w="11906" w:h="16838"/>
          <w:pgMar w:top="1440" w:right="1077" w:bottom="1440" w:left="1077" w:header="851" w:footer="992" w:gutter="0"/>
          <w:lnNumType w:countBy="1" w:restart="continuous"/>
          <w:cols w:space="425"/>
          <w:docGrid w:type="lines" w:linePitch="312"/>
        </w:sectPr>
      </w:pPr>
    </w:p>
    <w:p w14:paraId="621B2A7E" w14:textId="2F6E4F00" w:rsidR="0035705D" w:rsidRDefault="0035705D" w:rsidP="00694E36">
      <w:pPr>
        <w:spacing w:line="480" w:lineRule="auto"/>
        <w:ind w:firstLine="400"/>
        <w:rPr>
          <w:rFonts w:ascii="Times New Roman" w:hAnsi="Times New Roman"/>
          <w:b/>
          <w:color w:val="000000" w:themeColor="text1"/>
          <w:sz w:val="20"/>
          <w:szCs w:val="21"/>
        </w:rPr>
      </w:pPr>
      <w:r w:rsidRPr="00B937FE">
        <w:rPr>
          <w:rFonts w:ascii="Times New Roman" w:hAnsi="Times New Roman"/>
          <w:color w:val="000000" w:themeColor="text1"/>
          <w:sz w:val="20"/>
          <w:szCs w:val="21"/>
        </w:rPr>
        <w:t>此外</w:t>
      </w:r>
      <w:r w:rsidRPr="00B937FE">
        <w:rPr>
          <w:rFonts w:ascii="Times New Roman" w:hAnsi="Times New Roman" w:hint="eastAsia"/>
          <w:color w:val="000000" w:themeColor="text1"/>
          <w:sz w:val="20"/>
          <w:szCs w:val="21"/>
        </w:rPr>
        <w:t>，</w:t>
      </w:r>
      <w:r w:rsidR="008F2469" w:rsidRPr="00B937FE">
        <w:rPr>
          <w:rFonts w:ascii="Times New Roman" w:hAnsi="Times New Roman" w:hint="eastAsia"/>
          <w:color w:val="000000" w:themeColor="text1"/>
          <w:sz w:val="20"/>
          <w:szCs w:val="21"/>
        </w:rPr>
        <w:t>本文方法在</w:t>
      </w:r>
      <w:r w:rsidR="008F2469" w:rsidRPr="00B937FE">
        <w:rPr>
          <w:rFonts w:ascii="Times New Roman" w:hAnsi="Times New Roman" w:hint="eastAsia"/>
          <w:color w:val="000000" w:themeColor="text1"/>
          <w:sz w:val="20"/>
          <w:szCs w:val="21"/>
        </w:rPr>
        <w:t>5</w:t>
      </w:r>
      <w:r w:rsidR="008F2469" w:rsidRPr="00B937FE">
        <w:rPr>
          <w:rFonts w:ascii="Times New Roman" w:hAnsi="Times New Roman"/>
          <w:color w:val="000000" w:themeColor="text1"/>
          <w:sz w:val="20"/>
          <w:szCs w:val="21"/>
        </w:rPr>
        <w:t>个</w:t>
      </w:r>
      <w:r w:rsidR="008F2469" w:rsidRPr="00B937FE">
        <w:rPr>
          <w:rFonts w:ascii="Times New Roman" w:hAnsi="Times New Roman" w:hint="eastAsia"/>
          <w:color w:val="000000" w:themeColor="text1"/>
          <w:sz w:val="20"/>
          <w:szCs w:val="21"/>
        </w:rPr>
        <w:t>不同编码器输出层均使用</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模块以实现多尺度多层次特征交互。为验证</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模块个数对变化检测精度影响，分别在不同编码器层添加</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模块，并统计相应设置下三个数据集变化检测精度，如表</w:t>
      </w:r>
      <w:r w:rsidR="00203EB9">
        <w:rPr>
          <w:rFonts w:ascii="Times New Roman" w:hAnsi="Times New Roman" w:hint="eastAsia"/>
          <w:color w:val="000000" w:themeColor="text1"/>
          <w:sz w:val="20"/>
          <w:szCs w:val="21"/>
        </w:rPr>
        <w:t>5</w:t>
      </w:r>
      <w:r w:rsidR="008F2469" w:rsidRPr="00B937FE">
        <w:rPr>
          <w:rFonts w:ascii="Times New Roman" w:hAnsi="Times New Roman" w:hint="eastAsia"/>
          <w:color w:val="000000" w:themeColor="text1"/>
          <w:sz w:val="20"/>
          <w:szCs w:val="21"/>
        </w:rPr>
        <w:t>所示。其中，</w:t>
      </w:r>
      <w:r w:rsidR="008F2469" w:rsidRPr="00B937FE">
        <w:rPr>
          <w:rFonts w:ascii="Times New Roman" w:hAnsi="Times New Roman" w:hint="eastAsia"/>
          <w:color w:val="000000" w:themeColor="text1"/>
          <w:sz w:val="20"/>
          <w:szCs w:val="21"/>
        </w:rPr>
        <w:t>CTM45</w:t>
      </w:r>
      <w:r w:rsidR="008F2469" w:rsidRPr="00B937FE">
        <w:rPr>
          <w:rFonts w:ascii="Times New Roman" w:hAnsi="Times New Roman" w:hint="eastAsia"/>
          <w:color w:val="000000" w:themeColor="text1"/>
          <w:sz w:val="20"/>
          <w:szCs w:val="21"/>
        </w:rPr>
        <w:t>表示在第</w:t>
      </w:r>
      <w:r w:rsidR="008F2469" w:rsidRPr="00B937FE">
        <w:rPr>
          <w:rFonts w:ascii="Times New Roman" w:hAnsi="Times New Roman" w:hint="eastAsia"/>
          <w:color w:val="000000" w:themeColor="text1"/>
          <w:sz w:val="20"/>
          <w:szCs w:val="21"/>
        </w:rPr>
        <w:t>4</w:t>
      </w:r>
      <w:r w:rsidR="008F2469" w:rsidRPr="00B937FE">
        <w:rPr>
          <w:rFonts w:ascii="Times New Roman" w:hAnsi="Times New Roman" w:hint="eastAsia"/>
          <w:color w:val="000000" w:themeColor="text1"/>
          <w:sz w:val="20"/>
          <w:szCs w:val="21"/>
        </w:rPr>
        <w:t>层和</w:t>
      </w:r>
      <w:r w:rsidR="008F2469" w:rsidRPr="00B937FE">
        <w:rPr>
          <w:rFonts w:ascii="Times New Roman" w:hAnsi="Times New Roman" w:hint="eastAsia"/>
          <w:color w:val="000000" w:themeColor="text1"/>
          <w:sz w:val="20"/>
          <w:szCs w:val="21"/>
        </w:rPr>
        <w:t>5</w:t>
      </w:r>
      <w:r w:rsidR="008F2469" w:rsidRPr="00B937FE">
        <w:rPr>
          <w:rFonts w:ascii="Times New Roman" w:hAnsi="Times New Roman" w:hint="eastAsia"/>
          <w:color w:val="000000" w:themeColor="text1"/>
          <w:sz w:val="20"/>
          <w:szCs w:val="21"/>
        </w:rPr>
        <w:t>层编码器添加</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w:t>
      </w:r>
      <w:r w:rsidR="008F2469" w:rsidRPr="00B937FE">
        <w:rPr>
          <w:rFonts w:ascii="Times New Roman" w:hAnsi="Times New Roman" w:hint="eastAsia"/>
          <w:color w:val="000000" w:themeColor="text1"/>
          <w:sz w:val="20"/>
          <w:szCs w:val="21"/>
        </w:rPr>
        <w:t>CTM345</w:t>
      </w:r>
      <w:r w:rsidR="008F2469" w:rsidRPr="00B937FE">
        <w:rPr>
          <w:rFonts w:ascii="Times New Roman" w:hAnsi="Times New Roman" w:hint="eastAsia"/>
          <w:color w:val="000000" w:themeColor="text1"/>
          <w:sz w:val="20"/>
          <w:szCs w:val="21"/>
        </w:rPr>
        <w:t>表示在第</w:t>
      </w:r>
      <w:r w:rsidR="008F2469" w:rsidRPr="00B937FE">
        <w:rPr>
          <w:rFonts w:ascii="Times New Roman" w:hAnsi="Times New Roman" w:hint="eastAsia"/>
          <w:color w:val="000000" w:themeColor="text1"/>
          <w:sz w:val="20"/>
          <w:szCs w:val="21"/>
        </w:rPr>
        <w:t>3</w:t>
      </w:r>
      <w:r w:rsidR="008F2469" w:rsidRPr="00B937FE">
        <w:rPr>
          <w:rFonts w:ascii="Times New Roman" w:hAnsi="Times New Roman" w:hint="eastAsia"/>
          <w:color w:val="000000" w:themeColor="text1"/>
          <w:sz w:val="20"/>
          <w:szCs w:val="21"/>
        </w:rPr>
        <w:t>层、</w:t>
      </w:r>
      <w:r w:rsidR="008F2469" w:rsidRPr="00B937FE">
        <w:rPr>
          <w:rFonts w:ascii="Times New Roman" w:hAnsi="Times New Roman" w:hint="eastAsia"/>
          <w:color w:val="000000" w:themeColor="text1"/>
          <w:sz w:val="20"/>
          <w:szCs w:val="21"/>
        </w:rPr>
        <w:t>4</w:t>
      </w:r>
      <w:r w:rsidR="008F2469" w:rsidRPr="00B937FE">
        <w:rPr>
          <w:rFonts w:ascii="Times New Roman" w:hAnsi="Times New Roman" w:hint="eastAsia"/>
          <w:color w:val="000000" w:themeColor="text1"/>
          <w:sz w:val="20"/>
          <w:szCs w:val="21"/>
        </w:rPr>
        <w:t>层和</w:t>
      </w:r>
      <w:r w:rsidR="008F2469" w:rsidRPr="00B937FE">
        <w:rPr>
          <w:rFonts w:ascii="Times New Roman" w:hAnsi="Times New Roman" w:hint="eastAsia"/>
          <w:color w:val="000000" w:themeColor="text1"/>
          <w:sz w:val="20"/>
          <w:szCs w:val="21"/>
        </w:rPr>
        <w:t>5</w:t>
      </w:r>
      <w:r w:rsidR="008F2469" w:rsidRPr="00B937FE">
        <w:rPr>
          <w:rFonts w:ascii="Times New Roman" w:hAnsi="Times New Roman" w:hint="eastAsia"/>
          <w:color w:val="000000" w:themeColor="text1"/>
          <w:sz w:val="20"/>
          <w:szCs w:val="21"/>
        </w:rPr>
        <w:t>层编码器添加</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w:t>
      </w:r>
      <w:r w:rsidR="00350D6C" w:rsidRPr="00B937FE">
        <w:rPr>
          <w:rFonts w:ascii="Times New Roman" w:hAnsi="Times New Roman" w:hint="eastAsia"/>
          <w:color w:val="000000" w:themeColor="text1"/>
          <w:sz w:val="20"/>
          <w:szCs w:val="21"/>
        </w:rPr>
        <w:t>可以看出</w:t>
      </w:r>
      <w:r w:rsidR="008F2469" w:rsidRPr="00B937FE">
        <w:rPr>
          <w:rFonts w:ascii="Times New Roman" w:hAnsi="Times New Roman" w:hint="eastAsia"/>
          <w:color w:val="000000" w:themeColor="text1"/>
          <w:sz w:val="20"/>
          <w:szCs w:val="21"/>
        </w:rPr>
        <w:t>，本文</w:t>
      </w:r>
      <w:r w:rsidR="00E96C97" w:rsidRPr="00B937FE">
        <w:rPr>
          <w:rFonts w:ascii="Times New Roman" w:hAnsi="Times New Roman" w:hint="eastAsia"/>
          <w:color w:val="000000" w:themeColor="text1"/>
          <w:sz w:val="20"/>
          <w:szCs w:val="21"/>
        </w:rPr>
        <w:t>方法</w:t>
      </w:r>
      <w:r w:rsidR="008F2469" w:rsidRPr="00B937FE">
        <w:rPr>
          <w:rFonts w:ascii="Times New Roman" w:hAnsi="Times New Roman" w:hint="eastAsia"/>
          <w:color w:val="000000" w:themeColor="text1"/>
          <w:sz w:val="20"/>
          <w:szCs w:val="21"/>
        </w:rPr>
        <w:t>在</w:t>
      </w:r>
      <w:r w:rsidR="008F2469" w:rsidRPr="00B937FE">
        <w:rPr>
          <w:rFonts w:ascii="Times New Roman" w:hAnsi="Times New Roman" w:hint="eastAsia"/>
          <w:color w:val="000000" w:themeColor="text1"/>
          <w:sz w:val="20"/>
          <w:szCs w:val="21"/>
        </w:rPr>
        <w:t>5</w:t>
      </w:r>
      <w:r w:rsidR="008F2469" w:rsidRPr="00B937FE">
        <w:rPr>
          <w:rFonts w:ascii="Times New Roman" w:hAnsi="Times New Roman" w:hint="eastAsia"/>
          <w:color w:val="000000" w:themeColor="text1"/>
          <w:sz w:val="20"/>
          <w:szCs w:val="21"/>
        </w:rPr>
        <w:t>层编码器特征中均引入</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模块以提高多层次特征交互能力和全局特征表达能力，其效果优于仅在部分深层编码器特征中添加</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模块（如</w:t>
      </w:r>
      <w:r w:rsidR="008F2469" w:rsidRPr="00B937FE">
        <w:rPr>
          <w:rFonts w:ascii="Times New Roman" w:hAnsi="Times New Roman" w:hint="eastAsia"/>
          <w:color w:val="000000" w:themeColor="text1"/>
          <w:sz w:val="20"/>
          <w:szCs w:val="21"/>
        </w:rPr>
        <w:t>CTM45</w:t>
      </w:r>
      <w:r w:rsidR="008F2469" w:rsidRPr="00B937FE">
        <w:rPr>
          <w:rFonts w:ascii="Times New Roman" w:hAnsi="Times New Roman" w:hint="eastAsia"/>
          <w:color w:val="000000" w:themeColor="text1"/>
          <w:sz w:val="20"/>
          <w:szCs w:val="21"/>
        </w:rPr>
        <w:t>，</w:t>
      </w:r>
      <w:r w:rsidR="008F2469" w:rsidRPr="00B937FE">
        <w:rPr>
          <w:rFonts w:ascii="Times New Roman" w:hAnsi="Times New Roman" w:hint="eastAsia"/>
          <w:color w:val="000000" w:themeColor="text1"/>
          <w:sz w:val="20"/>
          <w:szCs w:val="21"/>
        </w:rPr>
        <w:t>CTM345</w:t>
      </w:r>
      <w:r w:rsidR="008F2469" w:rsidRPr="00B937FE">
        <w:rPr>
          <w:rFonts w:ascii="Times New Roman" w:hAnsi="Times New Roman" w:hint="eastAsia"/>
          <w:color w:val="000000" w:themeColor="text1"/>
          <w:sz w:val="20"/>
          <w:szCs w:val="21"/>
        </w:rPr>
        <w:t>）。这是由于，</w:t>
      </w:r>
      <w:r w:rsidR="008F2469" w:rsidRPr="00B937FE">
        <w:rPr>
          <w:rFonts w:ascii="Times New Roman" w:hAnsi="Times New Roman" w:hint="eastAsia"/>
          <w:color w:val="000000" w:themeColor="text1"/>
          <w:sz w:val="20"/>
          <w:szCs w:val="21"/>
        </w:rPr>
        <w:t>CTM</w:t>
      </w:r>
      <w:r w:rsidR="008F2469" w:rsidRPr="00B937FE">
        <w:rPr>
          <w:rFonts w:ascii="Times New Roman" w:hAnsi="Times New Roman" w:hint="eastAsia"/>
          <w:color w:val="000000" w:themeColor="text1"/>
          <w:sz w:val="20"/>
          <w:szCs w:val="21"/>
        </w:rPr>
        <w:t>模块不仅</w:t>
      </w:r>
      <w:r w:rsidR="00312C60" w:rsidRPr="00B937FE">
        <w:rPr>
          <w:rFonts w:ascii="Times New Roman" w:hAnsi="Times New Roman" w:hint="eastAsia"/>
          <w:color w:val="000000" w:themeColor="text1"/>
          <w:sz w:val="20"/>
          <w:szCs w:val="21"/>
        </w:rPr>
        <w:t>可</w:t>
      </w:r>
      <w:r w:rsidR="008F2469" w:rsidRPr="00B937FE">
        <w:rPr>
          <w:rFonts w:ascii="Times New Roman" w:hAnsi="Times New Roman" w:hint="eastAsia"/>
          <w:color w:val="000000" w:themeColor="text1"/>
          <w:sz w:val="20"/>
          <w:szCs w:val="21"/>
        </w:rPr>
        <w:t>提高全局特征表达能力，同时</w:t>
      </w:r>
      <w:r w:rsidR="00312C60" w:rsidRPr="00B937FE">
        <w:rPr>
          <w:rFonts w:ascii="Times New Roman" w:hAnsi="Times New Roman" w:hint="eastAsia"/>
          <w:color w:val="000000" w:themeColor="text1"/>
          <w:sz w:val="20"/>
          <w:szCs w:val="21"/>
        </w:rPr>
        <w:t>可</w:t>
      </w:r>
      <w:r w:rsidR="008F2469" w:rsidRPr="00B937FE">
        <w:rPr>
          <w:rFonts w:ascii="Times New Roman" w:hAnsi="Times New Roman" w:hint="eastAsia"/>
          <w:color w:val="000000" w:themeColor="text1"/>
          <w:sz w:val="20"/>
          <w:szCs w:val="21"/>
        </w:rPr>
        <w:t>增强网络多层次特征交互与融合能</w:t>
      </w:r>
      <w:r w:rsidR="008F2469" w:rsidRPr="00B937FE">
        <w:rPr>
          <w:rFonts w:ascii="Times New Roman" w:hAnsi="Times New Roman" w:hint="eastAsia"/>
          <w:color w:val="000000" w:themeColor="text1"/>
          <w:sz w:val="20"/>
          <w:szCs w:val="21"/>
        </w:rPr>
        <w:lastRenderedPageBreak/>
        <w:t>力，</w:t>
      </w:r>
      <w:r w:rsidR="003966CD" w:rsidRPr="00B937FE">
        <w:rPr>
          <w:rFonts w:ascii="Times New Roman" w:hAnsi="Times New Roman" w:hint="eastAsia"/>
          <w:color w:val="000000" w:themeColor="text1"/>
          <w:sz w:val="20"/>
          <w:szCs w:val="21"/>
        </w:rPr>
        <w:t>使得在不同编码器层均引入</w:t>
      </w:r>
      <w:r w:rsidR="003966CD" w:rsidRPr="00B937FE">
        <w:rPr>
          <w:rFonts w:ascii="Times New Roman" w:hAnsi="Times New Roman" w:hint="eastAsia"/>
          <w:color w:val="000000" w:themeColor="text1"/>
          <w:sz w:val="20"/>
          <w:szCs w:val="21"/>
        </w:rPr>
        <w:t>CTM</w:t>
      </w:r>
      <w:r w:rsidR="003966CD" w:rsidRPr="00B937FE">
        <w:rPr>
          <w:rFonts w:ascii="Times New Roman" w:hAnsi="Times New Roman" w:hint="eastAsia"/>
          <w:color w:val="000000" w:themeColor="text1"/>
          <w:sz w:val="20"/>
          <w:szCs w:val="21"/>
        </w:rPr>
        <w:t>模块</w:t>
      </w:r>
      <w:r w:rsidR="008F2469" w:rsidRPr="00B937FE">
        <w:rPr>
          <w:rFonts w:ascii="Times New Roman" w:hAnsi="Times New Roman" w:hint="eastAsia"/>
          <w:color w:val="000000" w:themeColor="text1"/>
          <w:sz w:val="20"/>
          <w:szCs w:val="21"/>
        </w:rPr>
        <w:t>实现了更好的特征表达增强与优化，有效提升了变化检测效果。</w:t>
      </w:r>
    </w:p>
    <w:p w14:paraId="4056A9B6" w14:textId="2AFB5966" w:rsidR="000A73D0" w:rsidRDefault="000A73D0" w:rsidP="000A73D0">
      <w:pPr>
        <w:spacing w:beforeLines="50" w:before="156" w:afterLines="50" w:after="156" w:line="480" w:lineRule="auto"/>
        <w:ind w:firstLine="400"/>
        <w:rPr>
          <w:rFonts w:ascii="Times New Roman" w:hAnsi="Times New Roman"/>
          <w:color w:val="000000" w:themeColor="text1"/>
          <w:sz w:val="20"/>
          <w:szCs w:val="21"/>
        </w:rPr>
      </w:pPr>
      <w:r w:rsidRPr="009D1822">
        <w:rPr>
          <w:rFonts w:ascii="Times New Roman" w:hAnsi="Times New Roman" w:hint="eastAsia"/>
          <w:color w:val="000000" w:themeColor="text1"/>
          <w:sz w:val="20"/>
          <w:szCs w:val="21"/>
        </w:rPr>
        <w:t>特别地，为验证</w:t>
      </w:r>
      <w:r w:rsidRPr="009D1822">
        <w:rPr>
          <w:rFonts w:ascii="Times New Roman" w:hAnsi="Times New Roman" w:hint="eastAsia"/>
          <w:color w:val="000000" w:themeColor="text1"/>
          <w:sz w:val="20"/>
          <w:szCs w:val="21"/>
        </w:rPr>
        <w:t>CTM</w:t>
      </w:r>
      <w:r w:rsidRPr="009D1822">
        <w:rPr>
          <w:rFonts w:ascii="Times New Roman" w:hAnsi="Times New Roman"/>
          <w:color w:val="000000" w:themeColor="text1"/>
          <w:sz w:val="20"/>
          <w:szCs w:val="21"/>
        </w:rPr>
        <w:t>模块</w:t>
      </w:r>
      <w:r w:rsidR="001B01CF">
        <w:rPr>
          <w:rFonts w:ascii="Times New Roman" w:hAnsi="Times New Roman" w:hint="eastAsia"/>
          <w:color w:val="000000" w:themeColor="text1"/>
          <w:sz w:val="20"/>
          <w:szCs w:val="21"/>
        </w:rPr>
        <w:t>中</w:t>
      </w:r>
      <w:r w:rsidRPr="009D1822">
        <w:rPr>
          <w:rFonts w:ascii="Times New Roman" w:hAnsi="Times New Roman" w:hint="eastAsia"/>
          <w:color w:val="000000" w:themeColor="text1"/>
          <w:sz w:val="20"/>
          <w:szCs w:val="21"/>
        </w:rPr>
        <w:t>交叉注意力头个数对模型性能影响，分别选择不同</w:t>
      </w:r>
      <w:r w:rsidR="001A5933" w:rsidRPr="009D1822">
        <w:rPr>
          <w:rFonts w:ascii="Times New Roman" w:hAnsi="Times New Roman" w:hint="eastAsia"/>
          <w:color w:val="000000" w:themeColor="text1"/>
          <w:sz w:val="20"/>
          <w:szCs w:val="21"/>
        </w:rPr>
        <w:t>交叉</w:t>
      </w:r>
      <w:r w:rsidRPr="009D1822">
        <w:rPr>
          <w:rFonts w:ascii="Times New Roman" w:hAnsi="Times New Roman" w:hint="eastAsia"/>
          <w:color w:val="000000" w:themeColor="text1"/>
          <w:sz w:val="20"/>
          <w:szCs w:val="21"/>
        </w:rPr>
        <w:t>注意力头个数</w:t>
      </w:r>
      <w:r w:rsidRPr="009D1822">
        <w:rPr>
          <w:rFonts w:ascii="Times New Roman" w:hAnsi="Times New Roman" w:hint="eastAsia"/>
          <w:color w:val="000000" w:themeColor="text1"/>
          <w:sz w:val="20"/>
          <w:szCs w:val="21"/>
        </w:rPr>
        <w:t>(</w:t>
      </w:r>
      <m:oMath>
        <m:r>
          <w:rPr>
            <w:rFonts w:ascii="Cambria Math" w:hAnsi="Cambria Math"/>
            <w:color w:val="000000" w:themeColor="text1"/>
            <w:sz w:val="20"/>
            <w:szCs w:val="21"/>
          </w:rPr>
          <m:t>l</m:t>
        </m:r>
        <m:r>
          <m:rPr>
            <m:sty m:val="p"/>
          </m:rPr>
          <w:rPr>
            <w:rFonts w:ascii="Cambria Math" w:hAnsi="Cambria Math"/>
            <w:color w:val="000000" w:themeColor="text1"/>
            <w:sz w:val="20"/>
            <w:szCs w:val="21"/>
          </w:rPr>
          <m:t>={4,8,16}</m:t>
        </m:r>
      </m:oMath>
      <w:r w:rsidRPr="009D1822">
        <w:rPr>
          <w:rFonts w:ascii="Times New Roman" w:hAnsi="Times New Roman" w:hint="eastAsia"/>
          <w:color w:val="000000" w:themeColor="text1"/>
          <w:sz w:val="20"/>
          <w:szCs w:val="21"/>
        </w:rPr>
        <w:t>)</w:t>
      </w:r>
      <w:r w:rsidRPr="009D1822">
        <w:rPr>
          <w:rFonts w:ascii="Times New Roman" w:hAnsi="Times New Roman" w:hint="eastAsia"/>
          <w:color w:val="000000" w:themeColor="text1"/>
          <w:sz w:val="20"/>
          <w:szCs w:val="21"/>
        </w:rPr>
        <w:t>进行实验，并统计对应变化检测结果</w:t>
      </w:r>
      <w:r w:rsidRPr="009D1822">
        <w:rPr>
          <w:rFonts w:ascii="Times New Roman" w:hAnsi="Times New Roman" w:hint="eastAsia"/>
          <w:color w:val="000000" w:themeColor="text1"/>
          <w:sz w:val="20"/>
          <w:szCs w:val="21"/>
        </w:rPr>
        <w:t>F1</w:t>
      </w:r>
      <w:r w:rsidRPr="009D1822">
        <w:rPr>
          <w:rFonts w:ascii="Times New Roman" w:hAnsi="Times New Roman" w:hint="eastAsia"/>
          <w:color w:val="000000" w:themeColor="text1"/>
          <w:sz w:val="20"/>
          <w:szCs w:val="21"/>
        </w:rPr>
        <w:t>分数和</w:t>
      </w:r>
      <w:r w:rsidRPr="009D1822">
        <w:rPr>
          <w:rFonts w:ascii="Times New Roman" w:hAnsi="Times New Roman" w:hint="eastAsia"/>
          <w:color w:val="000000" w:themeColor="text1"/>
          <w:sz w:val="20"/>
          <w:szCs w:val="21"/>
        </w:rPr>
        <w:t>IoU</w:t>
      </w:r>
      <w:r w:rsidRPr="009D1822">
        <w:rPr>
          <w:rFonts w:ascii="Times New Roman" w:hAnsi="Times New Roman" w:hint="eastAsia"/>
          <w:color w:val="000000" w:themeColor="text1"/>
          <w:sz w:val="20"/>
          <w:szCs w:val="21"/>
        </w:rPr>
        <w:t>指标，如表</w:t>
      </w:r>
      <w:r w:rsidR="00203EB9">
        <w:rPr>
          <w:rFonts w:ascii="Times New Roman" w:hAnsi="Times New Roman" w:hint="eastAsia"/>
          <w:color w:val="000000" w:themeColor="text1"/>
          <w:sz w:val="20"/>
          <w:szCs w:val="21"/>
        </w:rPr>
        <w:t>6</w:t>
      </w:r>
      <w:r w:rsidRPr="009D1822">
        <w:rPr>
          <w:rFonts w:ascii="Times New Roman" w:hAnsi="Times New Roman" w:hint="eastAsia"/>
          <w:color w:val="000000" w:themeColor="text1"/>
          <w:sz w:val="20"/>
          <w:szCs w:val="21"/>
        </w:rPr>
        <w:t>所示。可以看出，</w:t>
      </w:r>
      <w:r w:rsidRPr="009D1822">
        <w:rPr>
          <w:rFonts w:ascii="Times New Roman" w:hAnsi="Times New Roman"/>
          <w:color w:val="000000" w:themeColor="text1"/>
          <w:sz w:val="20"/>
          <w:szCs w:val="21"/>
        </w:rPr>
        <w:t>当交叉注意力头数量设为</w:t>
      </w:r>
      <w:r w:rsidRPr="009D1822">
        <w:rPr>
          <w:rFonts w:ascii="Times New Roman" w:hAnsi="Times New Roman"/>
          <w:color w:val="000000" w:themeColor="text1"/>
          <w:sz w:val="20"/>
          <w:szCs w:val="21"/>
        </w:rPr>
        <w:t>4</w:t>
      </w:r>
      <w:r w:rsidRPr="009D1822">
        <w:rPr>
          <w:rFonts w:ascii="Times New Roman" w:hAnsi="Times New Roman"/>
          <w:color w:val="000000" w:themeColor="text1"/>
          <w:sz w:val="20"/>
          <w:szCs w:val="21"/>
        </w:rPr>
        <w:t>时，</w:t>
      </w:r>
      <w:r w:rsidRPr="009D1822">
        <w:rPr>
          <w:rFonts w:ascii="Times New Roman" w:hAnsi="Times New Roman" w:hint="eastAsia"/>
          <w:color w:val="000000" w:themeColor="text1"/>
          <w:sz w:val="20"/>
          <w:szCs w:val="21"/>
        </w:rPr>
        <w:t>本文方法</w:t>
      </w:r>
      <w:r w:rsidRPr="009D1822">
        <w:rPr>
          <w:rFonts w:ascii="Times New Roman" w:hAnsi="Times New Roman"/>
          <w:color w:val="000000" w:themeColor="text1"/>
          <w:sz w:val="20"/>
          <w:szCs w:val="21"/>
        </w:rPr>
        <w:t>在</w:t>
      </w:r>
      <w:r w:rsidRPr="009D1822">
        <w:rPr>
          <w:rFonts w:ascii="Times New Roman" w:hAnsi="Times New Roman"/>
          <w:color w:val="000000" w:themeColor="text1"/>
          <w:sz w:val="20"/>
          <w:szCs w:val="21"/>
        </w:rPr>
        <w:t>LEVIR-CD</w:t>
      </w:r>
      <w:r w:rsidRPr="009D1822">
        <w:rPr>
          <w:rFonts w:ascii="Times New Roman" w:hAnsi="Times New Roman"/>
          <w:color w:val="000000" w:themeColor="text1"/>
          <w:sz w:val="20"/>
          <w:szCs w:val="21"/>
        </w:rPr>
        <w:t>和</w:t>
      </w:r>
      <w:r w:rsidRPr="009D1822">
        <w:rPr>
          <w:rFonts w:ascii="Times New Roman" w:hAnsi="Times New Roman"/>
          <w:color w:val="000000" w:themeColor="text1"/>
          <w:sz w:val="20"/>
          <w:szCs w:val="21"/>
        </w:rPr>
        <w:t>WHU-CD</w:t>
      </w:r>
      <w:r w:rsidRPr="009D1822">
        <w:rPr>
          <w:rFonts w:ascii="Times New Roman" w:hAnsi="Times New Roman"/>
          <w:color w:val="000000" w:themeColor="text1"/>
          <w:sz w:val="20"/>
          <w:szCs w:val="21"/>
        </w:rPr>
        <w:t>数据集上表现最优；而在</w:t>
      </w:r>
      <w:r w:rsidRPr="009D1822">
        <w:rPr>
          <w:rFonts w:ascii="Times New Roman" w:hAnsi="Times New Roman"/>
          <w:color w:val="000000" w:themeColor="text1"/>
          <w:sz w:val="20"/>
          <w:szCs w:val="21"/>
        </w:rPr>
        <w:t>CDD</w:t>
      </w:r>
      <w:r w:rsidRPr="009D1822">
        <w:rPr>
          <w:rFonts w:ascii="Times New Roman" w:hAnsi="Times New Roman"/>
          <w:color w:val="000000" w:themeColor="text1"/>
          <w:sz w:val="20"/>
          <w:szCs w:val="21"/>
        </w:rPr>
        <w:t>数据集上，最优数量为</w:t>
      </w:r>
      <w:r w:rsidRPr="009D1822">
        <w:rPr>
          <w:rFonts w:ascii="Times New Roman" w:hAnsi="Times New Roman"/>
          <w:color w:val="000000" w:themeColor="text1"/>
          <w:sz w:val="20"/>
          <w:szCs w:val="21"/>
        </w:rPr>
        <w:t>16</w:t>
      </w:r>
      <w:r w:rsidRPr="009D1822">
        <w:rPr>
          <w:rFonts w:ascii="Times New Roman" w:hAnsi="Times New Roman" w:hint="eastAsia"/>
          <w:color w:val="000000" w:themeColor="text1"/>
          <w:sz w:val="20"/>
          <w:szCs w:val="21"/>
        </w:rPr>
        <w:t>。</w:t>
      </w:r>
      <w:r w:rsidR="00FF1832" w:rsidRPr="009D1822">
        <w:rPr>
          <w:rFonts w:ascii="Times New Roman" w:hAnsi="Times New Roman" w:hint="eastAsia"/>
          <w:color w:val="000000" w:themeColor="text1"/>
          <w:sz w:val="20"/>
          <w:szCs w:val="21"/>
        </w:rPr>
        <w:t>这是由于</w:t>
      </w:r>
      <w:r w:rsidR="00FF1832" w:rsidRPr="009D1822">
        <w:rPr>
          <w:rFonts w:ascii="Times New Roman" w:hAnsi="Times New Roman" w:hint="eastAsia"/>
          <w:color w:val="000000" w:themeColor="text1"/>
          <w:sz w:val="20"/>
          <w:szCs w:val="21"/>
        </w:rPr>
        <w:t>LEVIR-CD</w:t>
      </w:r>
      <w:r w:rsidR="00FF1832" w:rsidRPr="009D1822">
        <w:rPr>
          <w:rFonts w:ascii="Times New Roman" w:hAnsi="Times New Roman" w:hint="eastAsia"/>
          <w:color w:val="000000" w:themeColor="text1"/>
          <w:sz w:val="20"/>
          <w:szCs w:val="21"/>
        </w:rPr>
        <w:t>和</w:t>
      </w:r>
      <w:r w:rsidR="00FF1832" w:rsidRPr="009D1822">
        <w:rPr>
          <w:rFonts w:ascii="Times New Roman" w:hAnsi="Times New Roman" w:hint="eastAsia"/>
          <w:color w:val="000000" w:themeColor="text1"/>
          <w:sz w:val="20"/>
          <w:szCs w:val="21"/>
        </w:rPr>
        <w:t>WHU-CD</w:t>
      </w:r>
      <w:r w:rsidR="00FF1832" w:rsidRPr="009D1822">
        <w:rPr>
          <w:rFonts w:ascii="Times New Roman" w:hAnsi="Times New Roman" w:hint="eastAsia"/>
          <w:color w:val="000000" w:themeColor="text1"/>
          <w:sz w:val="20"/>
          <w:szCs w:val="21"/>
        </w:rPr>
        <w:t>数据集仅包含建</w:t>
      </w:r>
      <w:r w:rsidR="00FF1832" w:rsidRPr="009D1822">
        <w:rPr>
          <w:rFonts w:ascii="Times New Roman" w:hAnsi="Times New Roman" w:hint="eastAsia"/>
          <w:color w:val="000000" w:themeColor="text1"/>
          <w:sz w:val="20"/>
          <w:szCs w:val="21"/>
        </w:rPr>
        <w:t>筑物变化，使用少量交叉注意力头即可实现多时相特征有效交互与融合，而使用较多注意力头时由于不同方向注意力产生的信息冗余导致模型性能降低。相比之下，</w:t>
      </w:r>
      <w:r w:rsidR="00FF1832" w:rsidRPr="009D1822">
        <w:rPr>
          <w:rFonts w:ascii="Times New Roman" w:hAnsi="Times New Roman" w:hint="eastAsia"/>
          <w:color w:val="000000" w:themeColor="text1"/>
          <w:sz w:val="20"/>
          <w:szCs w:val="21"/>
        </w:rPr>
        <w:t>CDD</w:t>
      </w:r>
      <w:r w:rsidR="00FF1832" w:rsidRPr="009D1822">
        <w:rPr>
          <w:rFonts w:ascii="Times New Roman" w:hAnsi="Times New Roman" w:hint="eastAsia"/>
          <w:color w:val="000000" w:themeColor="text1"/>
          <w:sz w:val="20"/>
          <w:szCs w:val="21"/>
        </w:rPr>
        <w:t>数据集涵盖建筑物、道路、汽车等更多地物变化类型，特征交互更为复杂，增加交叉注意力头有助于捕捉更丰富的变化模式，模型性能可进一步提升。因此，为取得</w:t>
      </w:r>
      <w:r w:rsidR="003D295A" w:rsidRPr="009D1822">
        <w:rPr>
          <w:rFonts w:ascii="Times New Roman" w:hAnsi="Times New Roman" w:hint="eastAsia"/>
          <w:color w:val="000000" w:themeColor="text1"/>
          <w:sz w:val="20"/>
          <w:szCs w:val="21"/>
        </w:rPr>
        <w:t>更优</w:t>
      </w:r>
      <w:r w:rsidR="00FF1832" w:rsidRPr="009D1822">
        <w:rPr>
          <w:rFonts w:ascii="Times New Roman" w:hAnsi="Times New Roman" w:hint="eastAsia"/>
          <w:color w:val="000000" w:themeColor="text1"/>
          <w:sz w:val="20"/>
          <w:szCs w:val="21"/>
        </w:rPr>
        <w:t>实验结果，对于</w:t>
      </w:r>
      <w:r w:rsidR="00FF1832" w:rsidRPr="009D1822">
        <w:rPr>
          <w:rFonts w:ascii="Times New Roman" w:hAnsi="Times New Roman" w:hint="eastAsia"/>
          <w:color w:val="000000" w:themeColor="text1"/>
          <w:sz w:val="20"/>
          <w:szCs w:val="21"/>
        </w:rPr>
        <w:t>LEVIR-CD</w:t>
      </w:r>
      <w:r w:rsidR="00FF1832" w:rsidRPr="009D1822">
        <w:rPr>
          <w:rFonts w:ascii="Times New Roman" w:hAnsi="Times New Roman" w:hint="eastAsia"/>
          <w:color w:val="000000" w:themeColor="text1"/>
          <w:sz w:val="20"/>
          <w:szCs w:val="21"/>
        </w:rPr>
        <w:t>和</w:t>
      </w:r>
      <w:r w:rsidR="00FF1832" w:rsidRPr="009D1822">
        <w:rPr>
          <w:rFonts w:ascii="Times New Roman" w:hAnsi="Times New Roman" w:hint="eastAsia"/>
          <w:color w:val="000000" w:themeColor="text1"/>
          <w:sz w:val="20"/>
          <w:szCs w:val="21"/>
        </w:rPr>
        <w:t>WHU-CD</w:t>
      </w:r>
      <w:r w:rsidR="00FF1832" w:rsidRPr="009D1822">
        <w:rPr>
          <w:rFonts w:ascii="Times New Roman" w:hAnsi="Times New Roman" w:hint="eastAsia"/>
          <w:color w:val="000000" w:themeColor="text1"/>
          <w:sz w:val="20"/>
          <w:szCs w:val="21"/>
        </w:rPr>
        <w:t>数据集设置交叉注意力头个数为</w:t>
      </w:r>
      <w:r w:rsidR="00FF1832" w:rsidRPr="009D1822">
        <w:rPr>
          <w:rFonts w:ascii="Times New Roman" w:hAnsi="Times New Roman" w:hint="eastAsia"/>
          <w:color w:val="000000" w:themeColor="text1"/>
          <w:sz w:val="20"/>
          <w:szCs w:val="21"/>
        </w:rPr>
        <w:t>4</w:t>
      </w:r>
      <w:r w:rsidR="00FF1832" w:rsidRPr="009D1822">
        <w:rPr>
          <w:rFonts w:ascii="Times New Roman" w:hAnsi="Times New Roman" w:hint="eastAsia"/>
          <w:color w:val="000000" w:themeColor="text1"/>
          <w:sz w:val="20"/>
          <w:szCs w:val="21"/>
        </w:rPr>
        <w:t>，而对</w:t>
      </w:r>
      <w:r w:rsidR="00FF1832" w:rsidRPr="009D1822">
        <w:rPr>
          <w:rFonts w:ascii="Times New Roman" w:hAnsi="Times New Roman" w:hint="eastAsia"/>
          <w:color w:val="000000" w:themeColor="text1"/>
          <w:sz w:val="20"/>
          <w:szCs w:val="21"/>
        </w:rPr>
        <w:t>CDD</w:t>
      </w:r>
      <w:r w:rsidR="00FF1832" w:rsidRPr="009D1822">
        <w:rPr>
          <w:rFonts w:ascii="Times New Roman" w:hAnsi="Times New Roman" w:hint="eastAsia"/>
          <w:color w:val="000000" w:themeColor="text1"/>
          <w:sz w:val="20"/>
          <w:szCs w:val="21"/>
        </w:rPr>
        <w:t>数据集设置交叉注意力头个数为</w:t>
      </w:r>
      <w:r w:rsidR="00FF1832" w:rsidRPr="009D1822">
        <w:rPr>
          <w:rFonts w:ascii="Times New Roman" w:hAnsi="Times New Roman" w:hint="eastAsia"/>
          <w:color w:val="000000" w:themeColor="text1"/>
          <w:sz w:val="20"/>
          <w:szCs w:val="21"/>
        </w:rPr>
        <w:t>16</w:t>
      </w:r>
      <w:r w:rsidR="00FF1832" w:rsidRPr="009D1822">
        <w:rPr>
          <w:rFonts w:ascii="Times New Roman" w:hAnsi="Times New Roman" w:hint="eastAsia"/>
          <w:color w:val="000000" w:themeColor="text1"/>
          <w:sz w:val="20"/>
          <w:szCs w:val="21"/>
        </w:rPr>
        <w:t>。</w:t>
      </w:r>
    </w:p>
    <w:p w14:paraId="1289CA2B" w14:textId="77777777" w:rsidR="00B959F8" w:rsidRDefault="00B959F8" w:rsidP="000A73D0">
      <w:pPr>
        <w:spacing w:beforeLines="50" w:before="156" w:afterLines="50" w:after="156" w:line="480" w:lineRule="auto"/>
        <w:ind w:firstLine="400"/>
        <w:rPr>
          <w:rFonts w:ascii="Times New Roman" w:hAnsi="Times New Roman"/>
          <w:color w:val="000000" w:themeColor="text1"/>
          <w:sz w:val="20"/>
          <w:szCs w:val="21"/>
        </w:rPr>
        <w:sectPr w:rsidR="00B959F8" w:rsidSect="00A706A8">
          <w:type w:val="continuous"/>
          <w:pgSz w:w="11906" w:h="16838"/>
          <w:pgMar w:top="1440" w:right="1077" w:bottom="1440" w:left="1077" w:header="851" w:footer="992" w:gutter="0"/>
          <w:lnNumType w:countBy="1" w:restart="continuous"/>
          <w:cols w:num="2" w:space="425"/>
          <w:docGrid w:type="lines" w:linePitch="312"/>
        </w:sectPr>
      </w:pPr>
    </w:p>
    <w:p w14:paraId="07FE3923" w14:textId="77777777" w:rsidR="00B959F8" w:rsidRPr="009D1822" w:rsidRDefault="00B959F8" w:rsidP="00B959F8">
      <w:pPr>
        <w:spacing w:line="480" w:lineRule="auto"/>
        <w:ind w:firstLine="360"/>
        <w:jc w:val="center"/>
        <w:rPr>
          <w:rFonts w:ascii="黑体" w:eastAsia="黑体" w:hAnsi="黑体" w:hint="eastAsia"/>
          <w:color w:val="000000" w:themeColor="text1"/>
          <w:kern w:val="0"/>
          <w:sz w:val="18"/>
          <w:szCs w:val="18"/>
        </w:rPr>
      </w:pPr>
      <w:r w:rsidRPr="009D1822">
        <w:rPr>
          <w:rFonts w:ascii="黑体" w:eastAsia="黑体" w:hAnsi="黑体" w:hint="eastAsia"/>
          <w:color w:val="000000" w:themeColor="text1"/>
          <w:kern w:val="0"/>
          <w:sz w:val="18"/>
          <w:szCs w:val="18"/>
        </w:rPr>
        <w:t>表</w:t>
      </w:r>
      <w:r>
        <w:rPr>
          <w:rFonts w:ascii="黑体" w:eastAsia="黑体" w:hAnsi="黑体" w:hint="eastAsia"/>
          <w:color w:val="000000" w:themeColor="text1"/>
          <w:kern w:val="0"/>
          <w:sz w:val="18"/>
          <w:szCs w:val="18"/>
        </w:rPr>
        <w:t>6</w:t>
      </w:r>
      <w:r w:rsidRPr="009D1822">
        <w:rPr>
          <w:rFonts w:ascii="黑体" w:eastAsia="黑体" w:hAnsi="黑体" w:hint="eastAsia"/>
          <w:color w:val="000000" w:themeColor="text1"/>
          <w:kern w:val="0"/>
          <w:sz w:val="18"/>
          <w:szCs w:val="18"/>
        </w:rPr>
        <w:t xml:space="preserve"> CTM中交叉注意力头个数对变化检测结果影响</w:t>
      </w:r>
    </w:p>
    <w:p w14:paraId="3EE2A71E" w14:textId="77777777" w:rsidR="00B959F8" w:rsidRPr="009D1822" w:rsidRDefault="00B959F8" w:rsidP="00B959F8">
      <w:pPr>
        <w:spacing w:line="480" w:lineRule="auto"/>
        <w:ind w:firstLine="361"/>
        <w:jc w:val="center"/>
        <w:rPr>
          <w:rFonts w:ascii="Times New Roman" w:eastAsia="黑体" w:hAnsi="Times New Roman"/>
          <w:b/>
          <w:bCs/>
          <w:color w:val="000000" w:themeColor="text1"/>
          <w:kern w:val="0"/>
          <w:sz w:val="18"/>
          <w:szCs w:val="18"/>
        </w:rPr>
      </w:pPr>
      <w:r w:rsidRPr="009D1822">
        <w:rPr>
          <w:rFonts w:ascii="Times New Roman" w:eastAsia="黑体" w:hAnsi="Times New Roman" w:hint="eastAsia"/>
          <w:b/>
          <w:bCs/>
          <w:color w:val="000000" w:themeColor="text1"/>
          <w:kern w:val="0"/>
          <w:sz w:val="18"/>
          <w:szCs w:val="18"/>
        </w:rPr>
        <w:t xml:space="preserve">Table </w:t>
      </w:r>
      <w:r>
        <w:rPr>
          <w:rFonts w:ascii="Times New Roman" w:eastAsia="黑体" w:hAnsi="Times New Roman" w:hint="eastAsia"/>
          <w:b/>
          <w:bCs/>
          <w:color w:val="000000" w:themeColor="text1"/>
          <w:kern w:val="0"/>
          <w:sz w:val="18"/>
          <w:szCs w:val="18"/>
        </w:rPr>
        <w:t>6</w:t>
      </w:r>
      <w:r w:rsidRPr="009D1822">
        <w:rPr>
          <w:rFonts w:ascii="Times New Roman" w:eastAsia="黑体" w:hAnsi="Times New Roman" w:hint="eastAsia"/>
          <w:b/>
          <w:bCs/>
          <w:color w:val="000000" w:themeColor="text1"/>
          <w:kern w:val="0"/>
          <w:sz w:val="18"/>
          <w:szCs w:val="18"/>
        </w:rPr>
        <w:t xml:space="preserve"> </w:t>
      </w:r>
      <w:bookmarkStart w:id="31" w:name="_Hlk218585307"/>
      <w:r w:rsidRPr="009D1822">
        <w:rPr>
          <w:rFonts w:ascii="Times New Roman" w:eastAsia="黑体" w:hAnsi="Times New Roman" w:hint="eastAsia"/>
          <w:b/>
          <w:bCs/>
          <w:color w:val="000000" w:themeColor="text1"/>
          <w:kern w:val="0"/>
          <w:sz w:val="18"/>
          <w:szCs w:val="18"/>
        </w:rPr>
        <w:t xml:space="preserve">The effect of the number of </w:t>
      </w:r>
      <w:r w:rsidRPr="009D1822">
        <w:rPr>
          <w:rFonts w:ascii="Times New Roman" w:eastAsia="黑体" w:hAnsi="Times New Roman"/>
          <w:b/>
          <w:bCs/>
          <w:color w:val="000000" w:themeColor="text1"/>
          <w:kern w:val="0"/>
          <w:sz w:val="18"/>
          <w:szCs w:val="18"/>
        </w:rPr>
        <w:t xml:space="preserve">cross-attention heads </w:t>
      </w:r>
      <w:r w:rsidRPr="009D1822">
        <w:rPr>
          <w:rFonts w:ascii="Times New Roman" w:eastAsia="黑体" w:hAnsi="Times New Roman" w:hint="eastAsia"/>
          <w:b/>
          <w:bCs/>
          <w:color w:val="000000" w:themeColor="text1"/>
          <w:kern w:val="0"/>
          <w:sz w:val="18"/>
          <w:szCs w:val="18"/>
        </w:rPr>
        <w:t>of</w:t>
      </w:r>
      <w:r w:rsidRPr="009D1822">
        <w:rPr>
          <w:rFonts w:ascii="Times New Roman" w:eastAsia="黑体" w:hAnsi="Times New Roman"/>
          <w:b/>
          <w:bCs/>
          <w:color w:val="000000" w:themeColor="text1"/>
          <w:kern w:val="0"/>
          <w:sz w:val="18"/>
          <w:szCs w:val="18"/>
        </w:rPr>
        <w:t xml:space="preserve"> CTM on </w:t>
      </w:r>
      <w:r w:rsidRPr="009D1822">
        <w:rPr>
          <w:rFonts w:ascii="Times New Roman" w:eastAsia="黑体" w:hAnsi="Times New Roman" w:hint="eastAsia"/>
          <w:b/>
          <w:bCs/>
          <w:color w:val="000000" w:themeColor="text1"/>
          <w:kern w:val="0"/>
          <w:sz w:val="18"/>
          <w:szCs w:val="18"/>
        </w:rPr>
        <w:t>CD</w:t>
      </w:r>
      <w:r w:rsidRPr="009D1822">
        <w:rPr>
          <w:rFonts w:ascii="Times New Roman" w:eastAsia="黑体" w:hAnsi="Times New Roman"/>
          <w:b/>
          <w:bCs/>
          <w:color w:val="000000" w:themeColor="text1"/>
          <w:kern w:val="0"/>
          <w:sz w:val="18"/>
          <w:szCs w:val="18"/>
        </w:rPr>
        <w:t xml:space="preserve"> </w:t>
      </w:r>
      <w:r w:rsidRPr="009D1822">
        <w:rPr>
          <w:rFonts w:ascii="Times New Roman" w:eastAsia="黑体" w:hAnsi="Times New Roman" w:hint="eastAsia"/>
          <w:b/>
          <w:bCs/>
          <w:color w:val="000000" w:themeColor="text1"/>
          <w:kern w:val="0"/>
          <w:sz w:val="18"/>
          <w:szCs w:val="18"/>
        </w:rPr>
        <w:t>performance</w:t>
      </w:r>
      <w:bookmarkEnd w:id="31"/>
    </w:p>
    <w:tbl>
      <w:tblPr>
        <w:tblStyle w:val="af6"/>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75"/>
        <w:gridCol w:w="1134"/>
        <w:gridCol w:w="993"/>
        <w:gridCol w:w="1134"/>
        <w:gridCol w:w="992"/>
        <w:gridCol w:w="1213"/>
      </w:tblGrid>
      <w:tr w:rsidR="00B959F8" w:rsidRPr="009D1822" w14:paraId="652D6BE0" w14:textId="77777777" w:rsidTr="00F04C53">
        <w:trPr>
          <w:jc w:val="center"/>
        </w:trPr>
        <w:tc>
          <w:tcPr>
            <w:tcW w:w="1555" w:type="dxa"/>
            <w:vMerge w:val="restart"/>
            <w:vAlign w:val="center"/>
          </w:tcPr>
          <w:p w14:paraId="1831F49B" w14:textId="77777777" w:rsidR="00B959F8" w:rsidRPr="009D1822" w:rsidRDefault="00B959F8" w:rsidP="00F04C53">
            <w:pPr>
              <w:ind w:firstLine="320"/>
              <w:jc w:val="center"/>
              <w:rPr>
                <w:rFonts w:ascii="宋体" w:hAnsi="宋体" w:hint="eastAsia"/>
                <w:color w:val="000000" w:themeColor="text1"/>
                <w:sz w:val="16"/>
                <w:szCs w:val="16"/>
              </w:rPr>
            </w:pPr>
            <w:r w:rsidRPr="009D1822">
              <w:rPr>
                <w:rFonts w:ascii="宋体" w:hAnsi="宋体" w:hint="eastAsia"/>
                <w:color w:val="000000" w:themeColor="text1"/>
                <w:sz w:val="16"/>
                <w:szCs w:val="16"/>
              </w:rPr>
              <w:t>交叉</w:t>
            </w:r>
          </w:p>
          <w:p w14:paraId="4F819575" w14:textId="77777777" w:rsidR="00B959F8" w:rsidRPr="009D1822" w:rsidRDefault="00B959F8" w:rsidP="00F04C53">
            <w:pPr>
              <w:ind w:firstLine="320"/>
              <w:jc w:val="center"/>
              <w:rPr>
                <w:rFonts w:ascii="Times New Roman" w:hAnsi="Times New Roman"/>
                <w:color w:val="000000" w:themeColor="text1"/>
                <w:sz w:val="16"/>
                <w:szCs w:val="16"/>
              </w:rPr>
            </w:pPr>
            <w:r w:rsidRPr="009D1822">
              <w:rPr>
                <w:rFonts w:ascii="宋体" w:hAnsi="宋体" w:hint="eastAsia"/>
                <w:color w:val="000000" w:themeColor="text1"/>
                <w:sz w:val="16"/>
                <w:szCs w:val="16"/>
              </w:rPr>
              <w:t>注意力头个数</w:t>
            </w:r>
          </w:p>
        </w:tc>
        <w:tc>
          <w:tcPr>
            <w:tcW w:w="2409" w:type="dxa"/>
            <w:gridSpan w:val="2"/>
            <w:tcBorders>
              <w:top w:val="single" w:sz="12" w:space="0" w:color="auto"/>
              <w:bottom w:val="single" w:sz="4" w:space="0" w:color="auto"/>
            </w:tcBorders>
          </w:tcPr>
          <w:p w14:paraId="394F775B"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color w:val="000000" w:themeColor="text1"/>
                <w:sz w:val="16"/>
                <w:szCs w:val="16"/>
              </w:rPr>
              <w:t>LEVIR-CD</w:t>
            </w:r>
          </w:p>
        </w:tc>
        <w:tc>
          <w:tcPr>
            <w:tcW w:w="2127" w:type="dxa"/>
            <w:gridSpan w:val="2"/>
            <w:tcBorders>
              <w:top w:val="single" w:sz="12" w:space="0" w:color="auto"/>
              <w:bottom w:val="single" w:sz="4" w:space="0" w:color="auto"/>
            </w:tcBorders>
          </w:tcPr>
          <w:p w14:paraId="38A2AD55"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color w:val="000000" w:themeColor="text1"/>
                <w:sz w:val="16"/>
                <w:szCs w:val="16"/>
              </w:rPr>
              <w:t>CDD</w:t>
            </w:r>
          </w:p>
        </w:tc>
        <w:tc>
          <w:tcPr>
            <w:tcW w:w="2205" w:type="dxa"/>
            <w:gridSpan w:val="2"/>
            <w:tcBorders>
              <w:top w:val="single" w:sz="12" w:space="0" w:color="auto"/>
              <w:bottom w:val="single" w:sz="4" w:space="0" w:color="auto"/>
            </w:tcBorders>
          </w:tcPr>
          <w:p w14:paraId="53E07676"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color w:val="000000" w:themeColor="text1"/>
                <w:sz w:val="16"/>
                <w:szCs w:val="16"/>
              </w:rPr>
              <w:t>WHU-CD</w:t>
            </w:r>
          </w:p>
        </w:tc>
      </w:tr>
      <w:tr w:rsidR="00B959F8" w:rsidRPr="009D1822" w14:paraId="7D7E6E32" w14:textId="77777777" w:rsidTr="00F04C53">
        <w:trPr>
          <w:jc w:val="center"/>
        </w:trPr>
        <w:tc>
          <w:tcPr>
            <w:tcW w:w="1555" w:type="dxa"/>
            <w:vMerge/>
            <w:tcBorders>
              <w:bottom w:val="single" w:sz="4" w:space="0" w:color="auto"/>
            </w:tcBorders>
          </w:tcPr>
          <w:p w14:paraId="1A905681" w14:textId="77777777" w:rsidR="00B959F8" w:rsidRPr="009D1822" w:rsidRDefault="00B959F8" w:rsidP="00F04C53">
            <w:pPr>
              <w:spacing w:line="480" w:lineRule="auto"/>
              <w:ind w:firstLine="320"/>
              <w:rPr>
                <w:rFonts w:ascii="宋体" w:hAnsi="宋体" w:hint="eastAsia"/>
                <w:color w:val="000000" w:themeColor="text1"/>
                <w:sz w:val="16"/>
                <w:szCs w:val="16"/>
              </w:rPr>
            </w:pPr>
          </w:p>
        </w:tc>
        <w:tc>
          <w:tcPr>
            <w:tcW w:w="1275" w:type="dxa"/>
            <w:tcBorders>
              <w:top w:val="single" w:sz="4" w:space="0" w:color="auto"/>
              <w:bottom w:val="single" w:sz="4" w:space="0" w:color="auto"/>
            </w:tcBorders>
            <w:vAlign w:val="center"/>
          </w:tcPr>
          <w:p w14:paraId="2E535C72"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color w:val="000000" w:themeColor="text1"/>
                <w:sz w:val="16"/>
                <w:szCs w:val="16"/>
              </w:rPr>
              <w:t>F1</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c>
          <w:tcPr>
            <w:tcW w:w="1134" w:type="dxa"/>
            <w:tcBorders>
              <w:top w:val="single" w:sz="4" w:space="0" w:color="auto"/>
              <w:bottom w:val="single" w:sz="4" w:space="0" w:color="auto"/>
            </w:tcBorders>
            <w:vAlign w:val="center"/>
          </w:tcPr>
          <w:p w14:paraId="4F0E4320" w14:textId="77777777" w:rsidR="00B959F8" w:rsidRPr="009D1822" w:rsidRDefault="00B959F8" w:rsidP="00F04C53">
            <w:pPr>
              <w:spacing w:line="480" w:lineRule="auto"/>
              <w:ind w:firstLine="320"/>
              <w:rPr>
                <w:rFonts w:ascii="Times New Roman" w:hAnsi="Times New Roman"/>
                <w:color w:val="000000" w:themeColor="text1"/>
                <w:sz w:val="16"/>
                <w:szCs w:val="16"/>
              </w:rPr>
            </w:pPr>
            <w:r w:rsidRPr="009D1822">
              <w:rPr>
                <w:rFonts w:ascii="Times New Roman" w:hAnsi="Times New Roman"/>
                <w:color w:val="000000" w:themeColor="text1"/>
                <w:sz w:val="16"/>
                <w:szCs w:val="16"/>
              </w:rPr>
              <w:t>IoU</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c>
          <w:tcPr>
            <w:tcW w:w="993" w:type="dxa"/>
            <w:tcBorders>
              <w:top w:val="single" w:sz="4" w:space="0" w:color="auto"/>
              <w:bottom w:val="single" w:sz="4" w:space="0" w:color="auto"/>
            </w:tcBorders>
            <w:vAlign w:val="center"/>
          </w:tcPr>
          <w:p w14:paraId="713207ED" w14:textId="77777777" w:rsidR="00B959F8" w:rsidRPr="009D1822" w:rsidRDefault="00B959F8" w:rsidP="00F04C53">
            <w:pPr>
              <w:spacing w:line="480" w:lineRule="auto"/>
              <w:ind w:firstLineChars="100" w:firstLine="160"/>
              <w:rPr>
                <w:rFonts w:ascii="Times New Roman" w:hAnsi="Times New Roman"/>
                <w:color w:val="000000" w:themeColor="text1"/>
                <w:sz w:val="16"/>
                <w:szCs w:val="16"/>
              </w:rPr>
            </w:pPr>
            <w:r w:rsidRPr="009D1822">
              <w:rPr>
                <w:rFonts w:ascii="Times New Roman" w:hAnsi="Times New Roman"/>
                <w:color w:val="000000" w:themeColor="text1"/>
                <w:sz w:val="16"/>
                <w:szCs w:val="16"/>
              </w:rPr>
              <w:t>F1</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c>
          <w:tcPr>
            <w:tcW w:w="1134" w:type="dxa"/>
            <w:tcBorders>
              <w:top w:val="single" w:sz="4" w:space="0" w:color="auto"/>
              <w:bottom w:val="single" w:sz="4" w:space="0" w:color="auto"/>
            </w:tcBorders>
            <w:vAlign w:val="center"/>
          </w:tcPr>
          <w:p w14:paraId="2766FF1E" w14:textId="77777777" w:rsidR="00B959F8" w:rsidRPr="009D1822" w:rsidRDefault="00B959F8" w:rsidP="00F04C53">
            <w:pPr>
              <w:spacing w:line="480" w:lineRule="auto"/>
              <w:ind w:firstLine="320"/>
              <w:rPr>
                <w:rFonts w:ascii="Times New Roman" w:hAnsi="Times New Roman"/>
                <w:color w:val="000000" w:themeColor="text1"/>
                <w:sz w:val="16"/>
                <w:szCs w:val="16"/>
              </w:rPr>
            </w:pPr>
            <w:r w:rsidRPr="009D1822">
              <w:rPr>
                <w:rFonts w:ascii="Times New Roman" w:hAnsi="Times New Roman"/>
                <w:color w:val="000000" w:themeColor="text1"/>
                <w:sz w:val="16"/>
                <w:szCs w:val="16"/>
              </w:rPr>
              <w:t>IoU</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c>
          <w:tcPr>
            <w:tcW w:w="992" w:type="dxa"/>
            <w:tcBorders>
              <w:top w:val="single" w:sz="4" w:space="0" w:color="auto"/>
              <w:bottom w:val="single" w:sz="4" w:space="0" w:color="auto"/>
            </w:tcBorders>
            <w:vAlign w:val="center"/>
          </w:tcPr>
          <w:p w14:paraId="3555EAA8" w14:textId="77777777" w:rsidR="00B959F8" w:rsidRPr="009D1822" w:rsidRDefault="00B959F8" w:rsidP="00F04C53">
            <w:pPr>
              <w:spacing w:line="480" w:lineRule="auto"/>
              <w:ind w:firstLineChars="100" w:firstLine="160"/>
              <w:rPr>
                <w:rFonts w:ascii="Times New Roman" w:hAnsi="Times New Roman"/>
                <w:color w:val="000000" w:themeColor="text1"/>
                <w:sz w:val="16"/>
                <w:szCs w:val="16"/>
              </w:rPr>
            </w:pPr>
            <w:r w:rsidRPr="009D1822">
              <w:rPr>
                <w:rFonts w:ascii="Times New Roman" w:hAnsi="Times New Roman"/>
                <w:color w:val="000000" w:themeColor="text1"/>
                <w:sz w:val="16"/>
                <w:szCs w:val="16"/>
              </w:rPr>
              <w:t>F1</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c>
          <w:tcPr>
            <w:tcW w:w="1213" w:type="dxa"/>
            <w:tcBorders>
              <w:top w:val="single" w:sz="4" w:space="0" w:color="auto"/>
              <w:bottom w:val="single" w:sz="4" w:space="0" w:color="auto"/>
            </w:tcBorders>
            <w:vAlign w:val="center"/>
          </w:tcPr>
          <w:p w14:paraId="3C17F0D2" w14:textId="77777777" w:rsidR="00B959F8" w:rsidRPr="009D1822" w:rsidRDefault="00B959F8" w:rsidP="00F04C53">
            <w:pPr>
              <w:spacing w:line="480" w:lineRule="auto"/>
              <w:ind w:firstLine="320"/>
              <w:rPr>
                <w:rFonts w:ascii="Times New Roman" w:hAnsi="Times New Roman"/>
                <w:color w:val="000000" w:themeColor="text1"/>
                <w:sz w:val="16"/>
                <w:szCs w:val="16"/>
              </w:rPr>
            </w:pPr>
            <w:r w:rsidRPr="009D1822">
              <w:rPr>
                <w:rFonts w:ascii="Times New Roman" w:hAnsi="Times New Roman"/>
                <w:color w:val="000000" w:themeColor="text1"/>
                <w:sz w:val="16"/>
                <w:szCs w:val="16"/>
              </w:rPr>
              <w:t>IoU</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r w:rsidRPr="009D1822">
              <w:rPr>
                <w:rFonts w:ascii="Times New Roman" w:hAnsi="Times New Roman"/>
                <w:color w:val="000000" w:themeColor="text1"/>
                <w:sz w:val="16"/>
                <w:szCs w:val="16"/>
              </w:rPr>
              <w:t>）</w:t>
            </w:r>
          </w:p>
        </w:tc>
      </w:tr>
      <w:tr w:rsidR="00B959F8" w:rsidRPr="009D1822" w14:paraId="535D5002" w14:textId="77777777" w:rsidTr="00F04C53">
        <w:trPr>
          <w:jc w:val="center"/>
        </w:trPr>
        <w:tc>
          <w:tcPr>
            <w:tcW w:w="1555" w:type="dxa"/>
            <w:tcBorders>
              <w:top w:val="single" w:sz="4" w:space="0" w:color="auto"/>
            </w:tcBorders>
          </w:tcPr>
          <w:p w14:paraId="7656600F"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hint="eastAsia"/>
                <w:color w:val="000000" w:themeColor="text1"/>
                <w:sz w:val="16"/>
                <w:szCs w:val="16"/>
              </w:rPr>
              <w:t>4</w:t>
            </w:r>
          </w:p>
        </w:tc>
        <w:tc>
          <w:tcPr>
            <w:tcW w:w="1275" w:type="dxa"/>
            <w:tcBorders>
              <w:top w:val="single" w:sz="4" w:space="0" w:color="auto"/>
            </w:tcBorders>
            <w:vAlign w:val="center"/>
          </w:tcPr>
          <w:p w14:paraId="6AB00EDE"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91.52</w:t>
            </w:r>
          </w:p>
        </w:tc>
        <w:tc>
          <w:tcPr>
            <w:tcW w:w="1134" w:type="dxa"/>
            <w:tcBorders>
              <w:top w:val="single" w:sz="4" w:space="0" w:color="auto"/>
            </w:tcBorders>
            <w:vAlign w:val="center"/>
          </w:tcPr>
          <w:p w14:paraId="7F373861"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84.37</w:t>
            </w:r>
          </w:p>
        </w:tc>
        <w:tc>
          <w:tcPr>
            <w:tcW w:w="993" w:type="dxa"/>
            <w:tcBorders>
              <w:top w:val="single" w:sz="4" w:space="0" w:color="auto"/>
            </w:tcBorders>
            <w:vAlign w:val="bottom"/>
          </w:tcPr>
          <w:p w14:paraId="047AEA5C"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95.37</w:t>
            </w:r>
          </w:p>
        </w:tc>
        <w:tc>
          <w:tcPr>
            <w:tcW w:w="1134" w:type="dxa"/>
            <w:tcBorders>
              <w:top w:val="single" w:sz="4" w:space="0" w:color="auto"/>
            </w:tcBorders>
            <w:vAlign w:val="bottom"/>
          </w:tcPr>
          <w:p w14:paraId="7A7D8E7B"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91.22</w:t>
            </w:r>
          </w:p>
        </w:tc>
        <w:tc>
          <w:tcPr>
            <w:tcW w:w="992" w:type="dxa"/>
            <w:tcBorders>
              <w:top w:val="single" w:sz="4" w:space="0" w:color="auto"/>
            </w:tcBorders>
            <w:vAlign w:val="center"/>
          </w:tcPr>
          <w:p w14:paraId="3DCFF454"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93.02</w:t>
            </w:r>
          </w:p>
        </w:tc>
        <w:tc>
          <w:tcPr>
            <w:tcW w:w="1213" w:type="dxa"/>
            <w:tcBorders>
              <w:top w:val="single" w:sz="4" w:space="0" w:color="auto"/>
            </w:tcBorders>
            <w:vAlign w:val="center"/>
          </w:tcPr>
          <w:p w14:paraId="6DDD06DD"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86.95</w:t>
            </w:r>
          </w:p>
        </w:tc>
      </w:tr>
      <w:tr w:rsidR="00B959F8" w:rsidRPr="009D1822" w14:paraId="6484B8C0" w14:textId="77777777" w:rsidTr="00F04C53">
        <w:trPr>
          <w:jc w:val="center"/>
        </w:trPr>
        <w:tc>
          <w:tcPr>
            <w:tcW w:w="1555" w:type="dxa"/>
            <w:vAlign w:val="center"/>
          </w:tcPr>
          <w:p w14:paraId="3DD34327" w14:textId="77777777" w:rsidR="00B959F8" w:rsidRPr="009D1822" w:rsidRDefault="00B959F8" w:rsidP="00F04C53">
            <w:pPr>
              <w:ind w:firstLine="320"/>
              <w:jc w:val="center"/>
              <w:rPr>
                <w:rFonts w:ascii="Times New Roman" w:hAnsi="Times New Roman"/>
                <w:color w:val="000000" w:themeColor="text1"/>
                <w:sz w:val="16"/>
                <w:szCs w:val="16"/>
              </w:rPr>
            </w:pPr>
            <w:r w:rsidRPr="009D1822">
              <w:rPr>
                <w:rFonts w:ascii="Times New Roman" w:hAnsi="Times New Roman" w:hint="eastAsia"/>
                <w:color w:val="000000" w:themeColor="text1"/>
                <w:sz w:val="16"/>
                <w:szCs w:val="16"/>
              </w:rPr>
              <w:t>8</w:t>
            </w:r>
          </w:p>
        </w:tc>
        <w:tc>
          <w:tcPr>
            <w:tcW w:w="1275" w:type="dxa"/>
            <w:vAlign w:val="bottom"/>
          </w:tcPr>
          <w:p w14:paraId="6CC4149E"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91.16</w:t>
            </w:r>
          </w:p>
        </w:tc>
        <w:tc>
          <w:tcPr>
            <w:tcW w:w="1134" w:type="dxa"/>
            <w:vAlign w:val="bottom"/>
          </w:tcPr>
          <w:p w14:paraId="3957EF5B"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83.77</w:t>
            </w:r>
          </w:p>
        </w:tc>
        <w:tc>
          <w:tcPr>
            <w:tcW w:w="993" w:type="dxa"/>
            <w:vAlign w:val="bottom"/>
          </w:tcPr>
          <w:p w14:paraId="7D863692"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95.33</w:t>
            </w:r>
          </w:p>
        </w:tc>
        <w:tc>
          <w:tcPr>
            <w:tcW w:w="1134" w:type="dxa"/>
            <w:vAlign w:val="bottom"/>
          </w:tcPr>
          <w:p w14:paraId="20E867F1"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91.14</w:t>
            </w:r>
          </w:p>
        </w:tc>
        <w:tc>
          <w:tcPr>
            <w:tcW w:w="992" w:type="dxa"/>
            <w:vAlign w:val="bottom"/>
          </w:tcPr>
          <w:p w14:paraId="0EE8476B"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91.43</w:t>
            </w:r>
          </w:p>
        </w:tc>
        <w:tc>
          <w:tcPr>
            <w:tcW w:w="1213" w:type="dxa"/>
            <w:vAlign w:val="bottom"/>
          </w:tcPr>
          <w:p w14:paraId="00089690"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84.29</w:t>
            </w:r>
          </w:p>
        </w:tc>
      </w:tr>
      <w:tr w:rsidR="00B959F8" w:rsidRPr="009D1822" w14:paraId="574403C0" w14:textId="77777777" w:rsidTr="00F04C53">
        <w:trPr>
          <w:jc w:val="center"/>
        </w:trPr>
        <w:tc>
          <w:tcPr>
            <w:tcW w:w="1555" w:type="dxa"/>
          </w:tcPr>
          <w:p w14:paraId="52B07E8F"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hAnsi="Times New Roman" w:hint="eastAsia"/>
                <w:color w:val="000000" w:themeColor="text1"/>
                <w:sz w:val="16"/>
                <w:szCs w:val="16"/>
              </w:rPr>
              <w:t>16</w:t>
            </w:r>
          </w:p>
        </w:tc>
        <w:tc>
          <w:tcPr>
            <w:tcW w:w="1275" w:type="dxa"/>
            <w:vAlign w:val="bottom"/>
          </w:tcPr>
          <w:p w14:paraId="57F40F23"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91.35</w:t>
            </w:r>
          </w:p>
        </w:tc>
        <w:tc>
          <w:tcPr>
            <w:tcW w:w="1134" w:type="dxa"/>
            <w:vAlign w:val="bottom"/>
          </w:tcPr>
          <w:p w14:paraId="48F58DBA"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84.09</w:t>
            </w:r>
          </w:p>
        </w:tc>
        <w:tc>
          <w:tcPr>
            <w:tcW w:w="993" w:type="dxa"/>
            <w:vAlign w:val="center"/>
          </w:tcPr>
          <w:p w14:paraId="0F4AF483"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95.83</w:t>
            </w:r>
          </w:p>
        </w:tc>
        <w:tc>
          <w:tcPr>
            <w:tcW w:w="1134" w:type="dxa"/>
            <w:vAlign w:val="center"/>
          </w:tcPr>
          <w:p w14:paraId="4992F432" w14:textId="77777777" w:rsidR="00B959F8" w:rsidRPr="009D1822" w:rsidRDefault="00B959F8" w:rsidP="00F04C53">
            <w:pPr>
              <w:spacing w:line="480" w:lineRule="auto"/>
              <w:ind w:firstLine="321"/>
              <w:jc w:val="center"/>
              <w:rPr>
                <w:rFonts w:ascii="Times New Roman" w:hAnsi="Times New Roman"/>
                <w:color w:val="000000" w:themeColor="text1"/>
                <w:sz w:val="16"/>
                <w:szCs w:val="16"/>
              </w:rPr>
            </w:pPr>
            <w:r w:rsidRPr="009D1822">
              <w:rPr>
                <w:rFonts w:ascii="Times New Roman" w:hAnsi="Times New Roman"/>
                <w:b/>
                <w:bCs/>
                <w:color w:val="000000" w:themeColor="text1"/>
                <w:sz w:val="16"/>
                <w:szCs w:val="16"/>
              </w:rPr>
              <w:t>92.00</w:t>
            </w:r>
          </w:p>
        </w:tc>
        <w:tc>
          <w:tcPr>
            <w:tcW w:w="992" w:type="dxa"/>
            <w:vAlign w:val="bottom"/>
          </w:tcPr>
          <w:p w14:paraId="25AEFB41"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92.06</w:t>
            </w:r>
          </w:p>
        </w:tc>
        <w:tc>
          <w:tcPr>
            <w:tcW w:w="1213" w:type="dxa"/>
            <w:vAlign w:val="bottom"/>
          </w:tcPr>
          <w:p w14:paraId="44E9C554" w14:textId="77777777" w:rsidR="00B959F8" w:rsidRPr="009D1822" w:rsidRDefault="00B959F8" w:rsidP="00F04C53">
            <w:pPr>
              <w:spacing w:line="480" w:lineRule="auto"/>
              <w:ind w:firstLine="320"/>
              <w:jc w:val="center"/>
              <w:rPr>
                <w:rFonts w:ascii="Times New Roman" w:hAnsi="Times New Roman"/>
                <w:color w:val="000000" w:themeColor="text1"/>
                <w:sz w:val="16"/>
                <w:szCs w:val="16"/>
              </w:rPr>
            </w:pPr>
            <w:r w:rsidRPr="009D1822">
              <w:rPr>
                <w:rFonts w:ascii="Times New Roman" w:eastAsia="等线" w:hAnsi="Times New Roman"/>
                <w:color w:val="000000" w:themeColor="text1"/>
                <w:sz w:val="16"/>
                <w:szCs w:val="16"/>
              </w:rPr>
              <w:t>85.34</w:t>
            </w:r>
          </w:p>
        </w:tc>
      </w:tr>
    </w:tbl>
    <w:p w14:paraId="6750CD97" w14:textId="77777777" w:rsidR="00B959F8" w:rsidRDefault="00B959F8" w:rsidP="00B959F8">
      <w:pPr>
        <w:tabs>
          <w:tab w:val="left" w:pos="4621"/>
        </w:tabs>
        <w:ind w:firstLine="420"/>
        <w:rPr>
          <w:color w:val="000000" w:themeColor="text1"/>
        </w:rPr>
      </w:pPr>
    </w:p>
    <w:p w14:paraId="21EC08D4" w14:textId="77777777" w:rsidR="00B959F8" w:rsidRDefault="00B959F8" w:rsidP="000A73D0">
      <w:pPr>
        <w:spacing w:beforeLines="50" w:before="156" w:afterLines="50" w:after="156" w:line="480" w:lineRule="auto"/>
        <w:ind w:firstLine="400"/>
        <w:rPr>
          <w:rFonts w:ascii="Times New Roman" w:hAnsi="Times New Roman"/>
          <w:color w:val="000000" w:themeColor="text1"/>
          <w:sz w:val="20"/>
          <w:szCs w:val="21"/>
        </w:rPr>
        <w:sectPr w:rsidR="00B959F8" w:rsidSect="00B959F8">
          <w:type w:val="continuous"/>
          <w:pgSz w:w="11906" w:h="16838"/>
          <w:pgMar w:top="1440" w:right="1077" w:bottom="1440" w:left="1077" w:header="851" w:footer="992" w:gutter="0"/>
          <w:lnNumType w:countBy="1" w:restart="continuous"/>
          <w:cols w:space="425"/>
          <w:docGrid w:type="lines" w:linePitch="312"/>
        </w:sectPr>
      </w:pPr>
    </w:p>
    <w:p w14:paraId="327D7984" w14:textId="462DB23A" w:rsidR="00A706A8" w:rsidRPr="00B937FE" w:rsidRDefault="00A706A8" w:rsidP="00A706A8">
      <w:pPr>
        <w:pStyle w:val="2"/>
        <w:spacing w:before="156" w:after="156" w:line="480" w:lineRule="auto"/>
        <w:ind w:firstLineChars="0" w:firstLine="0"/>
        <w:rPr>
          <w:rFonts w:ascii="黑体" w:eastAsia="黑体" w:hAnsi="黑体" w:hint="eastAsia"/>
          <w:b w:val="0"/>
          <w:bCs/>
          <w:color w:val="000000" w:themeColor="text1"/>
          <w:sz w:val="20"/>
          <w:szCs w:val="21"/>
        </w:rPr>
      </w:pPr>
      <w:r w:rsidRPr="00B937FE">
        <w:rPr>
          <w:rFonts w:ascii="Times New Roman" w:hAnsi="Times New Roman" w:hint="eastAsia"/>
          <w:color w:val="000000" w:themeColor="text1"/>
          <w:sz w:val="20"/>
          <w:szCs w:val="21"/>
        </w:rPr>
        <w:t>4</w:t>
      </w:r>
      <w:r w:rsidRPr="00B937FE">
        <w:rPr>
          <w:rFonts w:ascii="Times New Roman" w:hAnsi="Times New Roman"/>
          <w:color w:val="000000" w:themeColor="text1"/>
          <w:sz w:val="20"/>
          <w:szCs w:val="21"/>
        </w:rPr>
        <w:t>.</w:t>
      </w:r>
      <w:r w:rsidRPr="00B937FE">
        <w:rPr>
          <w:rFonts w:ascii="Times New Roman" w:hAnsi="Times New Roman" w:hint="eastAsia"/>
          <w:color w:val="000000" w:themeColor="text1"/>
          <w:sz w:val="20"/>
          <w:szCs w:val="21"/>
        </w:rPr>
        <w:t>3</w:t>
      </w:r>
      <w:r w:rsidRPr="00B937FE">
        <w:rPr>
          <w:rFonts w:ascii="Times New Roman" w:hAnsi="Times New Roman"/>
          <w:color w:val="000000" w:themeColor="text1"/>
          <w:sz w:val="20"/>
          <w:szCs w:val="21"/>
        </w:rPr>
        <w:t xml:space="preserve">  </w:t>
      </w:r>
      <w:r w:rsidRPr="00B937FE">
        <w:rPr>
          <w:rFonts w:ascii="黑体" w:eastAsia="黑体" w:hAnsi="黑体" w:hint="eastAsia"/>
          <w:b w:val="0"/>
          <w:bCs/>
          <w:color w:val="000000" w:themeColor="text1"/>
          <w:sz w:val="20"/>
          <w:szCs w:val="21"/>
        </w:rPr>
        <w:t>训练过程可视化</w:t>
      </w:r>
    </w:p>
    <w:p w14:paraId="39BD5609" w14:textId="394E7757" w:rsidR="0009476D" w:rsidRPr="004B4ADF" w:rsidRDefault="00A706A8" w:rsidP="000A2A6C">
      <w:pPr>
        <w:spacing w:line="480" w:lineRule="auto"/>
        <w:ind w:firstLine="400"/>
        <w:rPr>
          <w:rFonts w:ascii="Times New Roman" w:hAnsi="Times New Roman"/>
          <w:color w:val="000000" w:themeColor="text1"/>
          <w:sz w:val="20"/>
          <w:szCs w:val="20"/>
        </w:rPr>
      </w:pPr>
      <w:r w:rsidRPr="006A28C4">
        <w:rPr>
          <w:rFonts w:ascii="Times New Roman" w:hAnsi="Times New Roman" w:hint="eastAsia"/>
          <w:color w:val="000000" w:themeColor="text1"/>
          <w:sz w:val="20"/>
          <w:szCs w:val="21"/>
        </w:rPr>
        <w:t>为</w:t>
      </w:r>
      <w:r w:rsidRPr="006A28C4">
        <w:rPr>
          <w:rFonts w:ascii="Times New Roman" w:hAnsi="Times New Roman"/>
          <w:color w:val="000000" w:themeColor="text1"/>
          <w:sz w:val="20"/>
          <w:szCs w:val="21"/>
        </w:rPr>
        <w:t>进一步验证</w:t>
      </w:r>
      <w:r w:rsidR="00EF542F" w:rsidRPr="006A28C4">
        <w:rPr>
          <w:rFonts w:ascii="Times New Roman" w:hAnsi="Times New Roman" w:hint="eastAsia"/>
          <w:color w:val="000000" w:themeColor="text1"/>
          <w:sz w:val="20"/>
          <w:szCs w:val="20"/>
        </w:rPr>
        <w:t>MHCA</w:t>
      </w:r>
      <w:r w:rsidRPr="006A28C4">
        <w:rPr>
          <w:rFonts w:ascii="Times New Roman" w:hAnsi="Times New Roman"/>
          <w:color w:val="000000" w:themeColor="text1"/>
          <w:sz w:val="20"/>
          <w:szCs w:val="21"/>
        </w:rPr>
        <w:t>模块、</w:t>
      </w:r>
      <w:r w:rsidRPr="006A28C4">
        <w:rPr>
          <w:rFonts w:ascii="Times New Roman" w:hAnsi="Times New Roman"/>
          <w:color w:val="000000" w:themeColor="text1"/>
          <w:sz w:val="20"/>
          <w:szCs w:val="21"/>
        </w:rPr>
        <w:t>BF-FFN</w:t>
      </w:r>
      <w:r w:rsidRPr="006A28C4">
        <w:rPr>
          <w:rFonts w:ascii="Times New Roman" w:hAnsi="Times New Roman"/>
          <w:color w:val="000000" w:themeColor="text1"/>
          <w:sz w:val="20"/>
          <w:szCs w:val="21"/>
        </w:rPr>
        <w:t>模块和</w:t>
      </w:r>
      <w:r w:rsidRPr="006A28C4">
        <w:rPr>
          <w:rFonts w:ascii="Times New Roman" w:hAnsi="Times New Roman"/>
          <w:color w:val="000000" w:themeColor="text1"/>
          <w:sz w:val="20"/>
          <w:szCs w:val="21"/>
        </w:rPr>
        <w:t>ACEM</w:t>
      </w:r>
      <w:r w:rsidRPr="006A28C4">
        <w:rPr>
          <w:rFonts w:ascii="Times New Roman" w:hAnsi="Times New Roman"/>
          <w:color w:val="000000" w:themeColor="text1"/>
          <w:sz w:val="20"/>
          <w:szCs w:val="21"/>
        </w:rPr>
        <w:t>模块的有效性</w:t>
      </w:r>
      <w:r w:rsidRPr="006A28C4">
        <w:rPr>
          <w:rFonts w:ascii="Times New Roman" w:hAnsi="Times New Roman" w:hint="eastAsia"/>
          <w:color w:val="000000" w:themeColor="text1"/>
          <w:sz w:val="20"/>
          <w:szCs w:val="21"/>
        </w:rPr>
        <w:t>，绘制</w:t>
      </w:r>
      <w:r w:rsidR="002B49F6" w:rsidRPr="002B49F6">
        <w:rPr>
          <w:rFonts w:ascii="Times New Roman" w:hAnsi="Times New Roman"/>
          <w:color w:val="000000" w:themeColor="text1"/>
          <w:sz w:val="20"/>
          <w:szCs w:val="21"/>
        </w:rPr>
        <w:t>CTDFFNet</w:t>
      </w:r>
      <w:r w:rsidRPr="006A28C4">
        <w:rPr>
          <w:rFonts w:ascii="Times New Roman" w:hAnsi="Times New Roman"/>
          <w:color w:val="000000" w:themeColor="text1"/>
          <w:sz w:val="20"/>
          <w:szCs w:val="21"/>
        </w:rPr>
        <w:t>中间层特征图</w:t>
      </w:r>
      <w:r w:rsidR="00510261">
        <w:rPr>
          <w:rFonts w:ascii="Times New Roman" w:hAnsi="Times New Roman" w:hint="eastAsia"/>
          <w:color w:val="000000" w:themeColor="text1"/>
          <w:sz w:val="20"/>
          <w:szCs w:val="21"/>
        </w:rPr>
        <w:t>可视化结果</w:t>
      </w:r>
      <w:r w:rsidRPr="006A28C4">
        <w:rPr>
          <w:rFonts w:ascii="Times New Roman" w:hAnsi="Times New Roman"/>
          <w:color w:val="000000" w:themeColor="text1"/>
          <w:sz w:val="20"/>
          <w:szCs w:val="21"/>
        </w:rPr>
        <w:t>，</w:t>
      </w:r>
      <w:r w:rsidRPr="006A28C4">
        <w:rPr>
          <w:rFonts w:ascii="Times New Roman" w:hAnsi="Times New Roman" w:hint="eastAsia"/>
          <w:color w:val="000000" w:themeColor="text1"/>
          <w:sz w:val="20"/>
          <w:szCs w:val="21"/>
        </w:rPr>
        <w:t>如图</w:t>
      </w:r>
      <w:r w:rsidR="00481DD0">
        <w:rPr>
          <w:rFonts w:ascii="Times New Roman" w:hAnsi="Times New Roman" w:hint="eastAsia"/>
          <w:color w:val="000000" w:themeColor="text1"/>
          <w:sz w:val="20"/>
          <w:szCs w:val="21"/>
        </w:rPr>
        <w:t>7</w:t>
      </w:r>
      <w:r w:rsidRPr="006A28C4">
        <w:rPr>
          <w:rFonts w:ascii="Times New Roman" w:hAnsi="Times New Roman" w:hint="eastAsia"/>
          <w:color w:val="000000" w:themeColor="text1"/>
          <w:sz w:val="20"/>
          <w:szCs w:val="21"/>
        </w:rPr>
        <w:t>所示</w:t>
      </w:r>
      <w:r w:rsidRPr="004B4ADF">
        <w:rPr>
          <w:rFonts w:ascii="Times New Roman" w:hAnsi="Times New Roman" w:hint="eastAsia"/>
          <w:color w:val="000000" w:themeColor="text1"/>
          <w:sz w:val="20"/>
          <w:szCs w:val="21"/>
        </w:rPr>
        <w:t>。</w:t>
      </w:r>
      <w:r w:rsidR="00582D89" w:rsidRPr="004B4ADF">
        <w:rPr>
          <w:rFonts w:ascii="Times New Roman" w:hAnsi="Times New Roman" w:hint="eastAsia"/>
          <w:color w:val="000000" w:themeColor="text1"/>
          <w:sz w:val="20"/>
          <w:szCs w:val="21"/>
        </w:rPr>
        <w:t>分析结果可知</w:t>
      </w:r>
      <w:r w:rsidR="00B569A0" w:rsidRPr="004B4ADF">
        <w:rPr>
          <w:rFonts w:ascii="Times New Roman" w:hAnsi="Times New Roman"/>
          <w:color w:val="000000" w:themeColor="text1"/>
          <w:sz w:val="20"/>
          <w:szCs w:val="21"/>
        </w:rPr>
        <w:t>，</w:t>
      </w:r>
      <w:r w:rsidR="00B569A0" w:rsidRPr="004B4ADF">
        <w:rPr>
          <w:rFonts w:ascii="Times New Roman" w:hAnsi="Times New Roman" w:hint="eastAsia"/>
          <w:color w:val="000000" w:themeColor="text1"/>
          <w:sz w:val="20"/>
          <w:szCs w:val="21"/>
        </w:rPr>
        <w:t>MHCA</w:t>
      </w:r>
      <w:r w:rsidR="00B569A0" w:rsidRPr="004B4ADF">
        <w:rPr>
          <w:rFonts w:ascii="Times New Roman" w:hAnsi="Times New Roman" w:hint="eastAsia"/>
          <w:color w:val="000000" w:themeColor="text1"/>
          <w:sz w:val="20"/>
          <w:szCs w:val="21"/>
        </w:rPr>
        <w:t>模块的响</w:t>
      </w:r>
      <w:r w:rsidR="00B569A0" w:rsidRPr="004B4ADF">
        <w:rPr>
          <w:rFonts w:ascii="Times New Roman" w:hAnsi="Times New Roman" w:hint="eastAsia"/>
          <w:color w:val="000000" w:themeColor="text1"/>
          <w:sz w:val="20"/>
          <w:szCs w:val="21"/>
        </w:rPr>
        <w:t>应集中于变化区域的整体结构，通过</w:t>
      </w:r>
      <w:r w:rsidR="00DF031B" w:rsidRPr="004B4ADF">
        <w:rPr>
          <w:rFonts w:ascii="Times New Roman" w:hAnsi="Times New Roman"/>
          <w:color w:val="000000" w:themeColor="text1"/>
          <w:sz w:val="20"/>
          <w:szCs w:val="21"/>
        </w:rPr>
        <w:t>融合低层细节与高层语义特征来捕获长程依赖</w:t>
      </w:r>
      <w:r w:rsidR="00065DA0" w:rsidRPr="004B4ADF">
        <w:rPr>
          <w:rFonts w:ascii="Times New Roman" w:hAnsi="Times New Roman" w:hint="eastAsia"/>
          <w:color w:val="000000" w:themeColor="text1"/>
          <w:sz w:val="20"/>
          <w:szCs w:val="21"/>
        </w:rPr>
        <w:t>关系</w:t>
      </w:r>
      <w:r w:rsidR="00456AA0" w:rsidRPr="004B4ADF">
        <w:rPr>
          <w:rFonts w:ascii="Times New Roman" w:hAnsi="Times New Roman" w:hint="eastAsia"/>
          <w:color w:val="000000" w:themeColor="text1"/>
          <w:sz w:val="20"/>
          <w:szCs w:val="21"/>
        </w:rPr>
        <w:t>；</w:t>
      </w:r>
      <w:r w:rsidR="00B569A0" w:rsidRPr="004B4ADF">
        <w:rPr>
          <w:rFonts w:ascii="Times New Roman" w:hAnsi="Times New Roman" w:hint="eastAsia"/>
          <w:color w:val="000000" w:themeColor="text1"/>
          <w:sz w:val="20"/>
          <w:szCs w:val="21"/>
        </w:rPr>
        <w:t>BF-FFN</w:t>
      </w:r>
      <w:r w:rsidR="00B569A0" w:rsidRPr="004B4ADF">
        <w:rPr>
          <w:rFonts w:ascii="Times New Roman" w:hAnsi="Times New Roman" w:hint="eastAsia"/>
          <w:color w:val="000000" w:themeColor="text1"/>
          <w:sz w:val="20"/>
          <w:szCs w:val="21"/>
        </w:rPr>
        <w:t>模块则通过建模</w:t>
      </w:r>
      <w:r w:rsidR="00DF031B" w:rsidRPr="004B4ADF">
        <w:rPr>
          <w:rFonts w:ascii="Times New Roman" w:hAnsi="Times New Roman" w:hint="eastAsia"/>
          <w:color w:val="000000" w:themeColor="text1"/>
          <w:sz w:val="20"/>
          <w:szCs w:val="21"/>
        </w:rPr>
        <w:t>局部</w:t>
      </w:r>
      <w:r w:rsidR="00B569A0" w:rsidRPr="004B4ADF">
        <w:rPr>
          <w:rFonts w:ascii="Times New Roman" w:hAnsi="Times New Roman" w:hint="eastAsia"/>
          <w:color w:val="000000" w:themeColor="text1"/>
          <w:sz w:val="20"/>
          <w:szCs w:val="21"/>
        </w:rPr>
        <w:t>特征</w:t>
      </w:r>
      <w:r w:rsidR="00265B69" w:rsidRPr="004B4ADF">
        <w:rPr>
          <w:rFonts w:ascii="Times New Roman" w:hAnsi="Times New Roman" w:hint="eastAsia"/>
          <w:color w:val="000000" w:themeColor="text1"/>
          <w:sz w:val="20"/>
          <w:szCs w:val="21"/>
        </w:rPr>
        <w:t>关联</w:t>
      </w:r>
      <w:r w:rsidR="00245F4C" w:rsidRPr="004B4ADF">
        <w:rPr>
          <w:rFonts w:ascii="Times New Roman" w:hAnsi="Times New Roman"/>
          <w:color w:val="000000" w:themeColor="text1"/>
          <w:sz w:val="20"/>
          <w:szCs w:val="21"/>
        </w:rPr>
        <w:t>以提升细节特征的表达能力</w:t>
      </w:r>
      <w:r w:rsidR="00B569A0" w:rsidRPr="004B4ADF">
        <w:rPr>
          <w:rFonts w:ascii="Times New Roman" w:hAnsi="Times New Roman" w:hint="eastAsia"/>
          <w:color w:val="000000" w:themeColor="text1"/>
          <w:sz w:val="20"/>
          <w:szCs w:val="21"/>
        </w:rPr>
        <w:t>。此外，</w:t>
      </w:r>
      <w:r w:rsidR="00A819D1" w:rsidRPr="004B4ADF">
        <w:rPr>
          <w:rFonts w:ascii="Times New Roman" w:hAnsi="Times New Roman"/>
          <w:color w:val="000000" w:themeColor="text1"/>
          <w:sz w:val="20"/>
          <w:szCs w:val="21"/>
        </w:rPr>
        <w:t>ACEM</w:t>
      </w:r>
      <w:r w:rsidR="00A819D1" w:rsidRPr="004B4ADF">
        <w:rPr>
          <w:rFonts w:ascii="Times New Roman" w:hAnsi="Times New Roman"/>
          <w:color w:val="000000" w:themeColor="text1"/>
          <w:sz w:val="20"/>
          <w:szCs w:val="21"/>
        </w:rPr>
        <w:t>模块通过对特征通道进行自适应校准，有效增强了变化区边界的定位精度，使最终特征图中目</w:t>
      </w:r>
      <w:r w:rsidR="00A819D1" w:rsidRPr="004B4ADF">
        <w:rPr>
          <w:rFonts w:ascii="Times New Roman" w:hAnsi="Times New Roman"/>
          <w:color w:val="000000" w:themeColor="text1"/>
          <w:sz w:val="20"/>
          <w:szCs w:val="21"/>
        </w:rPr>
        <w:lastRenderedPageBreak/>
        <w:t>标轮廓得到显著细化</w:t>
      </w:r>
      <w:r w:rsidR="00B569A0" w:rsidRPr="004B4ADF">
        <w:rPr>
          <w:rFonts w:ascii="Times New Roman" w:hAnsi="Times New Roman"/>
          <w:color w:val="000000" w:themeColor="text1"/>
          <w:sz w:val="20"/>
          <w:szCs w:val="21"/>
        </w:rPr>
        <w:t>。</w:t>
      </w:r>
    </w:p>
    <w:p w14:paraId="6342A299" w14:textId="41BDD2AD" w:rsidR="00C733D3" w:rsidRPr="00DB7EC6" w:rsidRDefault="00C733D3" w:rsidP="00F01506">
      <w:pPr>
        <w:spacing w:line="480" w:lineRule="auto"/>
        <w:ind w:firstLineChars="0" w:firstLine="0"/>
        <w:rPr>
          <w:rFonts w:ascii="Times New Roman" w:hAnsi="Times New Roman"/>
          <w:color w:val="000000" w:themeColor="text1"/>
          <w:sz w:val="20"/>
          <w:szCs w:val="20"/>
        </w:rPr>
        <w:sectPr w:rsidR="00C733D3" w:rsidRPr="00DB7EC6" w:rsidSect="00A706A8">
          <w:type w:val="continuous"/>
          <w:pgSz w:w="11906" w:h="16838"/>
          <w:pgMar w:top="1440" w:right="1077" w:bottom="1440" w:left="1077" w:header="851" w:footer="992" w:gutter="0"/>
          <w:lnNumType w:countBy="1" w:restart="continuous"/>
          <w:cols w:num="2" w:space="425"/>
          <w:docGrid w:type="lines" w:linePitch="312"/>
        </w:sectPr>
      </w:pPr>
    </w:p>
    <w:p w14:paraId="65731D3B" w14:textId="77777777" w:rsidR="00FD2902" w:rsidRPr="00B937FE" w:rsidRDefault="00FD2902" w:rsidP="00FD2902">
      <w:pPr>
        <w:spacing w:line="480" w:lineRule="auto"/>
        <w:ind w:firstLineChars="0" w:firstLine="0"/>
        <w:jc w:val="center"/>
        <w:rPr>
          <w:rFonts w:ascii="Times New Roman" w:hAnsi="Times New Roman"/>
          <w:color w:val="000000" w:themeColor="text1"/>
          <w:sz w:val="20"/>
          <w:szCs w:val="20"/>
          <w:highlight w:val="yellow"/>
        </w:rPr>
      </w:pPr>
      <w:r w:rsidRPr="00B937FE">
        <w:rPr>
          <w:noProof/>
          <w:color w:val="000000" w:themeColor="text1"/>
        </w:rPr>
        <w:drawing>
          <wp:inline distT="0" distB="0" distL="0" distR="0" wp14:anchorId="5A73FF4B" wp14:editId="2F15BA16">
            <wp:extent cx="6192520" cy="5425440"/>
            <wp:effectExtent l="0" t="0" r="0" b="3810"/>
            <wp:docPr id="190359740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92520" cy="5425440"/>
                    </a:xfrm>
                    <a:prstGeom prst="rect">
                      <a:avLst/>
                    </a:prstGeom>
                    <a:noFill/>
                    <a:ln>
                      <a:noFill/>
                    </a:ln>
                  </pic:spPr>
                </pic:pic>
              </a:graphicData>
            </a:graphic>
          </wp:inline>
        </w:drawing>
      </w:r>
    </w:p>
    <w:p w14:paraId="0C35443E" w14:textId="33DFF515" w:rsidR="00FD2902" w:rsidRPr="004B4ADF" w:rsidRDefault="00FD2902" w:rsidP="00FD2902">
      <w:pPr>
        <w:spacing w:line="480" w:lineRule="auto"/>
        <w:ind w:firstLineChars="0" w:firstLine="0"/>
        <w:jc w:val="center"/>
        <w:rPr>
          <w:rFonts w:ascii="Times New Roman" w:hAnsi="Times New Roman"/>
          <w:color w:val="000000" w:themeColor="text1"/>
          <w:sz w:val="18"/>
          <w:szCs w:val="18"/>
        </w:rPr>
      </w:pPr>
      <w:r w:rsidRPr="004B4ADF">
        <w:rPr>
          <w:rFonts w:ascii="Times New Roman" w:hAnsi="Times New Roman"/>
          <w:color w:val="000000" w:themeColor="text1"/>
          <w:sz w:val="18"/>
          <w:szCs w:val="18"/>
        </w:rPr>
        <w:t>图</w:t>
      </w:r>
      <w:r w:rsidR="00365C77">
        <w:rPr>
          <w:rFonts w:ascii="Times New Roman" w:hAnsi="Times New Roman" w:hint="eastAsia"/>
          <w:color w:val="000000" w:themeColor="text1"/>
          <w:sz w:val="18"/>
          <w:szCs w:val="18"/>
        </w:rPr>
        <w:t>7</w:t>
      </w:r>
      <w:r w:rsidRPr="004B4ADF">
        <w:rPr>
          <w:rFonts w:ascii="Times New Roman" w:hAnsi="Times New Roman"/>
          <w:color w:val="000000" w:themeColor="text1"/>
          <w:sz w:val="18"/>
          <w:szCs w:val="18"/>
        </w:rPr>
        <w:t xml:space="preserve"> </w:t>
      </w:r>
      <w:r w:rsidR="000719E5" w:rsidRPr="004B4ADF">
        <w:rPr>
          <w:rFonts w:ascii="Times New Roman" w:hAnsi="Times New Roman" w:hint="eastAsia"/>
          <w:color w:val="000000" w:themeColor="text1"/>
          <w:sz w:val="18"/>
          <w:szCs w:val="18"/>
        </w:rPr>
        <w:t>不同阶段</w:t>
      </w:r>
      <w:r w:rsidR="001A6A83" w:rsidRPr="004B4ADF">
        <w:rPr>
          <w:rFonts w:ascii="Times New Roman" w:hAnsi="Times New Roman" w:hint="eastAsia"/>
          <w:color w:val="000000" w:themeColor="text1"/>
          <w:sz w:val="18"/>
          <w:szCs w:val="18"/>
        </w:rPr>
        <w:t>特征图</w:t>
      </w:r>
      <w:r w:rsidRPr="004B4ADF">
        <w:rPr>
          <w:rFonts w:ascii="Times New Roman" w:hAnsi="Times New Roman" w:hint="eastAsia"/>
          <w:color w:val="000000" w:themeColor="text1"/>
          <w:sz w:val="18"/>
          <w:szCs w:val="18"/>
        </w:rPr>
        <w:t>可视化</w:t>
      </w:r>
    </w:p>
    <w:p w14:paraId="7287AFE6" w14:textId="11A9AA1D" w:rsidR="00FD2902" w:rsidRPr="004B4ADF" w:rsidRDefault="00FD2902" w:rsidP="00FD2902">
      <w:pPr>
        <w:spacing w:line="480" w:lineRule="auto"/>
        <w:ind w:firstLineChars="0" w:firstLine="0"/>
        <w:jc w:val="center"/>
        <w:rPr>
          <w:rFonts w:ascii="Times New Roman" w:hAnsi="Times New Roman"/>
          <w:color w:val="000000" w:themeColor="text1"/>
          <w:sz w:val="16"/>
          <w:szCs w:val="16"/>
        </w:rPr>
      </w:pPr>
      <w:r w:rsidRPr="004B4ADF">
        <w:rPr>
          <w:rFonts w:ascii="Times New Roman" w:hAnsi="Times New Roman"/>
          <w:color w:val="000000" w:themeColor="text1"/>
          <w:sz w:val="16"/>
          <w:szCs w:val="16"/>
        </w:rPr>
        <w:t>Fig.</w:t>
      </w:r>
      <w:r w:rsidR="00365C77">
        <w:rPr>
          <w:rFonts w:ascii="Times New Roman" w:hAnsi="Times New Roman" w:hint="eastAsia"/>
          <w:color w:val="000000" w:themeColor="text1"/>
          <w:sz w:val="16"/>
          <w:szCs w:val="16"/>
        </w:rPr>
        <w:t>7</w:t>
      </w:r>
      <w:r w:rsidRPr="004B4ADF">
        <w:rPr>
          <w:rFonts w:ascii="Times New Roman" w:hAnsi="Times New Roman"/>
          <w:color w:val="000000" w:themeColor="text1"/>
          <w:sz w:val="16"/>
          <w:szCs w:val="16"/>
        </w:rPr>
        <w:t xml:space="preserve"> Visual</w:t>
      </w:r>
      <w:r w:rsidR="001A6A83" w:rsidRPr="004B4ADF">
        <w:rPr>
          <w:rFonts w:ascii="Times New Roman" w:hAnsi="Times New Roman" w:hint="eastAsia"/>
          <w:color w:val="000000" w:themeColor="text1"/>
          <w:sz w:val="16"/>
          <w:szCs w:val="16"/>
        </w:rPr>
        <w:t>ization of feature maps</w:t>
      </w:r>
      <w:r w:rsidR="000719E5" w:rsidRPr="004B4ADF">
        <w:rPr>
          <w:rFonts w:ascii="Times New Roman" w:hAnsi="Times New Roman" w:hint="eastAsia"/>
          <w:color w:val="000000" w:themeColor="text1"/>
          <w:sz w:val="16"/>
          <w:szCs w:val="16"/>
        </w:rPr>
        <w:t xml:space="preserve"> </w:t>
      </w:r>
      <w:r w:rsidR="00E7320A" w:rsidRPr="004B4ADF">
        <w:rPr>
          <w:rFonts w:ascii="Times New Roman" w:hAnsi="Times New Roman" w:hint="eastAsia"/>
          <w:color w:val="000000" w:themeColor="text1"/>
          <w:sz w:val="16"/>
          <w:szCs w:val="16"/>
        </w:rPr>
        <w:t>at</w:t>
      </w:r>
      <w:r w:rsidR="000719E5" w:rsidRPr="004B4ADF">
        <w:rPr>
          <w:rFonts w:ascii="Times New Roman" w:hAnsi="Times New Roman" w:hint="eastAsia"/>
          <w:color w:val="000000" w:themeColor="text1"/>
          <w:sz w:val="16"/>
          <w:szCs w:val="16"/>
        </w:rPr>
        <w:t xml:space="preserve"> different stages</w:t>
      </w:r>
    </w:p>
    <w:p w14:paraId="4C1C200D" w14:textId="77777777" w:rsidR="006321BD" w:rsidRPr="00571473" w:rsidRDefault="006321BD" w:rsidP="00C733D3">
      <w:pPr>
        <w:spacing w:line="480" w:lineRule="auto"/>
        <w:ind w:firstLineChars="0" w:firstLine="0"/>
        <w:rPr>
          <w:rFonts w:ascii="Times New Roman" w:hAnsi="Times New Roman"/>
          <w:color w:val="000000" w:themeColor="text1"/>
          <w:sz w:val="16"/>
          <w:szCs w:val="16"/>
        </w:rPr>
        <w:sectPr w:rsidR="006321BD" w:rsidRPr="00571473" w:rsidSect="00622514">
          <w:type w:val="continuous"/>
          <w:pgSz w:w="11906" w:h="16838"/>
          <w:pgMar w:top="1440" w:right="1077" w:bottom="1440" w:left="1077" w:header="851" w:footer="992" w:gutter="0"/>
          <w:lnNumType w:countBy="1" w:restart="continuous"/>
          <w:cols w:space="425"/>
          <w:docGrid w:type="lines" w:linePitch="312"/>
        </w:sectPr>
      </w:pPr>
    </w:p>
    <w:p w14:paraId="77D5080B" w14:textId="77777777" w:rsidR="0090770F" w:rsidRPr="00B937FE" w:rsidRDefault="0029202B" w:rsidP="0090770F">
      <w:pPr>
        <w:pStyle w:val="1"/>
        <w:spacing w:before="156" w:after="156" w:line="480" w:lineRule="auto"/>
        <w:ind w:firstLineChars="0" w:firstLine="0"/>
        <w:rPr>
          <w:rFonts w:ascii="宋体" w:hAnsi="宋体" w:hint="eastAsia"/>
          <w:color w:val="000000" w:themeColor="text1"/>
        </w:rPr>
      </w:pPr>
      <w:r w:rsidRPr="00B937FE">
        <w:rPr>
          <w:rFonts w:ascii="Times New Roman" w:hAnsi="Times New Roman"/>
          <w:color w:val="000000" w:themeColor="text1"/>
        </w:rPr>
        <w:t>5</w:t>
      </w:r>
      <w:r w:rsidRPr="00B937FE">
        <w:rPr>
          <w:rFonts w:ascii="宋体" w:hAnsi="宋体"/>
          <w:color w:val="000000" w:themeColor="text1"/>
        </w:rPr>
        <w:t xml:space="preserve"> </w:t>
      </w:r>
      <w:r w:rsidR="007E7845" w:rsidRPr="00B937FE">
        <w:rPr>
          <w:rFonts w:ascii="宋体" w:hAnsi="宋体"/>
          <w:color w:val="000000" w:themeColor="text1"/>
        </w:rPr>
        <w:t xml:space="preserve"> </w:t>
      </w:r>
      <w:r w:rsidRPr="00B937FE">
        <w:rPr>
          <w:rFonts w:ascii="宋体" w:hAnsi="宋体"/>
          <w:color w:val="000000" w:themeColor="text1"/>
        </w:rPr>
        <w:t>结</w:t>
      </w:r>
      <w:r w:rsidR="007E7845" w:rsidRPr="00B937FE">
        <w:rPr>
          <w:rFonts w:ascii="宋体" w:hAnsi="宋体" w:hint="eastAsia"/>
          <w:color w:val="000000" w:themeColor="text1"/>
        </w:rPr>
        <w:t xml:space="preserve"> </w:t>
      </w:r>
      <w:r w:rsidR="007E7845" w:rsidRPr="00B937FE">
        <w:rPr>
          <w:rFonts w:ascii="宋体" w:hAnsi="宋体"/>
          <w:color w:val="000000" w:themeColor="text1"/>
        </w:rPr>
        <w:t xml:space="preserve"> </w:t>
      </w:r>
      <w:r w:rsidRPr="00B937FE">
        <w:rPr>
          <w:rFonts w:ascii="宋体" w:hAnsi="宋体"/>
          <w:color w:val="000000" w:themeColor="text1"/>
        </w:rPr>
        <w:t>论</w:t>
      </w:r>
    </w:p>
    <w:p w14:paraId="5F203C31" w14:textId="0D159375" w:rsidR="003D3A3F" w:rsidRPr="003922A3" w:rsidRDefault="00855A27" w:rsidP="003922A3">
      <w:pPr>
        <w:spacing w:line="480" w:lineRule="auto"/>
        <w:ind w:firstLine="400"/>
        <w:rPr>
          <w:rFonts w:ascii="Times New Roman" w:hAnsi="Times New Roman"/>
          <w:color w:val="000000" w:themeColor="text1"/>
          <w:sz w:val="20"/>
          <w:szCs w:val="20"/>
        </w:rPr>
      </w:pPr>
      <w:r w:rsidRPr="004B4ADF">
        <w:rPr>
          <w:rFonts w:ascii="Times New Roman" w:hAnsi="Times New Roman"/>
          <w:color w:val="000000" w:themeColor="text1"/>
          <w:sz w:val="20"/>
          <w:szCs w:val="20"/>
        </w:rPr>
        <w:t>针对卷积变化检测网络普遍存在的感受野有限、特征交互不足及长程依赖建模能力弱等问题，本文</w:t>
      </w:r>
      <w:r w:rsidRPr="004B4ADF">
        <w:rPr>
          <w:rFonts w:ascii="Times New Roman" w:hAnsi="Times New Roman" w:hint="eastAsia"/>
          <w:color w:val="000000" w:themeColor="text1"/>
          <w:sz w:val="20"/>
          <w:szCs w:val="20"/>
        </w:rPr>
        <w:t>在引入</w:t>
      </w:r>
      <w:r w:rsidRPr="004B4ADF">
        <w:rPr>
          <w:rFonts w:ascii="Times New Roman" w:hAnsi="Times New Roman" w:hint="eastAsia"/>
          <w:color w:val="000000" w:themeColor="text1"/>
          <w:sz w:val="20"/>
          <w:szCs w:val="20"/>
        </w:rPr>
        <w:t>CTM</w:t>
      </w:r>
      <w:r w:rsidRPr="004B4ADF">
        <w:rPr>
          <w:rFonts w:ascii="Times New Roman" w:hAnsi="Times New Roman" w:hint="eastAsia"/>
          <w:color w:val="000000" w:themeColor="text1"/>
          <w:sz w:val="20"/>
          <w:szCs w:val="20"/>
        </w:rPr>
        <w:t>模块和</w:t>
      </w:r>
      <w:r w:rsidRPr="004B4ADF">
        <w:rPr>
          <w:rFonts w:ascii="Times New Roman" w:hAnsi="Times New Roman" w:hint="eastAsia"/>
          <w:color w:val="000000" w:themeColor="text1"/>
          <w:sz w:val="20"/>
          <w:szCs w:val="20"/>
        </w:rPr>
        <w:t>ACEM</w:t>
      </w:r>
      <w:r w:rsidRPr="004B4ADF">
        <w:rPr>
          <w:rFonts w:ascii="Times New Roman" w:hAnsi="Times New Roman" w:hint="eastAsia"/>
          <w:color w:val="000000" w:themeColor="text1"/>
          <w:sz w:val="20"/>
          <w:szCs w:val="20"/>
        </w:rPr>
        <w:t>模块的基础上构建</w:t>
      </w:r>
      <w:r w:rsidR="0056135A" w:rsidRPr="004B4ADF">
        <w:rPr>
          <w:rFonts w:ascii="Times New Roman" w:hAnsi="Times New Roman" w:hint="eastAsia"/>
          <w:color w:val="000000" w:themeColor="text1"/>
          <w:sz w:val="20"/>
          <w:szCs w:val="20"/>
        </w:rPr>
        <w:t>CT</w:t>
      </w:r>
      <w:r w:rsidRPr="004B4ADF">
        <w:rPr>
          <w:rFonts w:ascii="Times New Roman" w:hAnsi="Times New Roman"/>
          <w:color w:val="000000" w:themeColor="text1"/>
          <w:sz w:val="20"/>
          <w:szCs w:val="20"/>
        </w:rPr>
        <w:t>DFFNet</w:t>
      </w:r>
      <w:r w:rsidR="00EA326E" w:rsidRPr="004B4ADF">
        <w:rPr>
          <w:rFonts w:ascii="Times New Roman" w:hAnsi="Times New Roman" w:hint="eastAsia"/>
          <w:color w:val="000000" w:themeColor="text1"/>
          <w:sz w:val="20"/>
          <w:szCs w:val="20"/>
        </w:rPr>
        <w:t>网络</w:t>
      </w:r>
      <w:r w:rsidR="00F23C1A" w:rsidRPr="004B4ADF">
        <w:rPr>
          <w:rFonts w:ascii="Times New Roman" w:hAnsi="Times New Roman" w:hint="eastAsia"/>
          <w:color w:val="000000" w:themeColor="text1"/>
          <w:sz w:val="20"/>
          <w:szCs w:val="20"/>
        </w:rPr>
        <w:t>，</w:t>
      </w:r>
      <w:r w:rsidRPr="004B4ADF">
        <w:rPr>
          <w:rFonts w:ascii="Times New Roman" w:hAnsi="Times New Roman"/>
          <w:color w:val="000000" w:themeColor="text1"/>
          <w:sz w:val="20"/>
          <w:szCs w:val="20"/>
        </w:rPr>
        <w:t>在编码阶段</w:t>
      </w:r>
      <w:r w:rsidR="00D71EE5" w:rsidRPr="004B4ADF">
        <w:rPr>
          <w:rFonts w:ascii="Times New Roman" w:hAnsi="Times New Roman" w:hint="eastAsia"/>
          <w:color w:val="000000" w:themeColor="text1"/>
          <w:sz w:val="20"/>
          <w:szCs w:val="20"/>
        </w:rPr>
        <w:t>利用</w:t>
      </w:r>
      <w:r w:rsidR="00D71EE5" w:rsidRPr="004B4ADF">
        <w:rPr>
          <w:rFonts w:ascii="Times New Roman" w:hAnsi="Times New Roman" w:hint="eastAsia"/>
          <w:color w:val="000000" w:themeColor="text1"/>
          <w:sz w:val="20"/>
          <w:szCs w:val="20"/>
        </w:rPr>
        <w:t>CTM</w:t>
      </w:r>
      <w:r w:rsidR="00D71EE5" w:rsidRPr="004B4ADF">
        <w:rPr>
          <w:rFonts w:ascii="Times New Roman" w:hAnsi="Times New Roman" w:hint="eastAsia"/>
          <w:color w:val="000000" w:themeColor="text1"/>
          <w:sz w:val="20"/>
          <w:szCs w:val="20"/>
        </w:rPr>
        <w:t>模块实现</w:t>
      </w:r>
      <w:r w:rsidR="00D71EE5" w:rsidRPr="004B4ADF">
        <w:rPr>
          <w:rFonts w:ascii="Times New Roman" w:hAnsi="Times New Roman"/>
          <w:color w:val="000000" w:themeColor="text1"/>
          <w:sz w:val="20"/>
          <w:szCs w:val="20"/>
        </w:rPr>
        <w:t>双时相特征的</w:t>
      </w:r>
      <w:r w:rsidR="00120BFD" w:rsidRPr="004B4ADF">
        <w:rPr>
          <w:rFonts w:ascii="Times New Roman" w:hAnsi="Times New Roman" w:hint="eastAsia"/>
          <w:color w:val="000000" w:themeColor="text1"/>
          <w:sz w:val="20"/>
          <w:szCs w:val="20"/>
        </w:rPr>
        <w:t>多层级</w:t>
      </w:r>
      <w:r w:rsidR="00D71EE5" w:rsidRPr="004B4ADF">
        <w:rPr>
          <w:rFonts w:ascii="Times New Roman" w:hAnsi="Times New Roman"/>
          <w:color w:val="000000" w:themeColor="text1"/>
          <w:sz w:val="20"/>
          <w:szCs w:val="20"/>
        </w:rPr>
        <w:t>显示交互与融合</w:t>
      </w:r>
      <w:r w:rsidR="00B27700" w:rsidRPr="004B4ADF">
        <w:rPr>
          <w:rFonts w:ascii="Times New Roman" w:hAnsi="Times New Roman" w:hint="eastAsia"/>
          <w:color w:val="000000" w:themeColor="text1"/>
          <w:sz w:val="20"/>
          <w:szCs w:val="20"/>
        </w:rPr>
        <w:t>，有效</w:t>
      </w:r>
      <w:r w:rsidR="00B27700" w:rsidRPr="004B4ADF">
        <w:rPr>
          <w:rFonts w:ascii="Times New Roman" w:hAnsi="Times New Roman"/>
          <w:color w:val="000000" w:themeColor="text1"/>
          <w:sz w:val="20"/>
          <w:szCs w:val="20"/>
        </w:rPr>
        <w:t>提升</w:t>
      </w:r>
      <w:r w:rsidR="00162BEF" w:rsidRPr="004B4ADF">
        <w:rPr>
          <w:rFonts w:ascii="Times New Roman" w:hAnsi="Times New Roman" w:hint="eastAsia"/>
          <w:color w:val="000000" w:themeColor="text1"/>
          <w:sz w:val="20"/>
          <w:szCs w:val="20"/>
        </w:rPr>
        <w:t>了</w:t>
      </w:r>
      <w:r w:rsidR="00B27700" w:rsidRPr="004B4ADF">
        <w:rPr>
          <w:rFonts w:ascii="Times New Roman" w:hAnsi="Times New Roman"/>
          <w:color w:val="000000" w:themeColor="text1"/>
          <w:sz w:val="20"/>
          <w:szCs w:val="20"/>
        </w:rPr>
        <w:t>模型在复杂场景下的检测性能。此外，解码部分</w:t>
      </w:r>
      <w:r w:rsidR="003C4AFE" w:rsidRPr="004B4ADF">
        <w:rPr>
          <w:rFonts w:ascii="Times New Roman" w:hAnsi="Times New Roman" w:hint="eastAsia"/>
          <w:color w:val="000000" w:themeColor="text1"/>
          <w:sz w:val="20"/>
          <w:szCs w:val="20"/>
        </w:rPr>
        <w:t>利用</w:t>
      </w:r>
      <w:r w:rsidR="00B27700" w:rsidRPr="004B4ADF">
        <w:rPr>
          <w:rFonts w:ascii="Times New Roman" w:hAnsi="Times New Roman"/>
          <w:color w:val="000000" w:themeColor="text1"/>
          <w:sz w:val="20"/>
          <w:szCs w:val="20"/>
        </w:rPr>
        <w:t>密集连接</w:t>
      </w:r>
      <w:r w:rsidR="003C4AFE" w:rsidRPr="004B4ADF">
        <w:rPr>
          <w:rFonts w:ascii="Times New Roman" w:hAnsi="Times New Roman" w:hint="eastAsia"/>
          <w:color w:val="000000" w:themeColor="text1"/>
          <w:sz w:val="20"/>
          <w:szCs w:val="20"/>
        </w:rPr>
        <w:t>结构显著</w:t>
      </w:r>
      <w:r w:rsidR="00B27700" w:rsidRPr="004B4ADF">
        <w:rPr>
          <w:rFonts w:ascii="Times New Roman" w:hAnsi="Times New Roman"/>
          <w:color w:val="000000" w:themeColor="text1"/>
          <w:sz w:val="20"/>
          <w:szCs w:val="20"/>
        </w:rPr>
        <w:t>增强了</w:t>
      </w:r>
      <w:r w:rsidR="003C4AFE" w:rsidRPr="004B4ADF">
        <w:rPr>
          <w:rFonts w:ascii="Times New Roman" w:hAnsi="Times New Roman" w:hint="eastAsia"/>
          <w:color w:val="000000" w:themeColor="text1"/>
          <w:sz w:val="20"/>
          <w:szCs w:val="20"/>
        </w:rPr>
        <w:t>多维度</w:t>
      </w:r>
      <w:r w:rsidR="00B27700" w:rsidRPr="004B4ADF">
        <w:rPr>
          <w:rFonts w:ascii="Times New Roman" w:hAnsi="Times New Roman"/>
          <w:color w:val="000000" w:themeColor="text1"/>
          <w:sz w:val="20"/>
          <w:szCs w:val="20"/>
        </w:rPr>
        <w:t>特征</w:t>
      </w:r>
      <w:r w:rsidR="003C4AFE" w:rsidRPr="004B4ADF">
        <w:rPr>
          <w:rFonts w:ascii="Times New Roman" w:hAnsi="Times New Roman" w:hint="eastAsia"/>
          <w:color w:val="000000" w:themeColor="text1"/>
          <w:sz w:val="20"/>
          <w:szCs w:val="20"/>
        </w:rPr>
        <w:t>利用</w:t>
      </w:r>
      <w:r w:rsidR="00B27700" w:rsidRPr="004B4ADF">
        <w:rPr>
          <w:rFonts w:ascii="Times New Roman" w:hAnsi="Times New Roman"/>
          <w:color w:val="000000" w:themeColor="text1"/>
          <w:sz w:val="20"/>
          <w:szCs w:val="20"/>
        </w:rPr>
        <w:t>率，强化了细节恢复能力。</w:t>
      </w:r>
      <w:r w:rsidR="003C4AFE" w:rsidRPr="004B4ADF">
        <w:rPr>
          <w:rFonts w:ascii="Times New Roman" w:hAnsi="Times New Roman" w:hint="eastAsia"/>
          <w:color w:val="000000" w:themeColor="text1"/>
          <w:sz w:val="20"/>
          <w:szCs w:val="20"/>
        </w:rPr>
        <w:t>进一步</w:t>
      </w:r>
      <w:r w:rsidR="003C4AFE" w:rsidRPr="004B4ADF">
        <w:rPr>
          <w:rFonts w:ascii="Times New Roman" w:hAnsi="Times New Roman" w:hint="eastAsia"/>
          <w:color w:val="000000" w:themeColor="text1"/>
          <w:sz w:val="20"/>
          <w:szCs w:val="20"/>
        </w:rPr>
        <w:lastRenderedPageBreak/>
        <w:t>地，利用</w:t>
      </w:r>
      <w:r w:rsidR="003C4AFE" w:rsidRPr="004B4ADF">
        <w:rPr>
          <w:rFonts w:ascii="Times New Roman" w:hAnsi="Times New Roman"/>
          <w:color w:val="000000" w:themeColor="text1"/>
          <w:sz w:val="20"/>
          <w:szCs w:val="20"/>
        </w:rPr>
        <w:t>ACEM</w:t>
      </w:r>
      <w:r w:rsidR="003C4AFE" w:rsidRPr="004B4ADF">
        <w:rPr>
          <w:rFonts w:ascii="Times New Roman" w:hAnsi="Times New Roman"/>
          <w:color w:val="000000" w:themeColor="text1"/>
          <w:sz w:val="20"/>
          <w:szCs w:val="20"/>
        </w:rPr>
        <w:t>模块</w:t>
      </w:r>
      <w:r w:rsidR="00BA4926" w:rsidRPr="004B4ADF">
        <w:rPr>
          <w:rFonts w:ascii="Times New Roman" w:hAnsi="Times New Roman"/>
          <w:color w:val="000000" w:themeColor="text1"/>
          <w:sz w:val="20"/>
          <w:szCs w:val="20"/>
        </w:rPr>
        <w:t>能够通过动态校准通道权重，融合解码器中不同层次特征信息，从而有效缓解因语义鸿沟与空间错位导致的特征</w:t>
      </w:r>
      <w:r w:rsidR="00F54E97" w:rsidRPr="004B4ADF">
        <w:rPr>
          <w:rFonts w:ascii="Times New Roman" w:hAnsi="Times New Roman" w:hint="eastAsia"/>
          <w:color w:val="000000" w:themeColor="text1"/>
          <w:sz w:val="20"/>
          <w:szCs w:val="20"/>
        </w:rPr>
        <w:t>紊乱</w:t>
      </w:r>
      <w:r w:rsidR="003C4AFE" w:rsidRPr="004B4ADF">
        <w:rPr>
          <w:rFonts w:ascii="Times New Roman" w:hAnsi="Times New Roman"/>
          <w:color w:val="000000" w:themeColor="text1"/>
          <w:sz w:val="20"/>
          <w:szCs w:val="20"/>
        </w:rPr>
        <w:t>，提高网络对边缘结构</w:t>
      </w:r>
      <w:r w:rsidR="003C4AFE" w:rsidRPr="004B4ADF">
        <w:rPr>
          <w:rFonts w:ascii="Times New Roman" w:hAnsi="Times New Roman" w:hint="eastAsia"/>
          <w:color w:val="000000" w:themeColor="text1"/>
          <w:sz w:val="20"/>
          <w:szCs w:val="20"/>
        </w:rPr>
        <w:t>捕捉</w:t>
      </w:r>
      <w:r w:rsidR="003C4AFE" w:rsidRPr="004B4ADF">
        <w:rPr>
          <w:rFonts w:ascii="Times New Roman" w:hAnsi="Times New Roman"/>
          <w:color w:val="000000" w:themeColor="text1"/>
          <w:sz w:val="20"/>
          <w:szCs w:val="20"/>
        </w:rPr>
        <w:t>能力。</w:t>
      </w:r>
      <w:r w:rsidR="000166C6" w:rsidRPr="004B4ADF">
        <w:rPr>
          <w:rFonts w:ascii="Times New Roman" w:hAnsi="Times New Roman"/>
          <w:color w:val="000000" w:themeColor="text1"/>
          <w:sz w:val="20"/>
          <w:szCs w:val="20"/>
        </w:rPr>
        <w:t>实验结果表明，</w:t>
      </w:r>
      <w:r w:rsidR="000166C6" w:rsidRPr="004B4ADF">
        <w:rPr>
          <w:rFonts w:ascii="Times New Roman" w:hAnsi="Times New Roman"/>
          <w:color w:val="000000" w:themeColor="text1"/>
          <w:sz w:val="20"/>
          <w:szCs w:val="20"/>
        </w:rPr>
        <w:t>CTDFFNet</w:t>
      </w:r>
      <w:r w:rsidR="000166C6" w:rsidRPr="004B4ADF">
        <w:rPr>
          <w:rFonts w:ascii="Times New Roman" w:hAnsi="Times New Roman"/>
          <w:color w:val="000000" w:themeColor="text1"/>
          <w:sz w:val="20"/>
          <w:szCs w:val="20"/>
        </w:rPr>
        <w:t>在三个公开数据集上均取得最优精度指标，并在多种典型场景下展现出最优</w:t>
      </w:r>
      <w:r w:rsidR="000166C6" w:rsidRPr="004B4ADF">
        <w:rPr>
          <w:rFonts w:ascii="Times New Roman" w:hAnsi="Times New Roman" w:hint="eastAsia"/>
          <w:color w:val="000000" w:themeColor="text1"/>
          <w:sz w:val="20"/>
          <w:szCs w:val="20"/>
        </w:rPr>
        <w:t>目视</w:t>
      </w:r>
      <w:r w:rsidR="000166C6" w:rsidRPr="004B4ADF">
        <w:rPr>
          <w:rFonts w:ascii="Times New Roman" w:hAnsi="Times New Roman"/>
          <w:color w:val="000000" w:themeColor="text1"/>
          <w:sz w:val="20"/>
          <w:szCs w:val="20"/>
        </w:rPr>
        <w:t>效果，验证了其方法的</w:t>
      </w:r>
      <w:r w:rsidR="009B1D73" w:rsidRPr="004B4ADF">
        <w:rPr>
          <w:rFonts w:ascii="Times New Roman" w:hAnsi="Times New Roman" w:hint="eastAsia"/>
          <w:color w:val="000000" w:themeColor="text1"/>
          <w:sz w:val="20"/>
          <w:szCs w:val="20"/>
        </w:rPr>
        <w:t>优越</w:t>
      </w:r>
      <w:r w:rsidR="000166C6" w:rsidRPr="004B4ADF">
        <w:rPr>
          <w:rFonts w:ascii="Times New Roman" w:hAnsi="Times New Roman"/>
          <w:color w:val="000000" w:themeColor="text1"/>
          <w:sz w:val="20"/>
          <w:szCs w:val="20"/>
        </w:rPr>
        <w:t>性</w:t>
      </w:r>
      <w:r w:rsidR="006954CF" w:rsidRPr="004B4ADF">
        <w:rPr>
          <w:rFonts w:ascii="Times New Roman" w:hAnsi="Times New Roman" w:hint="eastAsia"/>
          <w:color w:val="000000" w:themeColor="text1"/>
          <w:sz w:val="20"/>
          <w:szCs w:val="20"/>
        </w:rPr>
        <w:t>。</w:t>
      </w:r>
      <w:r w:rsidR="006954CF" w:rsidRPr="004B4ADF">
        <w:rPr>
          <w:rFonts w:ascii="Times New Roman" w:hAnsi="Times New Roman"/>
          <w:color w:val="000000" w:themeColor="text1"/>
          <w:sz w:val="20"/>
          <w:szCs w:val="20"/>
        </w:rPr>
        <w:t>同</w:t>
      </w:r>
      <w:r w:rsidR="006954CF" w:rsidRPr="00B937FE">
        <w:rPr>
          <w:rFonts w:ascii="Times New Roman" w:hAnsi="Times New Roman"/>
          <w:color w:val="000000" w:themeColor="text1"/>
          <w:sz w:val="20"/>
          <w:szCs w:val="20"/>
        </w:rPr>
        <w:t>时，通过消融实验验证了网络</w:t>
      </w:r>
      <w:r w:rsidR="00D3770B" w:rsidRPr="00B937FE">
        <w:rPr>
          <w:rFonts w:ascii="Times New Roman" w:hAnsi="Times New Roman" w:hint="eastAsia"/>
          <w:color w:val="000000" w:themeColor="text1"/>
          <w:sz w:val="20"/>
          <w:szCs w:val="20"/>
        </w:rPr>
        <w:t>不同</w:t>
      </w:r>
      <w:r w:rsidR="006954CF" w:rsidRPr="00B937FE">
        <w:rPr>
          <w:rFonts w:ascii="Times New Roman" w:hAnsi="Times New Roman"/>
          <w:color w:val="000000" w:themeColor="text1"/>
          <w:sz w:val="20"/>
          <w:szCs w:val="20"/>
        </w:rPr>
        <w:t>模块及策略的</w:t>
      </w:r>
      <w:r w:rsidR="006954CF" w:rsidRPr="006A28C4">
        <w:rPr>
          <w:rFonts w:ascii="Times New Roman" w:hAnsi="Times New Roman"/>
          <w:color w:val="000000" w:themeColor="text1"/>
          <w:sz w:val="20"/>
          <w:szCs w:val="20"/>
        </w:rPr>
        <w:t>有效性。</w:t>
      </w:r>
      <w:r w:rsidR="006F35D4" w:rsidRPr="006A28C4">
        <w:rPr>
          <w:rFonts w:ascii="Times New Roman" w:hAnsi="Times New Roman" w:hint="eastAsia"/>
          <w:color w:val="000000" w:themeColor="text1"/>
          <w:sz w:val="20"/>
          <w:szCs w:val="20"/>
        </w:rPr>
        <w:t>特别地，通过引入</w:t>
      </w:r>
      <w:r w:rsidR="006F35D4" w:rsidRPr="006A28C4">
        <w:rPr>
          <w:rFonts w:ascii="Times New Roman" w:hAnsi="Times New Roman" w:hint="eastAsia"/>
          <w:color w:val="000000" w:themeColor="text1"/>
          <w:sz w:val="20"/>
          <w:szCs w:val="20"/>
        </w:rPr>
        <w:t>CTM</w:t>
      </w:r>
      <w:r w:rsidR="006F35D4" w:rsidRPr="006A28C4">
        <w:rPr>
          <w:rFonts w:ascii="Times New Roman" w:hAnsi="Times New Roman" w:hint="eastAsia"/>
          <w:color w:val="000000" w:themeColor="text1"/>
          <w:sz w:val="20"/>
          <w:szCs w:val="20"/>
        </w:rPr>
        <w:t>和</w:t>
      </w:r>
      <w:r w:rsidR="006F35D4" w:rsidRPr="006A28C4">
        <w:rPr>
          <w:rFonts w:ascii="Times New Roman" w:hAnsi="Times New Roman" w:hint="eastAsia"/>
          <w:color w:val="000000" w:themeColor="text1"/>
          <w:sz w:val="20"/>
          <w:szCs w:val="20"/>
        </w:rPr>
        <w:t>ACEM</w:t>
      </w:r>
      <w:r w:rsidR="006F35D4" w:rsidRPr="006A28C4">
        <w:rPr>
          <w:rFonts w:ascii="Times New Roman" w:hAnsi="Times New Roman" w:hint="eastAsia"/>
          <w:color w:val="000000" w:themeColor="text1"/>
          <w:sz w:val="20"/>
          <w:szCs w:val="20"/>
        </w:rPr>
        <w:t>模块，本文提出的</w:t>
      </w:r>
      <w:r w:rsidR="00BF14FB" w:rsidRPr="00BF14FB">
        <w:rPr>
          <w:rFonts w:ascii="Times New Roman" w:hAnsi="Times New Roman"/>
          <w:color w:val="000000" w:themeColor="text1"/>
          <w:sz w:val="20"/>
          <w:szCs w:val="20"/>
        </w:rPr>
        <w:t>CTDFFNet</w:t>
      </w:r>
      <w:r w:rsidR="006F35D4" w:rsidRPr="006A28C4">
        <w:rPr>
          <w:rFonts w:ascii="Times New Roman" w:hAnsi="Times New Roman" w:hint="eastAsia"/>
          <w:color w:val="000000" w:themeColor="text1"/>
          <w:sz w:val="20"/>
          <w:szCs w:val="20"/>
        </w:rPr>
        <w:t>可有效建模长程上下文关联、增强局部特征表达，实现了对复杂背景噪声（如阴影、光照）的有效抑制，并同步优化了变化目标的内部完整性与边缘精度。这一设计使其在复杂地物交界区及城市建筑物密集区等高异质性区域的变化检测性能显著提升，为应对城区复杂场景变化检测任务提供了可靠的技术支撑</w:t>
      </w:r>
      <w:r w:rsidR="00590527" w:rsidRPr="006A28C4">
        <w:rPr>
          <w:rFonts w:ascii="Times New Roman" w:hAnsi="Times New Roman" w:hint="eastAsia"/>
          <w:color w:val="000000" w:themeColor="text1"/>
          <w:sz w:val="20"/>
          <w:szCs w:val="20"/>
        </w:rPr>
        <w:t>。</w:t>
      </w:r>
      <w:r w:rsidR="003D3A3F" w:rsidRPr="006A28C4">
        <w:rPr>
          <w:rFonts w:ascii="Times New Roman" w:hAnsi="Times New Roman"/>
          <w:color w:val="000000" w:themeColor="text1"/>
          <w:sz w:val="20"/>
          <w:szCs w:val="20"/>
        </w:rPr>
        <w:t>然而，本文方法</w:t>
      </w:r>
      <w:r w:rsidR="003D3A3F" w:rsidRPr="006A28C4">
        <w:rPr>
          <w:rFonts w:ascii="Times New Roman" w:hAnsi="Times New Roman" w:hint="eastAsia"/>
          <w:color w:val="000000" w:themeColor="text1"/>
          <w:sz w:val="20"/>
          <w:szCs w:val="20"/>
        </w:rPr>
        <w:t>仅考虑光学遥感影像信息，</w:t>
      </w:r>
      <w:r w:rsidR="00A60946" w:rsidRPr="006A28C4">
        <w:rPr>
          <w:rFonts w:ascii="Times New Roman" w:hAnsi="Times New Roman" w:hint="eastAsia"/>
          <w:color w:val="000000" w:themeColor="text1"/>
          <w:sz w:val="20"/>
          <w:szCs w:val="20"/>
        </w:rPr>
        <w:t>缺少多源信息融入</w:t>
      </w:r>
      <w:r w:rsidR="00A60946" w:rsidRPr="00B937FE">
        <w:rPr>
          <w:rFonts w:ascii="Times New Roman" w:hAnsi="Times New Roman" w:hint="eastAsia"/>
          <w:color w:val="000000" w:themeColor="text1"/>
          <w:sz w:val="20"/>
          <w:szCs w:val="20"/>
        </w:rPr>
        <w:t>，且</w:t>
      </w:r>
      <w:r w:rsidR="003D3A3F" w:rsidRPr="00B937FE">
        <w:rPr>
          <w:rFonts w:ascii="Times New Roman" w:hAnsi="Times New Roman" w:hint="eastAsia"/>
          <w:color w:val="000000" w:themeColor="text1"/>
          <w:sz w:val="20"/>
          <w:szCs w:val="20"/>
        </w:rPr>
        <w:t>网络计算复杂度较大，对标记样本依赖性强</w:t>
      </w:r>
      <w:r w:rsidR="00067F46" w:rsidRPr="00B937FE">
        <w:rPr>
          <w:rFonts w:ascii="Times New Roman" w:hAnsi="Times New Roman" w:hint="eastAsia"/>
          <w:color w:val="000000" w:themeColor="text1"/>
          <w:sz w:val="20"/>
          <w:szCs w:val="20"/>
        </w:rPr>
        <w:t>。</w:t>
      </w:r>
      <w:r w:rsidR="003D3A3F" w:rsidRPr="00B937FE">
        <w:rPr>
          <w:rFonts w:ascii="Times New Roman" w:hAnsi="Times New Roman"/>
          <w:color w:val="000000" w:themeColor="text1"/>
          <w:sz w:val="20"/>
          <w:szCs w:val="20"/>
        </w:rPr>
        <w:t>未来将</w:t>
      </w:r>
      <w:r w:rsidR="007A7BFA" w:rsidRPr="00B937FE">
        <w:rPr>
          <w:rFonts w:ascii="宋体" w:hAnsi="宋体" w:cs="宋体" w:hint="eastAsia"/>
          <w:color w:val="000000" w:themeColor="text1"/>
          <w:sz w:val="20"/>
          <w:szCs w:val="20"/>
        </w:rPr>
        <w:t>结合</w:t>
      </w:r>
      <w:r w:rsidR="009A0676" w:rsidRPr="00B937FE">
        <w:rPr>
          <w:rFonts w:ascii="宋体" w:hAnsi="宋体" w:cs="宋体" w:hint="eastAsia"/>
          <w:color w:val="000000" w:themeColor="text1"/>
          <w:sz w:val="20"/>
          <w:szCs w:val="20"/>
        </w:rPr>
        <w:t>多源数据融合方法</w:t>
      </w:r>
      <w:r w:rsidR="00AA39A0">
        <w:rPr>
          <w:rFonts w:ascii="宋体" w:hAnsi="宋体" w:cs="宋体" w:hint="eastAsia"/>
          <w:color w:val="000000" w:themeColor="text1"/>
          <w:sz w:val="20"/>
          <w:szCs w:val="20"/>
        </w:rPr>
        <w:t>、</w:t>
      </w:r>
      <w:r w:rsidR="00DB4126">
        <w:rPr>
          <w:rFonts w:ascii="宋体" w:hAnsi="宋体" w:cs="宋体" w:hint="eastAsia"/>
          <w:color w:val="000000" w:themeColor="text1"/>
          <w:sz w:val="20"/>
          <w:szCs w:val="20"/>
        </w:rPr>
        <w:t>以及</w:t>
      </w:r>
      <w:r w:rsidR="009A0676" w:rsidRPr="00B937FE">
        <w:rPr>
          <w:rFonts w:ascii="宋体" w:hAnsi="宋体" w:cs="宋体" w:hint="eastAsia"/>
          <w:color w:val="000000" w:themeColor="text1"/>
          <w:sz w:val="20"/>
          <w:szCs w:val="20"/>
        </w:rPr>
        <w:t>自监督</w:t>
      </w:r>
      <w:r w:rsidR="002410C2">
        <w:rPr>
          <w:rFonts w:ascii="宋体" w:hAnsi="宋体" w:cs="宋体" w:hint="eastAsia"/>
          <w:color w:val="000000" w:themeColor="text1"/>
          <w:sz w:val="20"/>
          <w:szCs w:val="20"/>
        </w:rPr>
        <w:t>与</w:t>
      </w:r>
      <w:r w:rsidR="00AA39A0">
        <w:rPr>
          <w:rFonts w:ascii="宋体" w:hAnsi="宋体" w:cs="宋体" w:hint="eastAsia"/>
          <w:color w:val="000000" w:themeColor="text1"/>
          <w:sz w:val="20"/>
          <w:szCs w:val="20"/>
        </w:rPr>
        <w:t>半监督学习</w:t>
      </w:r>
      <w:r w:rsidR="009A0676" w:rsidRPr="00B937FE">
        <w:rPr>
          <w:rFonts w:ascii="宋体" w:hAnsi="宋体" w:cs="宋体" w:hint="eastAsia"/>
          <w:color w:val="000000" w:themeColor="text1"/>
          <w:sz w:val="20"/>
          <w:szCs w:val="20"/>
        </w:rPr>
        <w:t>算法，进一步提高变化检测算法</w:t>
      </w:r>
      <w:r w:rsidR="00CD127F">
        <w:rPr>
          <w:rFonts w:ascii="宋体" w:hAnsi="宋体" w:cs="宋体" w:hint="eastAsia"/>
          <w:color w:val="000000" w:themeColor="text1"/>
          <w:sz w:val="20"/>
          <w:szCs w:val="20"/>
        </w:rPr>
        <w:t>在复杂场景中</w:t>
      </w:r>
      <w:r w:rsidR="009A0676" w:rsidRPr="00B937FE">
        <w:rPr>
          <w:rFonts w:ascii="宋体" w:hAnsi="宋体" w:cs="宋体" w:hint="eastAsia"/>
          <w:color w:val="000000" w:themeColor="text1"/>
          <w:sz w:val="20"/>
          <w:szCs w:val="20"/>
        </w:rPr>
        <w:t>的鲁棒性和普适性</w:t>
      </w:r>
      <w:r w:rsidR="00273B14" w:rsidRPr="00B937FE">
        <w:rPr>
          <w:rFonts w:ascii="宋体" w:hAnsi="宋体" w:cs="宋体" w:hint="eastAsia"/>
          <w:color w:val="000000" w:themeColor="text1"/>
          <w:sz w:val="20"/>
          <w:szCs w:val="20"/>
        </w:rPr>
        <w:t>。</w:t>
      </w:r>
    </w:p>
    <w:p w14:paraId="72621A58" w14:textId="2661D5DC" w:rsidR="0029202B" w:rsidRPr="00B937FE" w:rsidRDefault="0029202B" w:rsidP="0029202B">
      <w:pPr>
        <w:pStyle w:val="1"/>
        <w:spacing w:before="156" w:after="156" w:line="480" w:lineRule="auto"/>
        <w:ind w:firstLineChars="0" w:firstLine="0"/>
        <w:rPr>
          <w:rFonts w:ascii="Times New Roman" w:hAnsi="Times New Roman"/>
          <w:b/>
          <w:bCs/>
          <w:color w:val="000000" w:themeColor="text1"/>
          <w:sz w:val="21"/>
          <w:szCs w:val="21"/>
        </w:rPr>
      </w:pPr>
      <w:r w:rsidRPr="00B937FE">
        <w:rPr>
          <w:rFonts w:ascii="黑体" w:eastAsia="黑体" w:hAnsi="黑体"/>
          <w:color w:val="000000" w:themeColor="text1"/>
          <w:sz w:val="21"/>
          <w:szCs w:val="21"/>
        </w:rPr>
        <w:t>参考文献</w:t>
      </w:r>
      <w:r w:rsidR="009704D8" w:rsidRPr="00B937FE">
        <w:rPr>
          <w:rFonts w:ascii="黑体" w:eastAsia="黑体" w:hAnsi="黑体" w:hint="eastAsia"/>
          <w:color w:val="000000" w:themeColor="text1"/>
          <w:sz w:val="21"/>
          <w:szCs w:val="21"/>
        </w:rPr>
        <w:t>（</w:t>
      </w:r>
      <w:r w:rsidRPr="00B937FE">
        <w:rPr>
          <w:rFonts w:ascii="Times New Roman" w:hAnsi="Times New Roman"/>
          <w:b/>
          <w:bCs/>
          <w:color w:val="000000" w:themeColor="text1"/>
          <w:sz w:val="21"/>
          <w:szCs w:val="21"/>
        </w:rPr>
        <w:t>References</w:t>
      </w:r>
      <w:r w:rsidR="009704D8" w:rsidRPr="00B937FE">
        <w:rPr>
          <w:rFonts w:ascii="Times New Roman" w:hAnsi="Times New Roman" w:hint="eastAsia"/>
          <w:b/>
          <w:bCs/>
          <w:color w:val="000000" w:themeColor="text1"/>
          <w:sz w:val="21"/>
          <w:szCs w:val="21"/>
        </w:rPr>
        <w:t>）</w:t>
      </w:r>
    </w:p>
    <w:p w14:paraId="0402C204"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 xml:space="preserve">Amin A, Liu Q J and Wang Y H. </w:t>
      </w:r>
      <w:r w:rsidRPr="000C2C87">
        <w:rPr>
          <w:rFonts w:ascii="Times New Roman" w:hAnsi="Times New Roman"/>
          <w:color w:val="000000" w:themeColor="text1"/>
          <w:sz w:val="16"/>
          <w:szCs w:val="16"/>
        </w:rPr>
        <w:t>2017</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 xml:space="preserve">Zoom out CNNs features for </w:t>
      </w:r>
      <w:r w:rsidRPr="000C2C87">
        <w:rPr>
          <w:rFonts w:ascii="Times New Roman" w:hAnsi="Times New Roman"/>
          <w:color w:val="000000" w:themeColor="text1"/>
          <w:sz w:val="16"/>
          <w:szCs w:val="16"/>
        </w:rPr>
        <w:t xml:space="preserve">optical remote sensing change detection// 2017 2nd International Conference on Image, Vision and Computing </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ICIVC</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xml:space="preserve"> IEEE, 812-817.</w:t>
      </w:r>
      <w:r w:rsidRPr="000C2C87">
        <w:rPr>
          <w:color w:val="000000" w:themeColor="text1"/>
        </w:rPr>
        <w:t xml:space="preserve"> </w:t>
      </w:r>
      <w:r w:rsidRPr="000C2C87">
        <w:rPr>
          <w:rFonts w:hint="eastAsia"/>
          <w:color w:val="000000" w:themeColor="text1"/>
        </w:rPr>
        <w:t>[</w:t>
      </w:r>
      <w:r w:rsidRPr="000C2C87">
        <w:rPr>
          <w:rFonts w:ascii="Times New Roman" w:hAnsi="Times New Roman"/>
          <w:color w:val="000000" w:themeColor="text1"/>
          <w:sz w:val="16"/>
          <w:szCs w:val="16"/>
        </w:rPr>
        <w:t>DOI:</w:t>
      </w:r>
      <w:r w:rsidRPr="000C2C87">
        <w:rPr>
          <w:color w:val="000000" w:themeColor="text1"/>
        </w:rPr>
        <w:t xml:space="preserve"> </w:t>
      </w:r>
      <w:r w:rsidRPr="000C2C87">
        <w:rPr>
          <w:rFonts w:ascii="Times New Roman" w:hAnsi="Times New Roman"/>
          <w:color w:val="000000" w:themeColor="text1"/>
          <w:sz w:val="16"/>
          <w:szCs w:val="16"/>
        </w:rPr>
        <w:t>10.1109/ICIVC.2017.7984667</w:t>
      </w:r>
      <w:r w:rsidRPr="000C2C87">
        <w:rPr>
          <w:rFonts w:ascii="Times New Roman" w:hAnsi="Times New Roman" w:hint="eastAsia"/>
          <w:color w:val="000000" w:themeColor="text1"/>
          <w:sz w:val="16"/>
          <w:szCs w:val="16"/>
        </w:rPr>
        <w:t>]</w:t>
      </w:r>
    </w:p>
    <w:p w14:paraId="78D9B637"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Bandara W G C</w:t>
      </w:r>
      <w:r w:rsidRPr="000C2C87">
        <w:rPr>
          <w:rFonts w:ascii="Times New Roman" w:hAnsi="Times New Roman" w:hint="eastAsia"/>
          <w:color w:val="000000" w:themeColor="text1"/>
          <w:sz w:val="16"/>
          <w:szCs w:val="16"/>
        </w:rPr>
        <w:t xml:space="preserve"> and </w:t>
      </w:r>
      <w:r w:rsidRPr="000C2C87">
        <w:rPr>
          <w:rFonts w:ascii="Times New Roman" w:hAnsi="Times New Roman"/>
          <w:color w:val="000000" w:themeColor="text1"/>
          <w:sz w:val="16"/>
          <w:szCs w:val="16"/>
        </w:rPr>
        <w:t>Patel V M. 2022</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A transformer-based siamese network for change detection//IGARSS 2022-2022 IEEE International Geoscience and Remote Sensing Symposium. IEEE, 207-210. [DOI: 10.1109/IGARSS46834.2022.9883686]</w:t>
      </w:r>
    </w:p>
    <w:p w14:paraId="533066F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Benedek C, Shadaydeh M, Kato Z, Szir</w:t>
      </w:r>
      <w:r w:rsidRPr="000C2C87">
        <w:rPr>
          <w:rFonts w:ascii="Times New Roman" w:hAnsi="Times New Roman" w:hint="eastAsia"/>
          <w:color w:val="000000" w:themeColor="text1"/>
          <w:sz w:val="16"/>
          <w:szCs w:val="16"/>
        </w:rPr>
        <w:t>á</w:t>
      </w:r>
      <w:r w:rsidRPr="000C2C87">
        <w:rPr>
          <w:rFonts w:ascii="Times New Roman" w:hAnsi="Times New Roman" w:hint="eastAsia"/>
          <w:color w:val="000000" w:themeColor="text1"/>
          <w:sz w:val="16"/>
          <w:szCs w:val="16"/>
        </w:rPr>
        <w:t>nyi T and Zerubia J</w:t>
      </w:r>
      <w:r w:rsidRPr="000C2C87">
        <w:rPr>
          <w:rFonts w:ascii="Times New Roman" w:hAnsi="Times New Roman"/>
          <w:color w:val="000000" w:themeColor="text1"/>
          <w:sz w:val="16"/>
          <w:szCs w:val="16"/>
        </w:rPr>
        <w:t>.</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2015</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Multilayer Markov random field models for change detection in optical remote sensing images. ISPRS Journal of Photogrammetry and Remote Sensing, 107: 22-37. [DOI: 10.1016/j.isprsjprs.2015.02.006]</w:t>
      </w:r>
    </w:p>
    <w:p w14:paraId="02EB3634"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Chen H and Shi Z W.</w:t>
      </w:r>
      <w:r w:rsidRPr="000C2C87">
        <w:rPr>
          <w:rFonts w:ascii="Times New Roman" w:hAnsi="Times New Roman"/>
          <w:color w:val="000000" w:themeColor="text1"/>
          <w:sz w:val="16"/>
          <w:szCs w:val="16"/>
        </w:rPr>
        <w:t xml:space="preserve"> 2020</w:t>
      </w:r>
      <w:r w:rsidRPr="000C2C87">
        <w:rPr>
          <w:rFonts w:ascii="Times New Roman" w:hAnsi="Times New Roman" w:hint="eastAsia"/>
          <w:color w:val="000000" w:themeColor="text1"/>
          <w:sz w:val="16"/>
          <w:szCs w:val="16"/>
        </w:rPr>
        <w:t>a.</w:t>
      </w:r>
      <w:r w:rsidRPr="000C2C87">
        <w:rPr>
          <w:rFonts w:ascii="Times New Roman" w:hAnsi="Times New Roman"/>
          <w:color w:val="000000" w:themeColor="text1"/>
          <w:sz w:val="16"/>
          <w:szCs w:val="16"/>
        </w:rPr>
        <w:t xml:space="preserve"> A spatial-temporal attention-based method and a new dataset for remote sensing image change detection. Remote Sensing, 12</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10</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1662. [DOI: 10.3390/rs12101662]</w:t>
      </w:r>
    </w:p>
    <w:p w14:paraId="148B10E8"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Chen H, Qi Z P and Shi Z W.</w:t>
      </w:r>
      <w:r w:rsidRPr="000C2C87">
        <w:rPr>
          <w:rFonts w:ascii="Times New Roman" w:hAnsi="Times New Roman"/>
          <w:color w:val="000000" w:themeColor="text1"/>
          <w:sz w:val="16"/>
          <w:szCs w:val="16"/>
        </w:rPr>
        <w:t xml:space="preserve"> 2021</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Remote sensing image change detection with transformers. IEEE Transactions on Geoscience and Remote Sensing, 60: 1-14. [DOI: 10.1109/TGRS.2021.3095166]</w:t>
      </w:r>
    </w:p>
    <w:p w14:paraId="3614479C"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Chen J, Yuan Z Y, Peng J, Chen L, Huang H Z, Zhu J W, Liu Y and Liu H F.</w:t>
      </w:r>
      <w:r w:rsidRPr="000C2C87">
        <w:rPr>
          <w:rFonts w:ascii="Times New Roman" w:hAnsi="Times New Roman"/>
          <w:color w:val="000000" w:themeColor="text1"/>
          <w:sz w:val="16"/>
          <w:szCs w:val="16"/>
        </w:rPr>
        <w:t xml:space="preserve"> 2020</w:t>
      </w:r>
      <w:r w:rsidRPr="000C2C87">
        <w:rPr>
          <w:rFonts w:ascii="Times New Roman" w:hAnsi="Times New Roman" w:hint="eastAsia"/>
          <w:color w:val="000000" w:themeColor="text1"/>
          <w:sz w:val="16"/>
          <w:szCs w:val="16"/>
        </w:rPr>
        <w:t xml:space="preserve">b. </w:t>
      </w:r>
      <w:r w:rsidRPr="000C2C87">
        <w:rPr>
          <w:rFonts w:ascii="Times New Roman" w:hAnsi="Times New Roman"/>
          <w:color w:val="000000" w:themeColor="text1"/>
          <w:sz w:val="16"/>
          <w:szCs w:val="16"/>
        </w:rPr>
        <w:t xml:space="preserve">DASNet: Dual attentive fully convolutional Siamese networks for change detection in high-resolution satellite images. </w:t>
      </w:r>
      <w:r w:rsidRPr="000C2C87">
        <w:rPr>
          <w:rFonts w:ascii="Times New Roman" w:hAnsi="Times New Roman"/>
          <w:color w:val="000000" w:themeColor="text1"/>
          <w:sz w:val="16"/>
          <w:szCs w:val="16"/>
        </w:rPr>
        <w:lastRenderedPageBreak/>
        <w:t>IEEE Journal of Selected Topics in Applied Earth Observations and Remote Sensing, 14: 1194-1206. [DOI: 10.1109/JSTARS.2020.3037893]</w:t>
      </w:r>
    </w:p>
    <w:p w14:paraId="430C066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Dalponte M, Jucker T, Liu S C, Frizzera L and Gianelle D.</w:t>
      </w:r>
      <w:r w:rsidRPr="000C2C87">
        <w:rPr>
          <w:rFonts w:ascii="Times New Roman" w:hAnsi="Times New Roman"/>
          <w:color w:val="000000" w:themeColor="text1"/>
          <w:sz w:val="16"/>
          <w:szCs w:val="16"/>
        </w:rPr>
        <w:t xml:space="preserve"> 2019</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Characterizing forest carbon dynamics using multi-temporal lidar data. Remote Sensing of Environment, 224: 412-420. [DOI: 10.1016/j.rse.2019.02.018]</w:t>
      </w:r>
    </w:p>
    <w:p w14:paraId="3F5EC2B6"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Daudt R C, Le Saux B</w:t>
      </w:r>
      <w:r w:rsidRPr="000C2C87">
        <w:rPr>
          <w:rFonts w:ascii="Times New Roman" w:hAnsi="Times New Roman" w:hint="eastAsia"/>
          <w:color w:val="000000" w:themeColor="text1"/>
          <w:sz w:val="16"/>
          <w:szCs w:val="16"/>
        </w:rPr>
        <w:t xml:space="preserve"> and </w:t>
      </w:r>
      <w:r w:rsidRPr="000C2C87">
        <w:rPr>
          <w:rFonts w:ascii="Times New Roman" w:hAnsi="Times New Roman"/>
          <w:color w:val="000000" w:themeColor="text1"/>
          <w:sz w:val="16"/>
          <w:szCs w:val="16"/>
        </w:rPr>
        <w:t>Boulch A.</w:t>
      </w:r>
      <w:r w:rsidRPr="000C2C87">
        <w:rPr>
          <w:color w:val="000000" w:themeColor="text1"/>
        </w:rPr>
        <w:t xml:space="preserve"> </w:t>
      </w:r>
      <w:r w:rsidRPr="000C2C87">
        <w:rPr>
          <w:rFonts w:ascii="Times New Roman" w:hAnsi="Times New Roman"/>
          <w:color w:val="000000" w:themeColor="text1"/>
          <w:sz w:val="16"/>
          <w:szCs w:val="16"/>
        </w:rPr>
        <w:t>2018</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Fully convolutional siamese networks for change detection//2018 25th IEEE international conference on image processing (ICIP). IEEE, 4063-4067. [DOI: 10.1109/ICIP.2018.8451652]</w:t>
      </w:r>
    </w:p>
    <w:p w14:paraId="31608E6B"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Deng J S, Wang K, Deng Y H and Qi G J.</w:t>
      </w:r>
      <w:r w:rsidRPr="000C2C87">
        <w:rPr>
          <w:rFonts w:ascii="Times New Roman" w:hAnsi="Times New Roman"/>
          <w:color w:val="000000" w:themeColor="text1"/>
          <w:sz w:val="16"/>
          <w:szCs w:val="16"/>
        </w:rPr>
        <w:t xml:space="preserve"> 2008</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PCA-based land-use change detection and analysis using multitemporal and multi</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sensor satellite data. International Journal of Remote Sensing, 29</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15-16</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4823-4838. [DOI: 10.1080/01431160801950162]</w:t>
      </w:r>
    </w:p>
    <w:p w14:paraId="60447197"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Ding X Y and Wang W Q.</w:t>
      </w:r>
      <w:r w:rsidRPr="000C2C87">
        <w:rPr>
          <w:color w:val="000000" w:themeColor="text1"/>
        </w:rPr>
        <w:t xml:space="preserve"> </w:t>
      </w:r>
      <w:r w:rsidRPr="000C2C87">
        <w:rPr>
          <w:rFonts w:ascii="Times New Roman" w:hAnsi="Times New Roman"/>
          <w:color w:val="000000" w:themeColor="text1"/>
          <w:sz w:val="16"/>
          <w:szCs w:val="16"/>
        </w:rPr>
        <w:t>2024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MAS-NET: Mixed-Feature Attention Siamese Network for Change Detection on Remote Sensing Images//ICASSP 2024-2024 IEEE International Conference on Acoustics, Speech and Signal Processing (ICASSP). IEEE, 4055-4059. [DOI: 10.1109/ICASSP48485.2024.10446328]</w:t>
      </w:r>
    </w:p>
    <w:p w14:paraId="3CC69C13"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Dong J, Zhao W F and Wang S.</w:t>
      </w:r>
      <w:r w:rsidRPr="000C2C87">
        <w:rPr>
          <w:rFonts w:ascii="Times New Roman" w:hAnsi="Times New Roman"/>
          <w:color w:val="000000" w:themeColor="text1"/>
          <w:sz w:val="16"/>
          <w:szCs w:val="16"/>
        </w:rPr>
        <w:t xml:space="preserve"> 2021</w:t>
      </w:r>
      <w:r w:rsidRPr="000C2C87">
        <w:rPr>
          <w:rFonts w:ascii="Times New Roman" w:hAnsi="Times New Roman" w:hint="eastAsia"/>
          <w:color w:val="000000" w:themeColor="text1"/>
          <w:sz w:val="16"/>
          <w:szCs w:val="16"/>
        </w:rPr>
        <w:t xml:space="preserve">a. </w:t>
      </w:r>
      <w:r w:rsidRPr="000C2C87">
        <w:rPr>
          <w:rFonts w:ascii="Times New Roman" w:hAnsi="Times New Roman"/>
          <w:color w:val="000000" w:themeColor="text1"/>
          <w:sz w:val="16"/>
          <w:szCs w:val="16"/>
        </w:rPr>
        <w:t xml:space="preserve">Multiscale context aggregation </w:t>
      </w:r>
      <w:r w:rsidRPr="000C2C87">
        <w:rPr>
          <w:rFonts w:ascii="Times New Roman" w:hAnsi="Times New Roman"/>
          <w:color w:val="000000" w:themeColor="text1"/>
          <w:sz w:val="16"/>
          <w:szCs w:val="16"/>
        </w:rPr>
        <w:t>network for building change detection using high resolution remote sensing images. IEEE geoscience and remote sensing letters, 19:1-5. [DOI: 10.1109/LGRS.2021.3121094]</w:t>
      </w:r>
    </w:p>
    <w:p w14:paraId="2A5E662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Dong R, Zhang L X and Fu H H.</w:t>
      </w:r>
      <w:r w:rsidRPr="000C2C87">
        <w:rPr>
          <w:rFonts w:ascii="Times New Roman" w:hAnsi="Times New Roman"/>
          <w:color w:val="000000" w:themeColor="text1"/>
          <w:sz w:val="16"/>
          <w:szCs w:val="16"/>
        </w:rPr>
        <w:t xml:space="preserve"> 2021</w:t>
      </w:r>
      <w:r w:rsidRPr="000C2C87">
        <w:rPr>
          <w:rFonts w:ascii="Times New Roman" w:hAnsi="Times New Roman" w:hint="eastAsia"/>
          <w:color w:val="000000" w:themeColor="text1"/>
          <w:sz w:val="16"/>
          <w:szCs w:val="16"/>
        </w:rPr>
        <w:t xml:space="preserve">b. </w:t>
      </w:r>
      <w:r w:rsidRPr="000C2C87">
        <w:rPr>
          <w:rFonts w:ascii="Times New Roman" w:hAnsi="Times New Roman"/>
          <w:color w:val="000000" w:themeColor="text1"/>
          <w:sz w:val="16"/>
          <w:szCs w:val="16"/>
        </w:rPr>
        <w:t>RRSGAN: Reference-based super-resolution for remote sensing image. IEEE Transactions on Geoscience and Remote Sensing,</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60: 1-17. [DOI: 10.1109/TGRS.2020.3046045]</w:t>
      </w:r>
    </w:p>
    <w:p w14:paraId="028203E5"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Fang S, Li K Y, Shao J Y and Li Z</w:t>
      </w:r>
      <w:r w:rsidRPr="000C2C87">
        <w:rPr>
          <w:rFonts w:ascii="Times New Roman" w:hAnsi="Times New Roman"/>
          <w:color w:val="000000" w:themeColor="text1"/>
          <w:sz w:val="16"/>
          <w:szCs w:val="16"/>
        </w:rPr>
        <w:t>. 2022</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SNUNet-CD: A densely connected Siamese network for change detection of VHR images. IEEE Geoscience and Remote Sensing Letters, </w:t>
      </w:r>
      <w:r w:rsidRPr="000C2C87">
        <w:rPr>
          <w:rFonts w:ascii="Times New Roman" w:hAnsi="Times New Roman" w:hint="eastAsia"/>
          <w:color w:val="000000" w:themeColor="text1"/>
          <w:sz w:val="16"/>
          <w:szCs w:val="16"/>
        </w:rPr>
        <w:t>19: 8007805</w:t>
      </w:r>
      <w:r w:rsidRPr="000C2C87">
        <w:rPr>
          <w:rFonts w:ascii="Times New Roman" w:hAnsi="Times New Roman"/>
          <w:color w:val="000000" w:themeColor="text1"/>
          <w:sz w:val="16"/>
          <w:szCs w:val="16"/>
        </w:rPr>
        <w:t>. [DOI: 10.1109/LGRS.2021.3056416]</w:t>
      </w:r>
    </w:p>
    <w:p w14:paraId="50DC293A"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Feng Y C, Jiang J W, Xu H H and Zheng J W.</w:t>
      </w:r>
      <w:r w:rsidRPr="000C2C87">
        <w:rPr>
          <w:rFonts w:ascii="Times New Roman" w:hAnsi="Times New Roman"/>
          <w:color w:val="000000" w:themeColor="text1"/>
          <w:sz w:val="16"/>
          <w:szCs w:val="16"/>
        </w:rPr>
        <w:t xml:space="preserve"> 2023</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Building change detection using cross-temporal feature interaction network//ICASSP 2023-2023 IEEE International Conference on Acoustics, Speech and Signal Processing</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ICASSP</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IEEE, 1-5. [DOI: 10.1109/ICASSP49357.2023.10096120]</w:t>
      </w:r>
    </w:p>
    <w:p w14:paraId="29268964"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Feng Y C, Xu H H, Jiang J W, Liu H and Zheng J W.</w:t>
      </w:r>
      <w:r w:rsidRPr="000C2C87">
        <w:rPr>
          <w:rFonts w:ascii="Times New Roman" w:hAnsi="Times New Roman"/>
          <w:color w:val="000000" w:themeColor="text1"/>
          <w:sz w:val="16"/>
          <w:szCs w:val="16"/>
        </w:rPr>
        <w:t xml:space="preserve"> 2022</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ICIF-Net: Intra-scale cross-interaction and inter-scale feature fusion network for bitemporal remote sensing images change detection. IEEE Transactions on Geoscience and Remote Sensing, 60: 1-13. [DOI: 10.1109/TGRS.2022.3168331]</w:t>
      </w:r>
    </w:p>
    <w:p w14:paraId="46717A5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lastRenderedPageBreak/>
        <w:t>He K M, Zhang X Y, Ren S Q and Sun J.</w:t>
      </w:r>
      <w:r w:rsidRPr="000C2C87">
        <w:rPr>
          <w:rFonts w:ascii="Times New Roman" w:hAnsi="Times New Roman"/>
          <w:color w:val="000000" w:themeColor="text1"/>
          <w:sz w:val="16"/>
          <w:szCs w:val="16"/>
        </w:rPr>
        <w:t xml:space="preserve"> 2016</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Deep residual learning for image recognition//Proceedings of the IEEE conference on computer vision and pattern recognition. 770-778. [DOI: 10.1109/CVPR.2016.90]</w:t>
      </w:r>
    </w:p>
    <w:p w14:paraId="0A6F8AF1"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He X Z, Wang Y, Sun Q L and Zhou F X.</w:t>
      </w:r>
      <w:r w:rsidRPr="000C2C87">
        <w:rPr>
          <w:color w:val="000000" w:themeColor="text1"/>
        </w:rPr>
        <w:t xml:space="preserve"> </w:t>
      </w:r>
      <w:r w:rsidRPr="000C2C87">
        <w:rPr>
          <w:rFonts w:ascii="Times New Roman" w:hAnsi="Times New Roman"/>
          <w:color w:val="000000" w:themeColor="text1"/>
          <w:sz w:val="16"/>
          <w:szCs w:val="16"/>
        </w:rPr>
        <w:t>2024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PFCF-Net: A Network Based on Progressive Feature Interaction and Cross-Scale Feature Fusion for Remote Sensing Change Detection//2024 IEEE International Conference on Acoustics, Speech and Signal Processing (ICASSP). IEEE, 4330-4334. [DOI: 10.1109/ICASSP48485.2024.10448442]</w:t>
      </w:r>
    </w:p>
    <w:p w14:paraId="7431F486"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Iftene M. 2024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Fully Convolutional Network-Based Change Detection in Remote Sensing Images//2024 IEEE Mediterranean and Middle-East Geoscience and Remote Sensing Symposium (M2GARSS). IEEE, 64-67. [DOI: 10.1109/M2GARSS57310.2024.10537288]</w:t>
      </w:r>
    </w:p>
    <w:p w14:paraId="3B7EA2A1"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Jiang H W, Peng M, Zhong Y J, Xie H F, Hao Z M, Lin J M, Ma X L and Hu X Y.</w:t>
      </w:r>
      <w:r w:rsidRPr="000C2C87">
        <w:rPr>
          <w:rFonts w:ascii="Times New Roman" w:hAnsi="Times New Roman"/>
          <w:color w:val="000000" w:themeColor="text1"/>
          <w:sz w:val="16"/>
          <w:szCs w:val="16"/>
        </w:rPr>
        <w:t xml:space="preserve"> 2022</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A survey on deep learning-based change detection from high-resolution remote sensing images. Remote Sensing, 14</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7</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1552. [DOI: 10.3390/rs14071552]</w:t>
      </w:r>
    </w:p>
    <w:p w14:paraId="0431CE56"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Jiang B, Wang Z T, Wang X X, Zhang Z Y, Chen L, Wang X and Luo B.</w:t>
      </w:r>
      <w:r w:rsidRPr="000C2C87">
        <w:rPr>
          <w:rFonts w:ascii="Times New Roman" w:hAnsi="Times New Roman"/>
          <w:color w:val="000000" w:themeColor="text1"/>
          <w:sz w:val="16"/>
          <w:szCs w:val="16"/>
        </w:rPr>
        <w:t xml:space="preserve"> 2023</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VcT: Visual change transformer for remote sensing image change detection</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 IEEE Transactions</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on Geoscience</w:t>
      </w:r>
      <w:r w:rsidRPr="000C2C87">
        <w:rPr>
          <w:rFonts w:ascii="Times New Roman" w:hAnsi="Times New Roman" w:hint="eastAsia"/>
          <w:color w:val="000000" w:themeColor="text1"/>
          <w:sz w:val="16"/>
          <w:szCs w:val="16"/>
        </w:rPr>
        <w:t xml:space="preserve"> and</w:t>
      </w:r>
      <w:r w:rsidRPr="000C2C87">
        <w:rPr>
          <w:rFonts w:ascii="Times New Roman" w:hAnsi="Times New Roman"/>
          <w:color w:val="000000" w:themeColor="text1"/>
          <w:sz w:val="16"/>
          <w:szCs w:val="16"/>
        </w:rPr>
        <w:t xml:space="preserve"> Remote </w:t>
      </w:r>
      <w:r w:rsidRPr="000C2C87">
        <w:rPr>
          <w:rFonts w:ascii="Times New Roman" w:hAnsi="Times New Roman"/>
          <w:color w:val="000000" w:themeColor="text1"/>
          <w:sz w:val="16"/>
          <w:szCs w:val="16"/>
        </w:rPr>
        <w:t>Sensing. 61, 1–14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[DOI: 10.1109/TGRS.2023.3327139]</w:t>
      </w:r>
    </w:p>
    <w:p w14:paraId="05C5768A"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Ji S P, Wei S Q and Lu M. 2019</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Fully Convolutional Networks for Multisource Building Extraction From an Open Aerial and Satellite Imagery Data Set. IEEE Transactions on Geoscience and Remote Sensing, 57</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1</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574-586. [DOI: 10.1109/TGRS.2018.2858817]</w:t>
      </w:r>
    </w:p>
    <w:p w14:paraId="03612F94"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Lebedev M A, Vizilter Y V, Vygolov O V, Knyaz V A and Rubis A Y.</w:t>
      </w:r>
      <w:r w:rsidRPr="000C2C87">
        <w:rPr>
          <w:rFonts w:ascii="Times New Roman" w:hAnsi="Times New Roman"/>
          <w:color w:val="000000" w:themeColor="text1"/>
          <w:sz w:val="16"/>
          <w:szCs w:val="16"/>
        </w:rPr>
        <w:t xml:space="preserve"> 2018</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Change detection in remote sensing images using conditional adversarial networks. Remote Sensing and Spatial Information Sciences, 565-571. [DOI: 10.5194/isprs-archives-XLII-2-565-2018]</w:t>
      </w:r>
    </w:p>
    <w:p w14:paraId="426AF105"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Li Z, Cao S Y, Deng J K, Wu F Y, Wang R L, Luo J H and Peng Z M.</w:t>
      </w:r>
      <w:r w:rsidRPr="000C2C87">
        <w:rPr>
          <w:rFonts w:ascii="Times New Roman" w:hAnsi="Times New Roman"/>
          <w:color w:val="000000" w:themeColor="text1"/>
          <w:sz w:val="16"/>
          <w:szCs w:val="16"/>
        </w:rPr>
        <w:t xml:space="preserve"> 2024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STADE-CDNet: Spatial–Temporal Attention With Difference Enhancement-Based Network for Remote Sensing Image Change Detection. IEEE Transactions on Geoscience and Remote Sensing, 62: 1-17. [DOI: 10.1109/TGRS.2024.3367948]</w:t>
      </w:r>
    </w:p>
    <w:p w14:paraId="1BAD25C2"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Liang Z H, Li X, Deng P, Sheng S and Jiang F Q. 2022. Remote sensing image change detection fusion method integrating multi-scale feature attention. Acta Geodaetica et Cartographica Sinica, 51(5): 668-676.</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梁哲恒</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黎宵</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邓鹏</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盛森</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姜福泉</w:t>
      </w:r>
      <w:r w:rsidRPr="000C2C87">
        <w:rPr>
          <w:rFonts w:ascii="Times New Roman" w:hAnsi="Times New Roman" w:hint="eastAsia"/>
          <w:color w:val="000000" w:themeColor="text1"/>
          <w:sz w:val="16"/>
          <w:szCs w:val="16"/>
        </w:rPr>
        <w:t xml:space="preserve">. 2022. </w:t>
      </w:r>
      <w:r w:rsidRPr="000C2C87">
        <w:rPr>
          <w:rFonts w:ascii="Times New Roman" w:hAnsi="Times New Roman" w:hint="eastAsia"/>
          <w:color w:val="000000" w:themeColor="text1"/>
          <w:sz w:val="16"/>
          <w:szCs w:val="16"/>
        </w:rPr>
        <w:t>融合多尺度特征注意力的遥感影像变化检测方法</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测绘学报</w:t>
      </w:r>
      <w:r w:rsidRPr="000C2C87">
        <w:rPr>
          <w:rFonts w:ascii="Times New Roman" w:hAnsi="Times New Roman" w:hint="eastAsia"/>
          <w:color w:val="000000" w:themeColor="text1"/>
          <w:sz w:val="16"/>
          <w:szCs w:val="16"/>
        </w:rPr>
        <w:t>, 51(5): 668-676) [DOI: 10.11947/j.AGCS.2022.20200540]</w:t>
      </w:r>
    </w:p>
    <w:p w14:paraId="5C8E4E41"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Liu S C, Chi M M, Zou Y X, Samat A, Benediktsson J A and Plaza A.</w:t>
      </w:r>
      <w:r w:rsidRPr="000C2C87">
        <w:rPr>
          <w:rFonts w:ascii="Times New Roman" w:hAnsi="Times New Roman"/>
          <w:color w:val="000000" w:themeColor="text1"/>
          <w:sz w:val="16"/>
          <w:szCs w:val="16"/>
        </w:rPr>
        <w:t xml:space="preserve"> </w:t>
      </w:r>
      <w:r w:rsidRPr="000C2C87">
        <w:rPr>
          <w:rFonts w:ascii="Times New Roman" w:hAnsi="Times New Roman"/>
          <w:color w:val="000000" w:themeColor="text1"/>
          <w:sz w:val="16"/>
          <w:szCs w:val="16"/>
        </w:rPr>
        <w:lastRenderedPageBreak/>
        <w:t>2017</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Oil spill detection via multitemporal optical remote sensing images: A change detection perspective. IEEE Geoscience and Remote Sensing Letters, 14(3): 324-328. [DOI: 10.1109/LGRS.2016.2639540]</w:t>
      </w:r>
    </w:p>
    <w:p w14:paraId="5A5CF817"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Liu S C, Du K C, Zheng Y J, Chen J, Du P J and Tong X H. 2023. Remote sensing change detection technology in the era of artificial intelligence: inheritance, development and challenges. Journal of Remote Sensing, 27(9): 1975-1987</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柳思聪</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都科丞</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郑永杰</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陈晋</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杜培军</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童小华</w:t>
      </w:r>
      <w:r w:rsidRPr="000C2C87">
        <w:rPr>
          <w:rFonts w:ascii="Times New Roman" w:hAnsi="Times New Roman" w:hint="eastAsia"/>
          <w:color w:val="000000" w:themeColor="text1"/>
          <w:sz w:val="16"/>
          <w:szCs w:val="16"/>
        </w:rPr>
        <w:t xml:space="preserve">. 2023. </w:t>
      </w:r>
      <w:r w:rsidRPr="000C2C87">
        <w:rPr>
          <w:rFonts w:ascii="Times New Roman" w:hAnsi="Times New Roman" w:hint="eastAsia"/>
          <w:color w:val="000000" w:themeColor="text1"/>
          <w:sz w:val="16"/>
          <w:szCs w:val="16"/>
        </w:rPr>
        <w:t>人工智能时代的遥感变化检测技术</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继承、发展与挑战</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遥感学报</w:t>
      </w:r>
      <w:r w:rsidRPr="000C2C87">
        <w:rPr>
          <w:rFonts w:ascii="Times New Roman" w:hAnsi="Times New Roman" w:hint="eastAsia"/>
          <w:color w:val="000000" w:themeColor="text1"/>
          <w:sz w:val="16"/>
          <w:szCs w:val="16"/>
        </w:rPr>
        <w:t>, 27(9): 1975-1987)</w:t>
      </w:r>
      <w:r w:rsidRPr="000C2C87">
        <w:rPr>
          <w:rFonts w:ascii="Times New Roman" w:hAnsi="Times New Roman"/>
          <w:color w:val="000000" w:themeColor="text1"/>
          <w:sz w:val="16"/>
          <w:szCs w:val="16"/>
        </w:rPr>
        <w:t xml:space="preserve"> [DOI: 10.11834/jrs.20222199]</w:t>
      </w:r>
    </w:p>
    <w:p w14:paraId="3BA67A73"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Liu T F, Gong M G, Lu D, Zhang Q F, Zheng H H, Jiang F L and Zhang M Y.</w:t>
      </w:r>
      <w:r w:rsidRPr="000C2C87">
        <w:rPr>
          <w:rFonts w:ascii="Times New Roman" w:hAnsi="Times New Roman"/>
          <w:color w:val="000000" w:themeColor="text1"/>
          <w:sz w:val="16"/>
          <w:szCs w:val="16"/>
        </w:rPr>
        <w:t xml:space="preserve"> 2021</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Building change detection for VHR remote sensing images via local–global pyramid network and cross-task transfer learning strategy. IEEE Transactions on Geoscience and Remote Sensing, 60: 1-17. [DOI: 10.1109/TGRS.2021.3130940]</w:t>
      </w:r>
    </w:p>
    <w:p w14:paraId="7CB45D6C"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Liu W, Lin Y Y, Liu W J, Yu Y T and Li J.</w:t>
      </w:r>
      <w:r w:rsidRPr="000C2C87">
        <w:rPr>
          <w:rFonts w:ascii="Times New Roman" w:hAnsi="Times New Roman"/>
          <w:color w:val="000000" w:themeColor="text1"/>
          <w:sz w:val="16"/>
          <w:szCs w:val="16"/>
        </w:rPr>
        <w:t xml:space="preserve"> 2023</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An attention-based multiscale transformer network for remote sensing image change detection. ISPRS Journal of Photogrammetry and Remote Sensing, 202: 599-609. [DOI: 10.1016/j.isprsjprs.2023.07.001]</w:t>
      </w:r>
    </w:p>
    <w:p w14:paraId="2E70FBA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 xml:space="preserve">Liu Y, He X, Li D Y, Yue H and Wei J L. 2024. CBAM UNet+++: attention </w:t>
      </w:r>
      <w:r w:rsidRPr="000C2C87">
        <w:rPr>
          <w:rFonts w:ascii="Times New Roman" w:hAnsi="Times New Roman" w:hint="eastAsia"/>
          <w:color w:val="000000" w:themeColor="text1"/>
          <w:sz w:val="16"/>
          <w:szCs w:val="16"/>
        </w:rPr>
        <w:t>mechanism to guide change detection study of full-scale connected networks. National Remote Sensing Bulletin, 28(4)</w:t>
      </w:r>
      <w:r w:rsidRPr="000C2C87">
        <w:rPr>
          <w:rFonts w:ascii="Times New Roman" w:hAnsi="Times New Roman" w:hint="eastAsia"/>
          <w:color w:val="000000" w:themeColor="text1"/>
          <w:sz w:val="16"/>
          <w:szCs w:val="16"/>
        </w:rPr>
        <w:t>：</w:t>
      </w:r>
      <w:r w:rsidRPr="000C2C87">
        <w:rPr>
          <w:rFonts w:ascii="Times New Roman" w:hAnsi="Times New Roman" w:hint="eastAsia"/>
          <w:color w:val="000000" w:themeColor="text1"/>
          <w:sz w:val="16"/>
          <w:szCs w:val="16"/>
        </w:rPr>
        <w:t xml:space="preserve"> 1052-1065 (</w:t>
      </w:r>
      <w:r w:rsidRPr="000C2C87">
        <w:rPr>
          <w:rFonts w:ascii="Times New Roman" w:hAnsi="Times New Roman" w:hint="eastAsia"/>
          <w:color w:val="000000" w:themeColor="text1"/>
          <w:sz w:val="16"/>
          <w:szCs w:val="16"/>
        </w:rPr>
        <w:t>刘英</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何雪</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李单阳</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岳辉</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魏嘉莉</w:t>
      </w:r>
      <w:r w:rsidRPr="000C2C87">
        <w:rPr>
          <w:rFonts w:ascii="Times New Roman" w:hAnsi="Times New Roman" w:hint="eastAsia"/>
          <w:color w:val="000000" w:themeColor="text1"/>
          <w:sz w:val="16"/>
          <w:szCs w:val="16"/>
        </w:rPr>
        <w:t xml:space="preserve">. 2024. </w:t>
      </w:r>
      <w:r w:rsidRPr="000C2C87">
        <w:rPr>
          <w:rFonts w:ascii="Times New Roman" w:hAnsi="Times New Roman" w:hint="eastAsia"/>
          <w:color w:val="000000" w:themeColor="text1"/>
          <w:sz w:val="16"/>
          <w:szCs w:val="16"/>
        </w:rPr>
        <w:t>注意力引导全尺度连接网络的高分辨率影像变化检测</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遥感学报</w:t>
      </w:r>
      <w:r w:rsidRPr="000C2C87">
        <w:rPr>
          <w:rFonts w:ascii="Times New Roman" w:hAnsi="Times New Roman" w:hint="eastAsia"/>
          <w:color w:val="000000" w:themeColor="text1"/>
          <w:sz w:val="16"/>
          <w:szCs w:val="16"/>
        </w:rPr>
        <w:t>, 28(4)</w:t>
      </w:r>
      <w:r w:rsidRPr="000C2C87">
        <w:rPr>
          <w:rFonts w:ascii="Times New Roman" w:hAnsi="Times New Roman" w:hint="eastAsia"/>
          <w:color w:val="000000" w:themeColor="text1"/>
          <w:sz w:val="16"/>
          <w:szCs w:val="16"/>
        </w:rPr>
        <w:t>：</w:t>
      </w:r>
      <w:r w:rsidRPr="000C2C87">
        <w:rPr>
          <w:rFonts w:ascii="Times New Roman" w:hAnsi="Times New Roman" w:hint="eastAsia"/>
          <w:color w:val="000000" w:themeColor="text1"/>
          <w:sz w:val="16"/>
          <w:szCs w:val="16"/>
        </w:rPr>
        <w:t xml:space="preserve"> 1052-1065)</w:t>
      </w:r>
      <w:r w:rsidRPr="000C2C87">
        <w:rPr>
          <w:rFonts w:ascii="Times New Roman" w:hAnsi="Times New Roman"/>
          <w:color w:val="000000" w:themeColor="text1"/>
          <w:sz w:val="16"/>
          <w:szCs w:val="16"/>
        </w:rPr>
        <w:t xml:space="preserve"> [DOI: 10.11834/jrs.20221548]</w:t>
      </w:r>
    </w:p>
    <w:p w14:paraId="3F734CF3"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Liu Y</w:t>
      </w:r>
      <w:r w:rsidRPr="000C2C87">
        <w:rPr>
          <w:rFonts w:ascii="Times New Roman" w:hAnsi="Times New Roman" w:hint="eastAsia"/>
          <w:color w:val="000000" w:themeColor="text1"/>
          <w:sz w:val="16"/>
          <w:szCs w:val="16"/>
        </w:rPr>
        <w:t xml:space="preserve"> Q</w:t>
      </w:r>
      <w:r w:rsidRPr="000C2C87">
        <w:rPr>
          <w:rFonts w:ascii="Times New Roman" w:hAnsi="Times New Roman"/>
          <w:color w:val="000000" w:themeColor="text1"/>
          <w:sz w:val="16"/>
          <w:szCs w:val="16"/>
        </w:rPr>
        <w:t>, Chai Y</w:t>
      </w:r>
      <w:r w:rsidRPr="000C2C87">
        <w:rPr>
          <w:rFonts w:ascii="Times New Roman" w:hAnsi="Times New Roman" w:hint="eastAsia"/>
          <w:color w:val="000000" w:themeColor="text1"/>
          <w:sz w:val="16"/>
          <w:szCs w:val="16"/>
        </w:rPr>
        <w:t xml:space="preserve"> and </w:t>
      </w:r>
      <w:r w:rsidRPr="000C2C87">
        <w:rPr>
          <w:rFonts w:ascii="Times New Roman" w:hAnsi="Times New Roman"/>
          <w:color w:val="000000" w:themeColor="text1"/>
          <w:sz w:val="16"/>
          <w:szCs w:val="16"/>
        </w:rPr>
        <w:t>Lin K. 2024</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Multi-scale Feature Fusion Network with Transformer for Change Detection of Remote Sensing Images//2024</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International Symposium on Autonomous Systems (ISAS). IEEE, 1-6. [DOI: 10.1109/ISAS61044.2024.10552528]</w:t>
      </w:r>
    </w:p>
    <w:p w14:paraId="455BD5DA"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Lv P Y, Zhong Y F, Zhao J and Zhang L P.</w:t>
      </w:r>
      <w:r w:rsidRPr="000C2C87">
        <w:rPr>
          <w:rFonts w:ascii="Times New Roman" w:hAnsi="Times New Roman"/>
          <w:color w:val="000000" w:themeColor="text1"/>
          <w:sz w:val="16"/>
          <w:szCs w:val="16"/>
        </w:rPr>
        <w:t xml:space="preserve"> 2018</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Unsupervised Change Detection Based on Hybrid Conditional Random Field Model for High Spatial Resolution Remote Sensing Imagery. IEEE Transactions on Geoscience and Remote Sensing, 56</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7</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4002-4015. [DOI: 10.1109/TGRS.2018.2819367]</w:t>
      </w:r>
    </w:p>
    <w:p w14:paraId="6F27E24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Marin C, Bovolo F and Bruzzone L.</w:t>
      </w:r>
      <w:r w:rsidRPr="000C2C87">
        <w:rPr>
          <w:rFonts w:ascii="Times New Roman" w:hAnsi="Times New Roman"/>
          <w:color w:val="000000" w:themeColor="text1"/>
          <w:sz w:val="16"/>
          <w:szCs w:val="16"/>
        </w:rPr>
        <w:t xml:space="preserve"> 2014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Building change detection in multitemporal very high resolution SAR images. IEEE transactions on geoscience and remote sensing, 53(5): 2664-2682. [DOI: 10.1109/TGRS.2014.2363548]</w:t>
      </w:r>
    </w:p>
    <w:p w14:paraId="6820FF68"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Pekel J F, Cottam A, Gorelick N and Belward A S.</w:t>
      </w:r>
      <w:r w:rsidRPr="000C2C87">
        <w:rPr>
          <w:rFonts w:ascii="Times New Roman" w:hAnsi="Times New Roman"/>
          <w:color w:val="000000" w:themeColor="text1"/>
          <w:sz w:val="16"/>
          <w:szCs w:val="16"/>
        </w:rPr>
        <w:t xml:space="preserve"> 2016</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High-resolution mapping of global surface water and its long-term changes. Nature, 540(7633): 418-422. [DOI: 10.1038/nature20584]</w:t>
      </w:r>
    </w:p>
    <w:p w14:paraId="54F32068"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lastRenderedPageBreak/>
        <w:t>Peng D F, Zhang Y J and Guan H Y.</w:t>
      </w:r>
      <w:r w:rsidRPr="000C2C87">
        <w:rPr>
          <w:rFonts w:ascii="Times New Roman" w:hAnsi="Times New Roman"/>
          <w:color w:val="000000" w:themeColor="text1"/>
          <w:sz w:val="16"/>
          <w:szCs w:val="16"/>
        </w:rPr>
        <w:t xml:space="preserve"> 2019</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End-to-End Change Detection for High Resolution Satellite Images Using Improved UNet++. Remote Sensing, 11</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11</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1382. [DOI: 10.3390/rs11111382]</w:t>
      </w:r>
    </w:p>
    <w:p w14:paraId="0E2F17A4"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Ronneberger O, Fischer P</w:t>
      </w:r>
      <w:r w:rsidRPr="000C2C87">
        <w:rPr>
          <w:rFonts w:ascii="Times New Roman" w:hAnsi="Times New Roman" w:hint="eastAsia"/>
          <w:color w:val="000000" w:themeColor="text1"/>
          <w:sz w:val="16"/>
          <w:szCs w:val="16"/>
        </w:rPr>
        <w:t xml:space="preserve"> and </w:t>
      </w:r>
      <w:r w:rsidRPr="000C2C87">
        <w:rPr>
          <w:rFonts w:ascii="Times New Roman" w:hAnsi="Times New Roman"/>
          <w:color w:val="000000" w:themeColor="text1"/>
          <w:sz w:val="16"/>
          <w:szCs w:val="16"/>
        </w:rPr>
        <w:t>Brox T. 2015</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U-Net: Convolutional Networks for Biomedical Image Segmentation//International Conference on Medical image computing and computer assisted intervention. Springer, Cham, 234-241. [DOI: 10.1007/978-3-319-24574-4_28]</w:t>
      </w:r>
    </w:p>
    <w:p w14:paraId="3FAAAA9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Simonyan K</w:t>
      </w:r>
      <w:r w:rsidRPr="000C2C87">
        <w:rPr>
          <w:rFonts w:ascii="Times New Roman" w:hAnsi="Times New Roman" w:hint="eastAsia"/>
          <w:color w:val="000000" w:themeColor="text1"/>
          <w:sz w:val="16"/>
          <w:szCs w:val="16"/>
        </w:rPr>
        <w:t xml:space="preserve"> and </w:t>
      </w:r>
      <w:r w:rsidRPr="000C2C87">
        <w:rPr>
          <w:rFonts w:ascii="Times New Roman" w:hAnsi="Times New Roman"/>
          <w:color w:val="000000" w:themeColor="text1"/>
          <w:sz w:val="16"/>
          <w:szCs w:val="16"/>
        </w:rPr>
        <w:t>Zisserman A. 2014</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Very deep convolutional networks for large-scale image recognition. arXiv preprint arXiv:1409.1556. [DOI: 10.48550/arXiv.1409.1556]</w:t>
      </w:r>
    </w:p>
    <w:p w14:paraId="115F7605"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Song X P, Hansen M C, Stehman S V, Potapov P V, Tyukavina A, Vermote E F and Townshend J R.</w:t>
      </w:r>
      <w:r w:rsidRPr="000C2C87">
        <w:rPr>
          <w:rFonts w:ascii="Times New Roman" w:hAnsi="Times New Roman"/>
          <w:color w:val="000000" w:themeColor="text1"/>
          <w:sz w:val="16"/>
          <w:szCs w:val="16"/>
        </w:rPr>
        <w:t xml:space="preserve"> 2018</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Global land change from 1982 to 2016. Nature, 560(7720): 639-643. [DOI: 10.1038/s41586-018-0411-9]</w:t>
      </w:r>
    </w:p>
    <w:p w14:paraId="163F4768"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Sui H G, Feng W Q, Li W Z, Sun K M and Xu C. 2018. Review of change detection methods for multi-temporal remote sensing imagery. Geomatics and Information Science of Wuhan University, 43(12): 1885-1898</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眭海刚</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冯文卿</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李文卓</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孙开敏</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徐川</w:t>
      </w:r>
      <w:r w:rsidRPr="000C2C87">
        <w:rPr>
          <w:rFonts w:ascii="Times New Roman" w:hAnsi="Times New Roman" w:hint="eastAsia"/>
          <w:color w:val="000000" w:themeColor="text1"/>
          <w:sz w:val="16"/>
          <w:szCs w:val="16"/>
        </w:rPr>
        <w:t xml:space="preserve">. 2018. </w:t>
      </w:r>
      <w:r w:rsidRPr="000C2C87">
        <w:rPr>
          <w:rFonts w:ascii="Times New Roman" w:hAnsi="Times New Roman" w:hint="eastAsia"/>
          <w:color w:val="000000" w:themeColor="text1"/>
          <w:sz w:val="16"/>
          <w:szCs w:val="16"/>
        </w:rPr>
        <w:t>多时相遥感影像变化检测方法综述</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武汉大学学报</w:t>
      </w:r>
      <w:r w:rsidRPr="000C2C87">
        <w:rPr>
          <w:rFonts w:ascii="Times New Roman" w:hAnsi="Times New Roman" w:hint="eastAsia"/>
          <w:color w:val="000000" w:themeColor="text1"/>
          <w:sz w:val="16"/>
          <w:szCs w:val="16"/>
        </w:rPr>
        <w:t>(</w:t>
      </w:r>
      <w:r w:rsidRPr="000C2C87">
        <w:rPr>
          <w:rFonts w:ascii="Times New Roman" w:hAnsi="Times New Roman" w:hint="eastAsia"/>
          <w:color w:val="000000" w:themeColor="text1"/>
          <w:sz w:val="16"/>
          <w:szCs w:val="16"/>
        </w:rPr>
        <w:t>信息科学版</w:t>
      </w:r>
      <w:r w:rsidRPr="000C2C87">
        <w:rPr>
          <w:rFonts w:ascii="Times New Roman" w:hAnsi="Times New Roman" w:hint="eastAsia"/>
          <w:color w:val="000000" w:themeColor="text1"/>
          <w:sz w:val="16"/>
          <w:szCs w:val="16"/>
        </w:rPr>
        <w:t>), 43(12): 1885-1898)</w:t>
      </w:r>
      <w:r w:rsidRPr="000C2C87">
        <w:rPr>
          <w:rFonts w:ascii="Times New Roman" w:hAnsi="Times New Roman"/>
          <w:color w:val="000000" w:themeColor="text1"/>
          <w:sz w:val="16"/>
          <w:szCs w:val="16"/>
        </w:rPr>
        <w:t xml:space="preserve"> [DOI: 10.13203/j.whugis20180251]</w:t>
      </w:r>
    </w:p>
    <w:p w14:paraId="14A30CFE"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Tewkesbury A P, Comber A J, Tate N J, Lamb A and Fisher P F.</w:t>
      </w:r>
      <w:r w:rsidRPr="000C2C87">
        <w:rPr>
          <w:rFonts w:ascii="Times New Roman" w:hAnsi="Times New Roman"/>
          <w:color w:val="000000" w:themeColor="text1"/>
          <w:sz w:val="16"/>
          <w:szCs w:val="16"/>
        </w:rPr>
        <w:t xml:space="preserve"> 2015</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A critical synthesis of remotely sensed optical image change detection techniques. Remote Sensing of Environment: An Interdisciplinary Journal, 160: 1-14. [DOI: 10.1016/j.rse.2015.01.006]</w:t>
      </w:r>
    </w:p>
    <w:p w14:paraId="4E362631"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Tong G F, Li Y, Ding W L and Yue X Y. 2015. Review of remote sensing image change detection. Journal of Image and Graphics, 20(12): 1561-1571</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佟国峰</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李勇</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丁伟利</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岳晓阳</w:t>
      </w:r>
      <w:r w:rsidRPr="000C2C87">
        <w:rPr>
          <w:rFonts w:ascii="Times New Roman" w:hAnsi="Times New Roman" w:hint="eastAsia"/>
          <w:color w:val="000000" w:themeColor="text1"/>
          <w:sz w:val="16"/>
          <w:szCs w:val="16"/>
        </w:rPr>
        <w:t xml:space="preserve">. 2015. </w:t>
      </w:r>
      <w:r w:rsidRPr="000C2C87">
        <w:rPr>
          <w:rFonts w:ascii="Times New Roman" w:hAnsi="Times New Roman" w:hint="eastAsia"/>
          <w:color w:val="000000" w:themeColor="text1"/>
          <w:sz w:val="16"/>
          <w:szCs w:val="16"/>
        </w:rPr>
        <w:t>遥感影像变化检测算法综述</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中国图象图形学报</w:t>
      </w:r>
      <w:r w:rsidRPr="000C2C87">
        <w:rPr>
          <w:rFonts w:ascii="Times New Roman" w:hAnsi="Times New Roman" w:hint="eastAsia"/>
          <w:color w:val="000000" w:themeColor="text1"/>
          <w:sz w:val="16"/>
          <w:szCs w:val="16"/>
        </w:rPr>
        <w:t>, 20(12): 1561-1571) [DOI: 10.11834/jig.20151201]</w:t>
      </w:r>
    </w:p>
    <w:p w14:paraId="0E640F4E"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 xml:space="preserve">Wang P, Fan E and Wang P. </w:t>
      </w:r>
      <w:r w:rsidRPr="000C2C87">
        <w:rPr>
          <w:rFonts w:ascii="Times New Roman" w:hAnsi="Times New Roman"/>
          <w:color w:val="000000" w:themeColor="text1"/>
          <w:sz w:val="16"/>
          <w:szCs w:val="16"/>
        </w:rPr>
        <w:t>2021</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Comparative analysis of image classification algorithms based on traditional machine learning and deep learning. Pattern recognition letters, 141: 61-67. [DOI: </w:t>
      </w:r>
      <w:r w:rsidRPr="000C2C87">
        <w:rPr>
          <w:rFonts w:ascii="Times New Roman" w:hAnsi="Times New Roman" w:hint="eastAsia"/>
          <w:color w:val="000000" w:themeColor="text1"/>
          <w:sz w:val="16"/>
          <w:szCs w:val="16"/>
        </w:rPr>
        <w:t>10.1016/j.patrec.2020.07.042</w:t>
      </w:r>
      <w:r w:rsidRPr="000C2C87">
        <w:rPr>
          <w:rFonts w:ascii="Times New Roman" w:hAnsi="Times New Roman"/>
          <w:color w:val="000000" w:themeColor="text1"/>
          <w:sz w:val="16"/>
          <w:szCs w:val="16"/>
        </w:rPr>
        <w:t>]</w:t>
      </w:r>
    </w:p>
    <w:p w14:paraId="2FABCD3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Wei C T, Gong C and Zhou Y X. 2023. A change detection network with joint spatial constraints and differential feature aggregation. Acta Geodaetica et Cartographica Sinica, 52(9): 1538-1547 (</w:t>
      </w:r>
      <w:r w:rsidRPr="000C2C87">
        <w:rPr>
          <w:rFonts w:ascii="Times New Roman" w:hAnsi="Times New Roman" w:hint="eastAsia"/>
          <w:color w:val="000000" w:themeColor="text1"/>
          <w:sz w:val="16"/>
          <w:szCs w:val="16"/>
        </w:rPr>
        <w:t>韦春桃</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龚成</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周永绪</w:t>
      </w:r>
      <w:r w:rsidRPr="000C2C87">
        <w:rPr>
          <w:rFonts w:ascii="Times New Roman" w:hAnsi="Times New Roman" w:hint="eastAsia"/>
          <w:color w:val="000000" w:themeColor="text1"/>
          <w:sz w:val="16"/>
          <w:szCs w:val="16"/>
        </w:rPr>
        <w:t xml:space="preserve">. 2023. </w:t>
      </w:r>
      <w:r w:rsidRPr="000C2C87">
        <w:rPr>
          <w:rFonts w:ascii="Times New Roman" w:hAnsi="Times New Roman" w:hint="eastAsia"/>
          <w:color w:val="000000" w:themeColor="text1"/>
          <w:sz w:val="16"/>
          <w:szCs w:val="16"/>
        </w:rPr>
        <w:t>一种联合空间约束与差异特征聚合的变化检测网络</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测绘学报</w:t>
      </w:r>
      <w:r w:rsidRPr="000C2C87">
        <w:rPr>
          <w:rFonts w:ascii="Times New Roman" w:hAnsi="Times New Roman" w:hint="eastAsia"/>
          <w:color w:val="000000" w:themeColor="text1"/>
          <w:sz w:val="16"/>
          <w:szCs w:val="16"/>
        </w:rPr>
        <w:t>, 52(9): 1538-154</w:t>
      </w:r>
      <w:r w:rsidRPr="000C2C87">
        <w:rPr>
          <w:rFonts w:ascii="Times New Roman" w:hAnsi="Times New Roman"/>
          <w:color w:val="000000" w:themeColor="text1"/>
          <w:sz w:val="16"/>
          <w:szCs w:val="16"/>
        </w:rPr>
        <w:t>7) [DOI: 10.11947/j.AGCS.2023.20220345]</w:t>
      </w:r>
    </w:p>
    <w:p w14:paraId="6CECCBC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Wu C, Du B, Cui X H and Zhang L P.</w:t>
      </w:r>
      <w:r w:rsidRPr="000C2C87">
        <w:rPr>
          <w:rFonts w:ascii="Times New Roman" w:hAnsi="Times New Roman"/>
          <w:color w:val="000000" w:themeColor="text1"/>
          <w:sz w:val="16"/>
          <w:szCs w:val="16"/>
        </w:rPr>
        <w:t xml:space="preserve"> 2017</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A post-classification change detection method based on iterative slow feature analysis and </w:t>
      </w:r>
      <w:r w:rsidRPr="000C2C87">
        <w:rPr>
          <w:rFonts w:ascii="Times New Roman" w:hAnsi="Times New Roman"/>
          <w:color w:val="000000" w:themeColor="text1"/>
          <w:sz w:val="16"/>
          <w:szCs w:val="16"/>
        </w:rPr>
        <w:lastRenderedPageBreak/>
        <w:t>Bayesian soft fusion. Remote Sensing of Environment, 199: 241-255. [DOI: 10.1016/j.rse.2017.07.009]</w:t>
      </w:r>
    </w:p>
    <w:p w14:paraId="5352D42E"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Yan T Y, Wan Z F and Zhang P P.</w:t>
      </w:r>
      <w:r w:rsidRPr="000C2C87">
        <w:rPr>
          <w:rFonts w:ascii="Times New Roman" w:hAnsi="Times New Roman"/>
          <w:color w:val="000000" w:themeColor="text1"/>
          <w:sz w:val="16"/>
          <w:szCs w:val="16"/>
        </w:rPr>
        <w:t xml:space="preserve"> 2022</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Fully transformer network for change detection of remote sensing images//Proceedings of the Asian Conference on Computer Vision. 1691-1708. [DOI: 10.1007/978-3-031-26284-5_5]</w:t>
      </w:r>
    </w:p>
    <w:p w14:paraId="2BA2D3C9"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Zhao Z Q, Zheng P, Xu S T and Wu X D.</w:t>
      </w:r>
      <w:r w:rsidRPr="000C2C87">
        <w:rPr>
          <w:rFonts w:ascii="Times New Roman" w:hAnsi="Times New Roman"/>
          <w:color w:val="000000" w:themeColor="text1"/>
          <w:sz w:val="16"/>
          <w:szCs w:val="16"/>
        </w:rPr>
        <w:t xml:space="preserve"> 2019</w:t>
      </w:r>
      <w:r w:rsidRPr="000C2C87">
        <w:rPr>
          <w:rFonts w:ascii="Times New Roman" w:hAnsi="Times New Roman" w:hint="eastAsia"/>
          <w:color w:val="000000" w:themeColor="text1"/>
          <w:sz w:val="16"/>
          <w:szCs w:val="16"/>
        </w:rPr>
        <w:t xml:space="preserve">. </w:t>
      </w:r>
      <w:r w:rsidRPr="000C2C87">
        <w:rPr>
          <w:rFonts w:ascii="Times New Roman" w:hAnsi="Times New Roman"/>
          <w:color w:val="000000" w:themeColor="text1"/>
          <w:sz w:val="16"/>
          <w:szCs w:val="16"/>
        </w:rPr>
        <w:t>Object detection with deep learning: A review. IEEE transactions on neural networks and learning systems, 30(11): 3212-3232. [DOI: 10.1109/TNNLS.2018.2876865]</w:t>
      </w:r>
    </w:p>
    <w:p w14:paraId="20A38F27"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Zhang B, Chen Y X, Rong Y, Xiong S W and Lu X Q.</w:t>
      </w:r>
      <w:r w:rsidRPr="000C2C87">
        <w:rPr>
          <w:rFonts w:ascii="Times New Roman" w:hAnsi="Times New Roman"/>
          <w:color w:val="000000" w:themeColor="text1"/>
          <w:sz w:val="16"/>
          <w:szCs w:val="16"/>
        </w:rPr>
        <w:t xml:space="preserve"> 2023</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MATNet: A combining multi-attention and transformer network for hyperspectral image classification. IEEE Transactions on Geoscience and Remote Sensing, 61: 1-15. [DOI: 10.1109/TGRS.2023.3254523]</w:t>
      </w:r>
    </w:p>
    <w:p w14:paraId="3DB7896F"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Zhang C X, Yue P, Tapete D, Jiang L C, Shangguan B, Huang L and Liu G C.</w:t>
      </w:r>
      <w:r w:rsidRPr="000C2C87">
        <w:rPr>
          <w:rFonts w:ascii="Times New Roman" w:hAnsi="Times New Roman"/>
          <w:color w:val="000000" w:themeColor="text1"/>
          <w:sz w:val="16"/>
          <w:szCs w:val="16"/>
        </w:rPr>
        <w:t xml:space="preserve"> 2020</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A deeply supervised image fusion network for change detection in high resolution bi-temporal remote sensing images. ISPRS Journal of Photogrammetry and Remote Sensing, 166: 183-200. [DOI: 10.1016/j.isprsjprs.2020.06.003]</w:t>
      </w:r>
    </w:p>
    <w:p w14:paraId="45203EFE"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Zhang H T, Chen H, Zhou C Y, Chen K Y, Liu C Y, Zou Z X and Shi Z W.</w:t>
      </w:r>
      <w:r w:rsidRPr="000C2C87">
        <w:rPr>
          <w:rFonts w:ascii="Times New Roman" w:hAnsi="Times New Roman"/>
          <w:color w:val="000000" w:themeColor="text1"/>
          <w:sz w:val="16"/>
          <w:szCs w:val="16"/>
        </w:rPr>
        <w:t xml:space="preserve"> 2024</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Bifa: Remote sensing image change detection with bitemporal feature alignment. IEEE Transactions on Geoscience and Remote Sensing, 62, 1–17</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[DOI: 10.1109/TGRS.2024.3376673]</w:t>
      </w:r>
    </w:p>
    <w:p w14:paraId="011D5DAF"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Zhang H, Gong M G, Zhang P Z, Su L Z and Shi J.</w:t>
      </w:r>
      <w:r w:rsidRPr="000C2C87">
        <w:rPr>
          <w:rFonts w:ascii="Times New Roman" w:hAnsi="Times New Roman"/>
          <w:color w:val="000000" w:themeColor="text1"/>
          <w:sz w:val="16"/>
          <w:szCs w:val="16"/>
        </w:rPr>
        <w:t xml:space="preserve"> 2016</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Feature-Level Change Detection Using Deep Representation and Feature Change Analysis for Multispectral Imagery. IEEE Geoscience and Remote Sensing Letters, 13</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11</w:t>
      </w:r>
      <w:r w:rsidRPr="000C2C87">
        <w:rPr>
          <w:rFonts w:ascii="Times New Roman" w:hAnsi="Times New Roman"/>
          <w:color w:val="000000" w:themeColor="text1"/>
          <w:sz w:val="16"/>
          <w:szCs w:val="16"/>
        </w:rPr>
        <w:t>）</w:t>
      </w:r>
      <w:r w:rsidRPr="000C2C87">
        <w:rPr>
          <w:rFonts w:ascii="Times New Roman" w:hAnsi="Times New Roman"/>
          <w:color w:val="000000" w:themeColor="text1"/>
          <w:sz w:val="16"/>
          <w:szCs w:val="16"/>
        </w:rPr>
        <w:t>: 1666-1670. [DOI: 10.1109/LGRS.2016.2601930]</w:t>
      </w:r>
    </w:p>
    <w:p w14:paraId="5E9FBA05"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color w:val="000000" w:themeColor="text1"/>
          <w:sz w:val="16"/>
          <w:szCs w:val="16"/>
        </w:rPr>
        <w:t>Zhang L P and Wu C. 2017. Advance and future development of change detection for multi-temporal remote sensing imagery. Acta Geodaetica et Cartographica Sinica, 46(10): 1447-1459</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张良培</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武辰</w:t>
      </w:r>
      <w:r w:rsidRPr="000C2C87">
        <w:rPr>
          <w:rFonts w:ascii="Times New Roman" w:hAnsi="Times New Roman" w:hint="eastAsia"/>
          <w:color w:val="000000" w:themeColor="text1"/>
          <w:sz w:val="16"/>
          <w:szCs w:val="16"/>
        </w:rPr>
        <w:t xml:space="preserve">. 2017. </w:t>
      </w:r>
      <w:r w:rsidRPr="000C2C87">
        <w:rPr>
          <w:rFonts w:ascii="Times New Roman" w:hAnsi="Times New Roman" w:hint="eastAsia"/>
          <w:color w:val="000000" w:themeColor="text1"/>
          <w:sz w:val="16"/>
          <w:szCs w:val="16"/>
        </w:rPr>
        <w:t>多时相遥感影像变化检测的现状与展望</w:t>
      </w:r>
      <w:r w:rsidRPr="000C2C87">
        <w:rPr>
          <w:rFonts w:ascii="Times New Roman" w:hAnsi="Times New Roman" w:hint="eastAsia"/>
          <w:color w:val="000000" w:themeColor="text1"/>
          <w:sz w:val="16"/>
          <w:szCs w:val="16"/>
        </w:rPr>
        <w:t xml:space="preserve">. </w:t>
      </w:r>
      <w:r w:rsidRPr="000C2C87">
        <w:rPr>
          <w:rFonts w:ascii="Times New Roman" w:hAnsi="Times New Roman" w:hint="eastAsia"/>
          <w:color w:val="000000" w:themeColor="text1"/>
          <w:sz w:val="16"/>
          <w:szCs w:val="16"/>
        </w:rPr>
        <w:t>测绘学报</w:t>
      </w:r>
      <w:r w:rsidRPr="000C2C87">
        <w:rPr>
          <w:rFonts w:ascii="Times New Roman" w:hAnsi="Times New Roman" w:hint="eastAsia"/>
          <w:color w:val="000000" w:themeColor="text1"/>
          <w:sz w:val="16"/>
          <w:szCs w:val="16"/>
        </w:rPr>
        <w:t>, 46(10): 1447-1459) [DOI: 10.11947/j.AGCS.2017.20170340]</w:t>
      </w:r>
    </w:p>
    <w:p w14:paraId="30B03B8B" w14:textId="77777777" w:rsidR="00023EEE" w:rsidRPr="000C2C87" w:rsidRDefault="00023EEE" w:rsidP="00023EEE">
      <w:pPr>
        <w:spacing w:line="480" w:lineRule="auto"/>
        <w:ind w:left="320" w:hangingChars="200" w:hanging="320"/>
        <w:rPr>
          <w:rFonts w:ascii="Times New Roman" w:hAnsi="Times New Roman"/>
          <w:color w:val="000000" w:themeColor="text1"/>
          <w:sz w:val="16"/>
          <w:szCs w:val="16"/>
        </w:rPr>
      </w:pPr>
      <w:r w:rsidRPr="000C2C87">
        <w:rPr>
          <w:rFonts w:ascii="Times New Roman" w:hAnsi="Times New Roman" w:hint="eastAsia"/>
          <w:color w:val="000000" w:themeColor="text1"/>
          <w:sz w:val="16"/>
          <w:szCs w:val="16"/>
        </w:rPr>
        <w:t>Zheng Z, Wan Y, Zhang Y J, Xiang S Z and Peng D F.</w:t>
      </w:r>
      <w:r w:rsidRPr="000C2C87">
        <w:rPr>
          <w:rFonts w:ascii="Times New Roman" w:hAnsi="Times New Roman"/>
          <w:color w:val="000000" w:themeColor="text1"/>
          <w:sz w:val="16"/>
          <w:szCs w:val="16"/>
        </w:rPr>
        <w:t xml:space="preserve"> 2021</w:t>
      </w:r>
      <w:r w:rsidRPr="000C2C87">
        <w:rPr>
          <w:rFonts w:ascii="Times New Roman" w:hAnsi="Times New Roman" w:hint="eastAsia"/>
          <w:color w:val="000000" w:themeColor="text1"/>
          <w:sz w:val="16"/>
          <w:szCs w:val="16"/>
        </w:rPr>
        <w:t>.</w:t>
      </w:r>
      <w:r w:rsidRPr="000C2C87">
        <w:rPr>
          <w:rFonts w:ascii="Times New Roman" w:hAnsi="Times New Roman"/>
          <w:color w:val="000000" w:themeColor="text1"/>
          <w:sz w:val="16"/>
          <w:szCs w:val="16"/>
        </w:rPr>
        <w:t xml:space="preserve"> CLNet: Cross-layer convolutional neural network for change detection in optical remote sensing imagery. ISPRS Journal of Photogrammetry and Remote Sensing, 175: 247-267. [DOI: 10.1016/j.isprsjprs.2021.03.005]</w:t>
      </w:r>
    </w:p>
    <w:p w14:paraId="73E90DBF" w14:textId="77777777" w:rsidR="00023EEE" w:rsidRDefault="00023EEE" w:rsidP="00023EEE">
      <w:pPr>
        <w:ind w:firstLine="420"/>
        <w:rPr>
          <w:color w:val="000000" w:themeColor="text1"/>
        </w:rPr>
      </w:pPr>
    </w:p>
    <w:p w14:paraId="47D347BE" w14:textId="5A7502A0" w:rsidR="00594DB4" w:rsidRPr="00023EEE" w:rsidRDefault="00594DB4" w:rsidP="00594DB4">
      <w:pPr>
        <w:spacing w:line="480" w:lineRule="auto"/>
        <w:ind w:firstLineChars="0" w:firstLine="0"/>
        <w:rPr>
          <w:rFonts w:ascii="Times New Roman" w:hAnsi="Times New Roman"/>
          <w:color w:val="000000" w:themeColor="text1"/>
          <w:sz w:val="16"/>
          <w:szCs w:val="16"/>
        </w:rPr>
      </w:pPr>
    </w:p>
    <w:p w14:paraId="6A4A5433" w14:textId="77777777" w:rsidR="00726030" w:rsidRPr="00B937FE" w:rsidRDefault="00726030" w:rsidP="009F00F9">
      <w:pPr>
        <w:pStyle w:val="7"/>
        <w:spacing w:line="480" w:lineRule="auto"/>
        <w:ind w:firstLineChars="0" w:firstLine="0"/>
        <w:jc w:val="center"/>
        <w:rPr>
          <w:rFonts w:ascii="Times New Roman" w:hAnsi="Times New Roman"/>
          <w:bCs w:val="0"/>
          <w:color w:val="000000" w:themeColor="text1"/>
          <w:sz w:val="28"/>
          <w:szCs w:val="28"/>
        </w:rPr>
        <w:sectPr w:rsidR="00726030" w:rsidRPr="00B937FE" w:rsidSect="00622514">
          <w:type w:val="continuous"/>
          <w:pgSz w:w="11906" w:h="16838"/>
          <w:pgMar w:top="1440" w:right="1077" w:bottom="1440" w:left="1077" w:header="851" w:footer="992" w:gutter="0"/>
          <w:lnNumType w:countBy="1" w:restart="continuous"/>
          <w:cols w:num="2" w:space="425"/>
          <w:docGrid w:type="lines" w:linePitch="312"/>
        </w:sectPr>
      </w:pPr>
    </w:p>
    <w:p w14:paraId="27C232F7" w14:textId="04687808" w:rsidR="009F00F9" w:rsidRPr="00B937FE" w:rsidRDefault="004E08BD" w:rsidP="009F00F9">
      <w:pPr>
        <w:pStyle w:val="7"/>
        <w:spacing w:line="480" w:lineRule="auto"/>
        <w:ind w:firstLineChars="0" w:firstLine="0"/>
        <w:jc w:val="center"/>
        <w:rPr>
          <w:rFonts w:ascii="Times New Roman" w:hAnsi="Times New Roman"/>
          <w:bCs w:val="0"/>
          <w:color w:val="000000" w:themeColor="text1"/>
          <w:sz w:val="28"/>
          <w:szCs w:val="28"/>
        </w:rPr>
      </w:pPr>
      <w:r w:rsidRPr="00B937FE">
        <w:rPr>
          <w:rFonts w:ascii="Times New Roman" w:hAnsi="Times New Roman"/>
          <w:bCs w:val="0"/>
          <w:color w:val="000000" w:themeColor="text1"/>
          <w:sz w:val="28"/>
          <w:szCs w:val="28"/>
        </w:rPr>
        <w:lastRenderedPageBreak/>
        <w:t>High-resolution optical remote sensing image change detection based on Cross-Transformer differen</w:t>
      </w:r>
      <w:r w:rsidR="00C563B6" w:rsidRPr="00B937FE">
        <w:rPr>
          <w:rFonts w:ascii="Times New Roman" w:hAnsi="Times New Roman" w:hint="eastAsia"/>
          <w:bCs w:val="0"/>
          <w:color w:val="000000" w:themeColor="text1"/>
          <w:sz w:val="28"/>
          <w:szCs w:val="28"/>
        </w:rPr>
        <w:t>ce</w:t>
      </w:r>
      <w:r w:rsidRPr="00B937FE">
        <w:rPr>
          <w:rFonts w:ascii="Times New Roman" w:hAnsi="Times New Roman"/>
          <w:bCs w:val="0"/>
          <w:color w:val="000000" w:themeColor="text1"/>
          <w:sz w:val="28"/>
          <w:szCs w:val="28"/>
        </w:rPr>
        <w:t xml:space="preserve"> feature fusion</w:t>
      </w:r>
    </w:p>
    <w:p w14:paraId="6029E6E7" w14:textId="46A451DA" w:rsidR="009F00F9" w:rsidRPr="00B937FE" w:rsidRDefault="00D20E67" w:rsidP="009F00F9">
      <w:pPr>
        <w:pStyle w:val="8"/>
        <w:spacing w:line="480" w:lineRule="auto"/>
        <w:ind w:left="0" w:right="0" w:firstLine="360"/>
        <w:rPr>
          <w:rFonts w:eastAsia="仿宋"/>
          <w:bCs/>
          <w:color w:val="000000" w:themeColor="text1"/>
          <w:spacing w:val="0"/>
          <w:kern w:val="0"/>
          <w:sz w:val="18"/>
          <w:szCs w:val="18"/>
          <w:vertAlign w:val="superscript"/>
        </w:rPr>
      </w:pPr>
      <w:r w:rsidRPr="00B937FE">
        <w:rPr>
          <w:bCs/>
          <w:color w:val="000000" w:themeColor="text1"/>
          <w:sz w:val="18"/>
          <w:szCs w:val="18"/>
        </w:rPr>
        <w:t>PENG Daifeng</w:t>
      </w:r>
      <w:r w:rsidRPr="00B937FE">
        <w:rPr>
          <w:rFonts w:eastAsia="宋体"/>
          <w:bCs/>
          <w:color w:val="000000" w:themeColor="text1"/>
          <w:sz w:val="18"/>
          <w:szCs w:val="18"/>
          <w:vertAlign w:val="superscript"/>
        </w:rPr>
        <w:t xml:space="preserve"> 1,2</w:t>
      </w:r>
      <w:r w:rsidR="009F00F9" w:rsidRPr="00B937FE">
        <w:rPr>
          <w:rFonts w:eastAsia="仿宋"/>
          <w:bCs/>
          <w:color w:val="000000" w:themeColor="text1"/>
          <w:spacing w:val="0"/>
          <w:kern w:val="0"/>
          <w:sz w:val="18"/>
          <w:szCs w:val="18"/>
        </w:rPr>
        <w:t xml:space="preserve">, </w:t>
      </w:r>
      <w:r w:rsidR="00776E1C" w:rsidRPr="00B937FE">
        <w:rPr>
          <w:rFonts w:hint="eastAsia"/>
          <w:bCs/>
          <w:color w:val="000000" w:themeColor="text1"/>
          <w:sz w:val="18"/>
          <w:szCs w:val="18"/>
        </w:rPr>
        <w:t>Z</w:t>
      </w:r>
      <w:r w:rsidR="00567B2D" w:rsidRPr="00B937FE">
        <w:rPr>
          <w:rFonts w:hint="eastAsia"/>
          <w:bCs/>
          <w:color w:val="000000" w:themeColor="text1"/>
          <w:sz w:val="18"/>
          <w:szCs w:val="18"/>
        </w:rPr>
        <w:t>HOU</w:t>
      </w:r>
      <w:r w:rsidR="00776E1C" w:rsidRPr="00B937FE">
        <w:rPr>
          <w:bCs/>
          <w:color w:val="000000" w:themeColor="text1"/>
          <w:sz w:val="18"/>
          <w:szCs w:val="18"/>
        </w:rPr>
        <w:t xml:space="preserve"> </w:t>
      </w:r>
      <w:r w:rsidR="00776E1C" w:rsidRPr="00B937FE">
        <w:rPr>
          <w:rFonts w:hint="eastAsia"/>
          <w:bCs/>
          <w:color w:val="000000" w:themeColor="text1"/>
          <w:sz w:val="18"/>
          <w:szCs w:val="18"/>
        </w:rPr>
        <w:t>Dingwei</w:t>
      </w:r>
      <w:r w:rsidRPr="00B937FE">
        <w:rPr>
          <w:bCs/>
          <w:color w:val="000000" w:themeColor="text1"/>
          <w:sz w:val="18"/>
          <w:szCs w:val="18"/>
          <w:vertAlign w:val="superscript"/>
        </w:rPr>
        <w:t>1</w:t>
      </w:r>
      <w:r w:rsidR="00776E1C" w:rsidRPr="00B937FE">
        <w:rPr>
          <w:rFonts w:hint="eastAsia"/>
          <w:bCs/>
          <w:color w:val="000000" w:themeColor="text1"/>
          <w:sz w:val="18"/>
          <w:szCs w:val="18"/>
        </w:rPr>
        <w:t>,</w:t>
      </w:r>
      <w:r w:rsidR="00776E1C" w:rsidRPr="00B937FE">
        <w:rPr>
          <w:bCs/>
          <w:color w:val="000000" w:themeColor="text1"/>
          <w:sz w:val="18"/>
          <w:szCs w:val="18"/>
        </w:rPr>
        <w:t xml:space="preserve"> </w:t>
      </w:r>
      <w:r w:rsidR="009F00F9" w:rsidRPr="00B937FE">
        <w:rPr>
          <w:bCs/>
          <w:color w:val="000000" w:themeColor="text1"/>
          <w:sz w:val="18"/>
          <w:szCs w:val="18"/>
        </w:rPr>
        <w:t>G</w:t>
      </w:r>
      <w:r w:rsidR="00567B2D" w:rsidRPr="00B937FE">
        <w:rPr>
          <w:bCs/>
          <w:color w:val="000000" w:themeColor="text1"/>
          <w:sz w:val="18"/>
          <w:szCs w:val="18"/>
        </w:rPr>
        <w:t>UAN</w:t>
      </w:r>
      <w:r w:rsidR="009F00F9" w:rsidRPr="00B937FE">
        <w:rPr>
          <w:bCs/>
          <w:color w:val="000000" w:themeColor="text1"/>
          <w:sz w:val="18"/>
          <w:szCs w:val="18"/>
        </w:rPr>
        <w:t xml:space="preserve"> Haiyan</w:t>
      </w:r>
      <w:r w:rsidRPr="00B937FE">
        <w:rPr>
          <w:bCs/>
          <w:color w:val="000000" w:themeColor="text1"/>
          <w:sz w:val="18"/>
          <w:szCs w:val="18"/>
          <w:vertAlign w:val="superscript"/>
        </w:rPr>
        <w:t>1</w:t>
      </w:r>
    </w:p>
    <w:p w14:paraId="5D8DCD63" w14:textId="30AE7B29" w:rsidR="00D20E67" w:rsidRPr="00B937FE" w:rsidRDefault="00D20E67" w:rsidP="00D20E67">
      <w:pPr>
        <w:pStyle w:val="3"/>
        <w:numPr>
          <w:ilvl w:val="0"/>
          <w:numId w:val="4"/>
        </w:numPr>
        <w:spacing w:after="0" w:line="480" w:lineRule="auto"/>
        <w:ind w:left="1213" w:firstLine="420"/>
        <w:rPr>
          <w:rFonts w:eastAsia="宋体"/>
          <w:color w:val="000000" w:themeColor="text1"/>
        </w:rPr>
      </w:pPr>
      <w:r w:rsidRPr="00B937FE">
        <w:rPr>
          <w:rFonts w:eastAsia="宋体"/>
          <w:color w:val="000000" w:themeColor="text1"/>
          <w:kern w:val="0"/>
        </w:rPr>
        <w:t>School of Remote Sensing and Surveying Engineering, Nanjing University of Information Science and Technology, Nanjing 210044, China</w:t>
      </w:r>
      <w:r w:rsidRPr="00B937FE">
        <w:rPr>
          <w:rFonts w:eastAsia="宋体"/>
          <w:color w:val="000000" w:themeColor="text1"/>
        </w:rPr>
        <w:t>;</w:t>
      </w:r>
    </w:p>
    <w:p w14:paraId="30B7971B" w14:textId="4D180031" w:rsidR="00D20E67" w:rsidRPr="00B937FE" w:rsidRDefault="00D20E67" w:rsidP="00D20E67">
      <w:pPr>
        <w:pStyle w:val="3"/>
        <w:numPr>
          <w:ilvl w:val="0"/>
          <w:numId w:val="4"/>
        </w:numPr>
        <w:spacing w:after="0" w:line="480" w:lineRule="auto"/>
        <w:ind w:left="1213" w:firstLine="420"/>
        <w:rPr>
          <w:rFonts w:eastAsia="宋体"/>
          <w:color w:val="000000" w:themeColor="text1"/>
          <w:kern w:val="0"/>
        </w:rPr>
      </w:pPr>
      <w:r w:rsidRPr="00B937FE">
        <w:rPr>
          <w:rFonts w:eastAsia="宋体"/>
          <w:color w:val="000000" w:themeColor="text1"/>
        </w:rPr>
        <w:t xml:space="preserve">Technology Innovation Center for Integrated Applications in Remote Sensing and Navigation, Ministry of Natural Resources, </w:t>
      </w:r>
      <w:r w:rsidRPr="00B937FE">
        <w:rPr>
          <w:rFonts w:eastAsia="宋体"/>
          <w:color w:val="000000" w:themeColor="text1"/>
          <w:kern w:val="0"/>
        </w:rPr>
        <w:t>Nanjing 210044, China</w:t>
      </w:r>
    </w:p>
    <w:p w14:paraId="2CAC8D4A" w14:textId="274DC1FD" w:rsidR="00E44CC2" w:rsidRPr="00E44CC2" w:rsidRDefault="009F00F9" w:rsidP="00E44CC2">
      <w:pPr>
        <w:spacing w:line="480" w:lineRule="auto"/>
        <w:ind w:firstLineChars="0" w:firstLine="0"/>
        <w:rPr>
          <w:rFonts w:ascii="Times New Roman" w:hAnsi="Times New Roman"/>
          <w:color w:val="EE0000"/>
          <w:sz w:val="20"/>
          <w:szCs w:val="20"/>
        </w:rPr>
      </w:pPr>
      <w:r w:rsidRPr="00B937FE">
        <w:rPr>
          <w:rFonts w:ascii="Times New Roman" w:hAnsi="Times New Roman"/>
          <w:b/>
          <w:color w:val="000000" w:themeColor="text1"/>
          <w:sz w:val="20"/>
          <w:szCs w:val="20"/>
        </w:rPr>
        <w:t>Abstra</w:t>
      </w:r>
      <w:r w:rsidRPr="00110DE7">
        <w:rPr>
          <w:rFonts w:ascii="Times New Roman" w:hAnsi="Times New Roman"/>
          <w:b/>
          <w:color w:val="000000" w:themeColor="text1"/>
          <w:sz w:val="20"/>
          <w:szCs w:val="20"/>
        </w:rPr>
        <w:t>ct:</w:t>
      </w:r>
      <w:r w:rsidR="00766F3D" w:rsidRPr="003C2BE6">
        <w:rPr>
          <w:rFonts w:hint="eastAsia"/>
          <w:color w:val="EE0000"/>
        </w:rPr>
        <w:t xml:space="preserve"> </w:t>
      </w:r>
      <w:r w:rsidR="00E44CC2" w:rsidRPr="00E44CC2">
        <w:rPr>
          <w:rFonts w:ascii="Times New Roman" w:hAnsi="Times New Roman"/>
          <w:color w:val="EE0000"/>
          <w:sz w:val="20"/>
          <w:szCs w:val="20"/>
        </w:rPr>
        <w:t xml:space="preserve">Recently, deep learning-based change detection (CD) models, particularly Convolutional Neural Networks (CNNs), have emerged as the de facto mainstream approach. However, such methods suffer from several inherent architectural limitations. On the one hand, their inherently constrained receptive fields hinder the acquisition of global contextual information, which is critical for modeling long-range dependencies and interpreting complex geographical scenes. On the other hand, the limited interaction across multi-level features results in suboptimal integration of high-level semantic information and low-level spatial details. </w:t>
      </w:r>
    </w:p>
    <w:p w14:paraId="72B513D7" w14:textId="77777777" w:rsidR="00E44CC2" w:rsidRPr="00E44CC2" w:rsidRDefault="00E44CC2" w:rsidP="00E44CC2">
      <w:pPr>
        <w:spacing w:line="480" w:lineRule="auto"/>
        <w:ind w:firstLineChars="100"/>
        <w:rPr>
          <w:rFonts w:ascii="Times New Roman" w:hAnsi="Times New Roman"/>
          <w:color w:val="EE0000"/>
          <w:sz w:val="20"/>
          <w:szCs w:val="20"/>
        </w:rPr>
      </w:pPr>
      <w:r w:rsidRPr="00E44CC2">
        <w:rPr>
          <w:rFonts w:ascii="Times New Roman" w:hAnsi="Times New Roman"/>
          <w:color w:val="EE0000"/>
          <w:sz w:val="20"/>
          <w:szCs w:val="20"/>
        </w:rPr>
        <w:t xml:space="preserve">To address these challenges, this paper proposes a novel CD network termed Cross-Transformer-based Difference Feature Fusion Network (CTDFFNet), which systematically integrates global context perception, multi-level feature interaction, and adaptive feature refinement into a unified framework. The proposed CTDFFNet adopts an encoder-decoder architecture, leveraging a ResNet18 backbone pre-trained on ImageNet in the encoding stage to extract multi-scale local feature representations from bi-temporal remote sensing images. To mitigate the limited receptive field of standard convolutions, a Cross-Transformer module is introduced to learn discriminative difference features. By leveraging </w:t>
      </w:r>
      <w:r w:rsidRPr="00E44CC2">
        <w:rPr>
          <w:rFonts w:ascii="Times New Roman" w:hAnsi="Times New Roman" w:hint="eastAsia"/>
          <w:color w:val="EE0000"/>
          <w:sz w:val="20"/>
          <w:szCs w:val="20"/>
        </w:rPr>
        <w:t>a</w:t>
      </w:r>
      <w:r w:rsidRPr="00E44CC2">
        <w:rPr>
          <w:rFonts w:ascii="Times New Roman" w:hAnsi="Times New Roman"/>
          <w:color w:val="EE0000"/>
          <w:sz w:val="20"/>
          <w:szCs w:val="20"/>
        </w:rPr>
        <w:t xml:space="preserve"> hierarchical cross-attention mechanism, it captures long-range spatial dependencies while facilitating cross-level feature interaction, thereby improving the sensitivity to changes under complex conditions such as varying illumination, shadow effects, or seasonal variations. In the decoding stage, a dense connection mechanism is employed, where each layer receives </w:t>
      </w:r>
      <w:r w:rsidRPr="00E44CC2">
        <w:rPr>
          <w:rFonts w:ascii="Times New Roman" w:hAnsi="Times New Roman"/>
          <w:color w:val="EE0000"/>
          <w:sz w:val="20"/>
          <w:szCs w:val="20"/>
        </w:rPr>
        <w:lastRenderedPageBreak/>
        <w:t>inputs from all preceding layers. This design promotes feature reuse and ensures comprehensive utilization of hierarchical information, thereby mitigating the gradient vanishing problem and enabling more stable training. Furthermore, an Adaptive Channel Enhancement Module (ACEM) is integrated to dynamically recalibrate channel-wise feature responses by learning attention weights, thereby emphasizing change-salient features while suppressing irrelevant background noise. Finally, a Sigmoid layer is applied to generate the final change map.</w:t>
      </w:r>
    </w:p>
    <w:p w14:paraId="27C715A5" w14:textId="77777777" w:rsidR="00E44CC2" w:rsidRPr="00E44CC2" w:rsidRDefault="00E44CC2" w:rsidP="00E44CC2">
      <w:pPr>
        <w:spacing w:line="480" w:lineRule="auto"/>
        <w:ind w:firstLineChars="100"/>
        <w:rPr>
          <w:rFonts w:ascii="Times New Roman" w:hAnsi="Times New Roman"/>
          <w:color w:val="EE0000"/>
          <w:sz w:val="20"/>
          <w:szCs w:val="20"/>
        </w:rPr>
      </w:pPr>
      <w:r w:rsidRPr="00E44CC2">
        <w:rPr>
          <w:rFonts w:ascii="Times New Roman" w:hAnsi="Times New Roman"/>
          <w:color w:val="EE0000"/>
          <w:sz w:val="20"/>
          <w:szCs w:val="20"/>
        </w:rPr>
        <w:t xml:space="preserve">To comprehensively evaluate the effectiveness and generalization capability of CTDFFNet, extensive experiments were conducted on three publicly available CD datasets: LEVIR-CD, CDD, and WHU-CD. Quantitative experimental results demonstrate that CTDFFNet consistently outperforms state-of-the-art methods across all three datasets, achieving the highest F1 scores of 91.52%, 95.88%, and 93.02% on LEVIR-CD, CDD, and WHU-CD, respectively. These significant improvements confirm the effectiveness of integrating Transformer mechanisms into CD frameworks. Visual results reveal that by effectively suppressing the interference from complex backgrounds and environmental variations, CTDFFNet generates change maps with notably fewer false alarms and missed detections, while maintaining high precision in delineating change objects of varying scales. </w:t>
      </w:r>
    </w:p>
    <w:p w14:paraId="1B961C35" w14:textId="77777777" w:rsidR="00E44CC2" w:rsidRPr="00E44CC2" w:rsidRDefault="00E44CC2" w:rsidP="00E44CC2">
      <w:pPr>
        <w:spacing w:line="480" w:lineRule="auto"/>
        <w:ind w:firstLineChars="100"/>
        <w:rPr>
          <w:rFonts w:ascii="Times New Roman" w:hAnsi="Times New Roman"/>
          <w:color w:val="EE0000"/>
          <w:sz w:val="20"/>
          <w:szCs w:val="20"/>
        </w:rPr>
      </w:pPr>
      <w:r w:rsidRPr="00E44CC2">
        <w:rPr>
          <w:rFonts w:ascii="Times New Roman" w:hAnsi="Times New Roman"/>
          <w:color w:val="EE0000"/>
          <w:sz w:val="20"/>
          <w:szCs w:val="20"/>
        </w:rPr>
        <w:t>To conclude, the proposed CTDFFNet effectively addresses the inherent limitations in CNN-based CD frameworks through three key innovations: (1) The Cross-Transformer module captures long-range dependencies and facilitates cross-level feature interaction, enhancing sensitivity to complex scene changes. (2) A densely connected decoding stage facilitates multi-scale feature utilization while alleviating gradient vanishing for stable training. (3) The ACEM further suppresses background interference by dynamically emphasizing change-salient features. Extensive experiments across multiple datasets demonstrate that CTDFFNet consistently outperforms existing methods, exhibiting strong generalization and robustness under challenging conditions. These findings underscore its potential for various remote sensing CD</w:t>
      </w:r>
      <w:r w:rsidRPr="00E44CC2">
        <w:rPr>
          <w:rFonts w:ascii="Times New Roman" w:hAnsi="Times New Roman"/>
          <w:color w:val="EE0000"/>
          <w:sz w:val="20"/>
          <w:szCs w:val="20"/>
          <w:shd w:val="clear" w:color="auto" w:fill="FFFFFF"/>
        </w:rPr>
        <w:t xml:space="preserve"> </w:t>
      </w:r>
      <w:r w:rsidRPr="00E44CC2">
        <w:rPr>
          <w:rFonts w:ascii="Times New Roman" w:hAnsi="Times New Roman"/>
          <w:color w:val="EE0000"/>
          <w:sz w:val="20"/>
          <w:szCs w:val="20"/>
        </w:rPr>
        <w:t xml:space="preserve">applications. Future work will explore extensions to multi-modal CD scenarios and investigate label-efficient learning </w:t>
      </w:r>
      <w:r w:rsidRPr="00E44CC2">
        <w:rPr>
          <w:rFonts w:ascii="Times New Roman" w:hAnsi="Times New Roman"/>
          <w:color w:val="EE0000"/>
          <w:sz w:val="20"/>
          <w:szCs w:val="20"/>
        </w:rPr>
        <w:lastRenderedPageBreak/>
        <w:t>strategies to reduce dependence on large-scale annotated data.</w:t>
      </w:r>
    </w:p>
    <w:p w14:paraId="21859C43" w14:textId="466E97E0" w:rsidR="009F00F9" w:rsidRPr="00B937FE" w:rsidRDefault="009F00F9" w:rsidP="009F00F9">
      <w:pPr>
        <w:spacing w:line="480" w:lineRule="auto"/>
        <w:ind w:firstLineChars="0" w:firstLine="0"/>
        <w:rPr>
          <w:rFonts w:ascii="Times New Roman" w:hAnsi="Times New Roman"/>
          <w:bCs/>
          <w:color w:val="000000" w:themeColor="text1"/>
          <w:sz w:val="20"/>
          <w:szCs w:val="21"/>
        </w:rPr>
      </w:pPr>
      <w:r w:rsidRPr="00B937FE">
        <w:rPr>
          <w:rFonts w:ascii="Times New Roman" w:hAnsi="Times New Roman"/>
          <w:b/>
          <w:color w:val="000000" w:themeColor="text1"/>
          <w:sz w:val="20"/>
          <w:szCs w:val="21"/>
        </w:rPr>
        <w:t xml:space="preserve">Key words: </w:t>
      </w:r>
      <w:r w:rsidR="00003145" w:rsidRPr="00B937FE">
        <w:rPr>
          <w:rFonts w:ascii="Times New Roman" w:hAnsi="Times New Roman"/>
          <w:bCs/>
          <w:color w:val="000000" w:themeColor="text1"/>
          <w:sz w:val="20"/>
          <w:szCs w:val="21"/>
        </w:rPr>
        <w:t>c</w:t>
      </w:r>
      <w:r w:rsidR="00603ED2" w:rsidRPr="00B937FE">
        <w:rPr>
          <w:rFonts w:ascii="Times New Roman" w:hAnsi="Times New Roman" w:hint="eastAsia"/>
          <w:bCs/>
          <w:color w:val="000000" w:themeColor="text1"/>
          <w:sz w:val="20"/>
          <w:szCs w:val="21"/>
        </w:rPr>
        <w:t xml:space="preserve">hange detection, deep learning, </w:t>
      </w:r>
      <w:r w:rsidR="00003145" w:rsidRPr="00B937FE">
        <w:rPr>
          <w:rFonts w:ascii="Times New Roman" w:hAnsi="Times New Roman"/>
          <w:bCs/>
          <w:color w:val="000000" w:themeColor="text1"/>
          <w:sz w:val="20"/>
          <w:szCs w:val="21"/>
        </w:rPr>
        <w:t>c</w:t>
      </w:r>
      <w:r w:rsidR="00603ED2" w:rsidRPr="00B937FE">
        <w:rPr>
          <w:rFonts w:ascii="Times New Roman" w:hAnsi="Times New Roman" w:hint="eastAsia"/>
          <w:bCs/>
          <w:color w:val="000000" w:themeColor="text1"/>
          <w:sz w:val="20"/>
          <w:szCs w:val="21"/>
        </w:rPr>
        <w:t>ross-</w:t>
      </w:r>
      <w:r w:rsidR="0048557E" w:rsidRPr="00B937FE">
        <w:rPr>
          <w:rFonts w:ascii="Times New Roman" w:hAnsi="Times New Roman"/>
          <w:bCs/>
          <w:color w:val="000000" w:themeColor="text1"/>
          <w:sz w:val="20"/>
          <w:szCs w:val="21"/>
        </w:rPr>
        <w:t>t</w:t>
      </w:r>
      <w:r w:rsidR="00603ED2" w:rsidRPr="00B937FE">
        <w:rPr>
          <w:rFonts w:ascii="Times New Roman" w:hAnsi="Times New Roman" w:hint="eastAsia"/>
          <w:bCs/>
          <w:color w:val="000000" w:themeColor="text1"/>
          <w:sz w:val="20"/>
          <w:szCs w:val="21"/>
        </w:rPr>
        <w:t>ransformer</w:t>
      </w:r>
      <w:r w:rsidR="00603ED2" w:rsidRPr="00B937FE">
        <w:rPr>
          <w:rFonts w:ascii="Times New Roman" w:hAnsi="Times New Roman" w:hint="eastAsia"/>
          <w:bCs/>
          <w:color w:val="000000" w:themeColor="text1"/>
          <w:sz w:val="20"/>
          <w:szCs w:val="21"/>
        </w:rPr>
        <w:t>，</w:t>
      </w:r>
      <w:r w:rsidR="00003145" w:rsidRPr="00B937FE">
        <w:rPr>
          <w:rFonts w:ascii="Times New Roman" w:hAnsi="Times New Roman"/>
          <w:bCs/>
          <w:color w:val="000000" w:themeColor="text1"/>
          <w:sz w:val="20"/>
          <w:szCs w:val="21"/>
        </w:rPr>
        <w:t>c</w:t>
      </w:r>
      <w:r w:rsidR="00603ED2" w:rsidRPr="00B937FE">
        <w:rPr>
          <w:rFonts w:ascii="Times New Roman" w:hAnsi="Times New Roman" w:hint="eastAsia"/>
          <w:bCs/>
          <w:color w:val="000000" w:themeColor="text1"/>
          <w:sz w:val="20"/>
          <w:szCs w:val="21"/>
        </w:rPr>
        <w:t>ross attention mechanism</w:t>
      </w:r>
      <w:r w:rsidR="00603ED2" w:rsidRPr="00B937FE">
        <w:rPr>
          <w:rFonts w:ascii="Times New Roman" w:hAnsi="Times New Roman" w:hint="eastAsia"/>
          <w:bCs/>
          <w:color w:val="000000" w:themeColor="text1"/>
          <w:sz w:val="20"/>
          <w:szCs w:val="21"/>
        </w:rPr>
        <w:t>，</w:t>
      </w:r>
      <w:r w:rsidR="00603ED2" w:rsidRPr="00B937FE">
        <w:rPr>
          <w:rFonts w:ascii="Times New Roman" w:hAnsi="Times New Roman" w:hint="eastAsia"/>
          <w:bCs/>
          <w:color w:val="000000" w:themeColor="text1"/>
          <w:sz w:val="20"/>
          <w:szCs w:val="21"/>
        </w:rPr>
        <w:t>adaptive channel enhancement</w:t>
      </w:r>
    </w:p>
    <w:p w14:paraId="0D116031" w14:textId="45469390" w:rsidR="00D741FE" w:rsidRPr="00B937FE" w:rsidRDefault="009F00F9" w:rsidP="009F00F9">
      <w:pPr>
        <w:spacing w:line="480" w:lineRule="auto"/>
        <w:ind w:firstLineChars="0" w:firstLine="0"/>
        <w:rPr>
          <w:rFonts w:ascii="Times New Roman" w:hAnsi="Times New Roman"/>
          <w:bCs/>
          <w:color w:val="000000" w:themeColor="text1"/>
          <w:sz w:val="20"/>
          <w:szCs w:val="21"/>
        </w:rPr>
      </w:pPr>
      <w:r w:rsidRPr="00B937FE">
        <w:rPr>
          <w:rFonts w:ascii="Times New Roman" w:hAnsi="Times New Roman" w:hint="eastAsia"/>
          <w:b/>
          <w:color w:val="000000" w:themeColor="text1"/>
          <w:sz w:val="20"/>
          <w:szCs w:val="21"/>
        </w:rPr>
        <w:t>S</w:t>
      </w:r>
      <w:r w:rsidRPr="00B937FE">
        <w:rPr>
          <w:rFonts w:ascii="Times New Roman" w:hAnsi="Times New Roman"/>
          <w:b/>
          <w:color w:val="000000" w:themeColor="text1"/>
          <w:sz w:val="20"/>
          <w:szCs w:val="21"/>
        </w:rPr>
        <w:t>uppo</w:t>
      </w:r>
      <w:r w:rsidRPr="00B937FE">
        <w:rPr>
          <w:rFonts w:ascii="Times New Roman" w:hAnsi="Times New Roman" w:hint="eastAsia"/>
          <w:b/>
          <w:color w:val="000000" w:themeColor="text1"/>
          <w:sz w:val="20"/>
          <w:szCs w:val="21"/>
        </w:rPr>
        <w:t>rted</w:t>
      </w:r>
      <w:r w:rsidRPr="00B937FE">
        <w:rPr>
          <w:rFonts w:ascii="Times New Roman" w:hAnsi="Times New Roman"/>
          <w:b/>
          <w:color w:val="000000" w:themeColor="text1"/>
          <w:sz w:val="20"/>
          <w:szCs w:val="21"/>
        </w:rPr>
        <w:t xml:space="preserve"> </w:t>
      </w:r>
      <w:r w:rsidRPr="00B937FE">
        <w:rPr>
          <w:rFonts w:ascii="Times New Roman" w:hAnsi="Times New Roman" w:hint="eastAsia"/>
          <w:b/>
          <w:color w:val="000000" w:themeColor="text1"/>
          <w:sz w:val="20"/>
          <w:szCs w:val="21"/>
        </w:rPr>
        <w:t>by</w:t>
      </w:r>
      <w:r w:rsidRPr="00B937FE">
        <w:rPr>
          <w:rFonts w:ascii="Times New Roman" w:hAnsi="Times New Roman"/>
          <w:bCs/>
          <w:color w:val="000000" w:themeColor="text1"/>
          <w:sz w:val="20"/>
          <w:szCs w:val="21"/>
        </w:rPr>
        <w:t xml:space="preserve"> </w:t>
      </w:r>
      <w:r w:rsidR="00CB58F8" w:rsidRPr="00B937FE">
        <w:rPr>
          <w:rFonts w:ascii="Times New Roman" w:hAnsi="Times New Roman"/>
          <w:bCs/>
          <w:color w:val="000000" w:themeColor="text1"/>
          <w:sz w:val="20"/>
          <w:szCs w:val="21"/>
        </w:rPr>
        <w:t>National Natural Science Foundation of China (No. 42371449, 41801386)</w:t>
      </w:r>
    </w:p>
    <w:p w14:paraId="13FE03F3" w14:textId="77777777" w:rsidR="00874A72" w:rsidRPr="00B937FE" w:rsidRDefault="00874A72">
      <w:pPr>
        <w:spacing w:line="480" w:lineRule="auto"/>
        <w:ind w:firstLineChars="0" w:firstLine="0"/>
        <w:rPr>
          <w:rFonts w:ascii="Times New Roman" w:hAnsi="Times New Roman"/>
          <w:bCs/>
          <w:color w:val="000000" w:themeColor="text1"/>
          <w:sz w:val="20"/>
          <w:szCs w:val="21"/>
        </w:rPr>
      </w:pPr>
    </w:p>
    <w:sectPr w:rsidR="00874A72" w:rsidRPr="00B937FE" w:rsidSect="00622514">
      <w:type w:val="continuous"/>
      <w:pgSz w:w="11906" w:h="16838"/>
      <w:pgMar w:top="1440" w:right="1077" w:bottom="1440" w:left="1077"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EEFF9" w14:textId="77777777" w:rsidR="00A01F8A" w:rsidRDefault="00A01F8A" w:rsidP="00D741FE">
      <w:pPr>
        <w:ind w:firstLine="420"/>
      </w:pPr>
      <w:r>
        <w:separator/>
      </w:r>
    </w:p>
  </w:endnote>
  <w:endnote w:type="continuationSeparator" w:id="0">
    <w:p w14:paraId="2B09D391" w14:textId="77777777" w:rsidR="00A01F8A" w:rsidRDefault="00A01F8A" w:rsidP="00D741FE">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书宋简体">
    <w:altName w:val="宋体"/>
    <w:charset w:val="86"/>
    <w:family w:val="script"/>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42BF" w14:textId="77777777" w:rsidR="00D33575" w:rsidRDefault="00D33575">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13768236"/>
      <w:docPartObj>
        <w:docPartGallery w:val="Page Numbers (Bottom of Page)"/>
        <w:docPartUnique/>
      </w:docPartObj>
    </w:sdtPr>
    <w:sdtContent>
      <w:p w14:paraId="3B2B4DAA" w14:textId="08BBB570" w:rsidR="00720C59" w:rsidRPr="00BA6855" w:rsidRDefault="00720C59">
        <w:pPr>
          <w:pStyle w:val="a5"/>
          <w:jc w:val="center"/>
          <w:rPr>
            <w:rFonts w:ascii="Times New Roman" w:hAnsi="Times New Roman" w:cs="Times New Roman"/>
          </w:rPr>
        </w:pPr>
        <w:r w:rsidRPr="00BA6855">
          <w:rPr>
            <w:rFonts w:ascii="Times New Roman" w:hAnsi="Times New Roman" w:cs="Times New Roman"/>
          </w:rPr>
          <w:fldChar w:fldCharType="begin"/>
        </w:r>
        <w:r w:rsidRPr="00BA6855">
          <w:rPr>
            <w:rFonts w:ascii="Times New Roman" w:hAnsi="Times New Roman" w:cs="Times New Roman"/>
          </w:rPr>
          <w:instrText>PAGE   \* MERGEFORMAT</w:instrText>
        </w:r>
        <w:r w:rsidRPr="00BA6855">
          <w:rPr>
            <w:rFonts w:ascii="Times New Roman" w:hAnsi="Times New Roman" w:cs="Times New Roman"/>
          </w:rPr>
          <w:fldChar w:fldCharType="separate"/>
        </w:r>
        <w:r w:rsidRPr="00BA6855">
          <w:rPr>
            <w:rFonts w:ascii="Times New Roman" w:hAnsi="Times New Roman" w:cs="Times New Roman"/>
            <w:lang w:val="zh-CN"/>
          </w:rPr>
          <w:t>2</w:t>
        </w:r>
        <w:r w:rsidRPr="00BA6855">
          <w:rPr>
            <w:rFonts w:ascii="Times New Roman" w:hAnsi="Times New Roman" w:cs="Times New Roman"/>
          </w:rPr>
          <w:fldChar w:fldCharType="end"/>
        </w:r>
      </w:p>
    </w:sdtContent>
  </w:sdt>
  <w:p w14:paraId="340ADCFF" w14:textId="44ED00EF" w:rsidR="00D33575" w:rsidRPr="00A601D4" w:rsidRDefault="00D33575" w:rsidP="00A601D4">
    <w:pPr>
      <w:pStyle w:val="a5"/>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EA1EE" w14:textId="415594DF" w:rsidR="00A601D4" w:rsidRDefault="00A601D4" w:rsidP="00A601D4">
    <w:pPr>
      <w:pStyle w:val="af8"/>
      <w:tabs>
        <w:tab w:val="left" w:pos="3420"/>
      </w:tabs>
      <w:spacing w:after="120"/>
      <w:rPr>
        <w:u w:val="single"/>
        <w:lang w:val="en-GB"/>
      </w:rPr>
    </w:pPr>
    <w:r>
      <w:rPr>
        <w:u w:val="single"/>
        <w:lang w:val="en-GB"/>
      </w:rPr>
      <w:t xml:space="preserve">                                    </w:t>
    </w:r>
  </w:p>
  <w:p w14:paraId="22DB76C1" w14:textId="0E3A869A" w:rsidR="005C2E1D" w:rsidRDefault="005C2E1D" w:rsidP="005C2E1D">
    <w:pPr>
      <w:spacing w:line="269" w:lineRule="auto"/>
      <w:ind w:firstLineChars="0" w:firstLine="0"/>
      <w:rPr>
        <w:sz w:val="15"/>
        <w:szCs w:val="18"/>
      </w:rPr>
    </w:pPr>
    <w:r w:rsidRPr="00F300FC">
      <w:rPr>
        <w:rFonts w:ascii="黑体" w:eastAsia="黑体" w:hAnsi="黑体"/>
        <w:sz w:val="15"/>
        <w:szCs w:val="18"/>
      </w:rPr>
      <w:t>收稿日期</w:t>
    </w:r>
    <w:r w:rsidRPr="00F300FC">
      <w:rPr>
        <w:rFonts w:ascii="黑体" w:eastAsia="黑体" w:hAnsi="黑体"/>
        <w:b/>
        <w:bCs/>
        <w:sz w:val="15"/>
        <w:szCs w:val="18"/>
      </w:rPr>
      <w:t>:</w:t>
    </w:r>
    <w:r>
      <w:rPr>
        <w:sz w:val="15"/>
        <w:szCs w:val="18"/>
      </w:rPr>
      <w:t xml:space="preserve"> </w:t>
    </w:r>
    <w:r w:rsidRPr="00BA6855">
      <w:rPr>
        <w:rFonts w:ascii="Times New Roman" w:hAnsi="Times New Roman"/>
        <w:sz w:val="15"/>
        <w:szCs w:val="18"/>
      </w:rPr>
      <w:t>2024-0</w:t>
    </w:r>
    <w:r w:rsidR="003517EB" w:rsidRPr="00BA6855">
      <w:rPr>
        <w:rFonts w:ascii="Times New Roman" w:hAnsi="Times New Roman"/>
        <w:sz w:val="15"/>
        <w:szCs w:val="18"/>
      </w:rPr>
      <w:t>7</w:t>
    </w:r>
    <w:r w:rsidRPr="00BA6855">
      <w:rPr>
        <w:rFonts w:ascii="Times New Roman" w:hAnsi="Times New Roman"/>
        <w:sz w:val="15"/>
        <w:szCs w:val="18"/>
      </w:rPr>
      <w:t>-1</w:t>
    </w:r>
    <w:r w:rsidR="007F3C5B" w:rsidRPr="00BA6855">
      <w:rPr>
        <w:rFonts w:ascii="Times New Roman" w:hAnsi="Times New Roman"/>
        <w:sz w:val="15"/>
        <w:szCs w:val="18"/>
      </w:rPr>
      <w:t>5</w:t>
    </w:r>
  </w:p>
  <w:p w14:paraId="12C7C577" w14:textId="130AF678" w:rsidR="005C2E1D" w:rsidRPr="005C2E1D" w:rsidRDefault="005C2E1D" w:rsidP="005C2E1D">
    <w:pPr>
      <w:spacing w:line="269" w:lineRule="auto"/>
      <w:ind w:firstLineChars="0" w:firstLine="0"/>
      <w:rPr>
        <w:rFonts w:ascii="Times New Roman" w:hAnsi="Times New Roman"/>
        <w:sz w:val="15"/>
        <w:szCs w:val="15"/>
      </w:rPr>
    </w:pPr>
    <w:r w:rsidRPr="00F300FC">
      <w:rPr>
        <w:rFonts w:ascii="黑体" w:eastAsia="黑体" w:hAnsi="黑体"/>
        <w:sz w:val="15"/>
        <w:szCs w:val="18"/>
      </w:rPr>
      <w:t>基金项目</w:t>
    </w:r>
    <w:r w:rsidRPr="005C2E1D">
      <w:rPr>
        <w:rFonts w:ascii="Times New Roman" w:hAnsi="Times New Roman"/>
        <w:b/>
        <w:bCs/>
        <w:sz w:val="15"/>
        <w:szCs w:val="18"/>
      </w:rPr>
      <w:t>:</w:t>
    </w:r>
    <w:r w:rsidRPr="005C2E1D">
      <w:rPr>
        <w:rFonts w:ascii="Times New Roman" w:hAnsi="Times New Roman"/>
        <w:sz w:val="4"/>
        <w:szCs w:val="18"/>
      </w:rPr>
      <w:t xml:space="preserve"> </w:t>
    </w:r>
    <w:r w:rsidRPr="005C2E1D">
      <w:rPr>
        <w:rFonts w:ascii="Times New Roman" w:hAnsi="Times New Roman"/>
        <w:sz w:val="15"/>
        <w:szCs w:val="15"/>
      </w:rPr>
      <w:t xml:space="preserve"> </w:t>
    </w:r>
    <w:r w:rsidRPr="005C2E1D">
      <w:rPr>
        <w:rFonts w:ascii="Times New Roman" w:hAnsi="Times New Roman"/>
        <w:sz w:val="15"/>
        <w:szCs w:val="15"/>
      </w:rPr>
      <w:t>国家自然科学基金</w:t>
    </w:r>
    <w:r w:rsidRPr="005C2E1D">
      <w:rPr>
        <w:rFonts w:ascii="Times New Roman" w:hAnsi="Times New Roman"/>
        <w:sz w:val="15"/>
        <w:szCs w:val="15"/>
      </w:rPr>
      <w:t xml:space="preserve"> (</w:t>
    </w:r>
    <w:r w:rsidRPr="005C2E1D">
      <w:rPr>
        <w:rFonts w:ascii="Times New Roman" w:hAnsi="Times New Roman"/>
        <w:sz w:val="15"/>
        <w:szCs w:val="15"/>
      </w:rPr>
      <w:t>编号</w:t>
    </w:r>
    <w:r w:rsidRPr="005C2E1D">
      <w:rPr>
        <w:rFonts w:ascii="Times New Roman" w:hAnsi="Times New Roman"/>
        <w:sz w:val="15"/>
        <w:szCs w:val="15"/>
      </w:rPr>
      <w:t>: 42371449, 4</w:t>
    </w:r>
    <w:r w:rsidR="00B459E4">
      <w:rPr>
        <w:rFonts w:ascii="Times New Roman" w:hAnsi="Times New Roman" w:hint="eastAsia"/>
        <w:sz w:val="15"/>
        <w:szCs w:val="15"/>
      </w:rPr>
      <w:t>1801386</w:t>
    </w:r>
    <w:r w:rsidRPr="005C2E1D">
      <w:rPr>
        <w:rFonts w:ascii="Times New Roman" w:hAnsi="Times New Roman"/>
        <w:sz w:val="15"/>
        <w:szCs w:val="15"/>
      </w:rPr>
      <w:t>)</w:t>
    </w:r>
  </w:p>
  <w:p w14:paraId="14EF1118" w14:textId="77777777" w:rsidR="005C2E1D" w:rsidRPr="005C2E1D" w:rsidRDefault="005C2E1D" w:rsidP="005C2E1D">
    <w:pPr>
      <w:adjustRightInd w:val="0"/>
      <w:spacing w:line="269" w:lineRule="auto"/>
      <w:ind w:firstLineChars="0" w:firstLine="0"/>
      <w:rPr>
        <w:rFonts w:ascii="Times New Roman" w:hAnsi="Times New Roman"/>
        <w:color w:val="FF0000"/>
        <w:sz w:val="15"/>
        <w:szCs w:val="18"/>
      </w:rPr>
    </w:pPr>
    <w:r w:rsidRPr="00F300FC">
      <w:rPr>
        <w:rFonts w:ascii="黑体" w:eastAsia="黑体" w:hAnsi="黑体"/>
        <w:sz w:val="15"/>
        <w:szCs w:val="18"/>
      </w:rPr>
      <w:t>第一作者简介</w:t>
    </w:r>
    <w:r w:rsidRPr="005C2E1D">
      <w:rPr>
        <w:rFonts w:ascii="Times New Roman" w:hAnsi="Times New Roman"/>
        <w:b/>
        <w:bCs/>
        <w:sz w:val="15"/>
        <w:szCs w:val="18"/>
      </w:rPr>
      <w:t>:</w:t>
    </w:r>
    <w:r w:rsidRPr="005C2E1D">
      <w:rPr>
        <w:rFonts w:ascii="Times New Roman" w:hAnsi="Times New Roman"/>
        <w:spacing w:val="-2"/>
        <w:sz w:val="15"/>
        <w:szCs w:val="15"/>
      </w:rPr>
      <w:t xml:space="preserve"> </w:t>
    </w:r>
    <w:r w:rsidRPr="005C2E1D">
      <w:rPr>
        <w:rFonts w:ascii="Times New Roman" w:hAnsi="Times New Roman"/>
        <w:spacing w:val="-2"/>
        <w:sz w:val="15"/>
        <w:szCs w:val="15"/>
      </w:rPr>
      <w:t>彭代锋</w:t>
    </w:r>
    <w:r w:rsidRPr="005C2E1D">
      <w:rPr>
        <w:rFonts w:ascii="Times New Roman" w:hAnsi="Times New Roman"/>
        <w:spacing w:val="-2"/>
        <w:sz w:val="15"/>
        <w:szCs w:val="15"/>
      </w:rPr>
      <w:t xml:space="preserve">, </w:t>
    </w:r>
    <w:r w:rsidRPr="005C2E1D">
      <w:rPr>
        <w:rFonts w:ascii="Times New Roman" w:hAnsi="Times New Roman"/>
        <w:spacing w:val="-2"/>
        <w:sz w:val="15"/>
        <w:szCs w:val="15"/>
      </w:rPr>
      <w:t>男</w:t>
    </w:r>
    <w:r w:rsidRPr="005C2E1D">
      <w:rPr>
        <w:rFonts w:ascii="Times New Roman" w:hAnsi="Times New Roman"/>
        <w:spacing w:val="-2"/>
        <w:sz w:val="15"/>
        <w:szCs w:val="15"/>
      </w:rPr>
      <w:t xml:space="preserve">, </w:t>
    </w:r>
    <w:r w:rsidRPr="005C2E1D">
      <w:rPr>
        <w:rFonts w:ascii="Times New Roman" w:hAnsi="Times New Roman"/>
        <w:spacing w:val="-2"/>
        <w:sz w:val="15"/>
        <w:szCs w:val="15"/>
      </w:rPr>
      <w:t>副教授</w:t>
    </w:r>
    <w:r w:rsidRPr="005C2E1D">
      <w:rPr>
        <w:rFonts w:ascii="Times New Roman" w:hAnsi="Times New Roman"/>
        <w:spacing w:val="-2"/>
        <w:sz w:val="15"/>
        <w:szCs w:val="15"/>
      </w:rPr>
      <w:t xml:space="preserve">, </w:t>
    </w:r>
    <w:r w:rsidRPr="005C2E1D">
      <w:rPr>
        <w:rFonts w:ascii="Times New Roman" w:hAnsi="Times New Roman"/>
        <w:spacing w:val="-2"/>
        <w:sz w:val="15"/>
        <w:szCs w:val="15"/>
      </w:rPr>
      <w:t>硕士生导师，研究方向为遥感影像智能解译。</w:t>
    </w:r>
    <w:r w:rsidRPr="005C2E1D">
      <w:rPr>
        <w:rFonts w:ascii="Times New Roman" w:hAnsi="Times New Roman"/>
        <w:spacing w:val="-2"/>
        <w:sz w:val="15"/>
        <w:szCs w:val="15"/>
      </w:rPr>
      <w:t>E-mail: daifeng@nuist.edu.cn</w:t>
    </w:r>
  </w:p>
  <w:p w14:paraId="3B8EA754" w14:textId="060322AA" w:rsidR="00D33575" w:rsidRPr="005C2E1D" w:rsidRDefault="00D33575">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F0BE7" w14:textId="77777777" w:rsidR="00A01F8A" w:rsidRDefault="00A01F8A" w:rsidP="00D741FE">
      <w:pPr>
        <w:ind w:firstLine="420"/>
      </w:pPr>
      <w:r>
        <w:separator/>
      </w:r>
    </w:p>
  </w:footnote>
  <w:footnote w:type="continuationSeparator" w:id="0">
    <w:p w14:paraId="377CDF1E" w14:textId="77777777" w:rsidR="00A01F8A" w:rsidRDefault="00A01F8A" w:rsidP="00D741FE">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E58A" w14:textId="77777777" w:rsidR="00D33575" w:rsidRDefault="00D33575">
    <w:pPr>
      <w:pStyle w:val="a3"/>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sz w:val="18"/>
        <w:szCs w:val="18"/>
      </w:rPr>
      <w:id w:val="-76833486"/>
      <w:docPartObj>
        <w:docPartGallery w:val="Page Numbers (Top of Page)"/>
        <w:docPartUnique/>
      </w:docPartObj>
    </w:sdtPr>
    <w:sdtContent>
      <w:p w14:paraId="79DA65D0" w14:textId="60E63A9A" w:rsidR="007E0128" w:rsidRDefault="007E0128" w:rsidP="007E0128">
        <w:pPr>
          <w:ind w:firstLine="360"/>
          <w:rPr>
            <w:sz w:val="4"/>
          </w:rPr>
        </w:pPr>
      </w:p>
      <w:p w14:paraId="4A80E827" w14:textId="77777777" w:rsidR="007E0128" w:rsidRDefault="007E0128" w:rsidP="001348E1">
        <w:pPr>
          <w:ind w:firstLineChars="0" w:firstLine="0"/>
          <w:rPr>
            <w:sz w:val="12"/>
          </w:rPr>
        </w:pPr>
      </w:p>
      <w:p w14:paraId="54CCBDE3" w14:textId="77777777" w:rsidR="001348E1" w:rsidRDefault="00000000" w:rsidP="001348E1">
        <w:pPr>
          <w:pStyle w:val="a3"/>
          <w:pBdr>
            <w:bottom w:val="single" w:sz="2" w:space="1" w:color="auto"/>
          </w:pBdr>
          <w:tabs>
            <w:tab w:val="clear" w:pos="4153"/>
            <w:tab w:val="clear" w:pos="8306"/>
            <w:tab w:val="center" w:pos="4854"/>
            <w:tab w:val="right" w:pos="9534"/>
          </w:tabs>
          <w:spacing w:before="140" w:line="264" w:lineRule="auto"/>
          <w:jc w:val="both"/>
          <w:rPr>
            <w:rFonts w:hint="eastAsia"/>
          </w:rPr>
        </w:pPr>
      </w:p>
    </w:sdtContent>
  </w:sdt>
  <w:p w14:paraId="25453B6C" w14:textId="7828AD75" w:rsidR="001348E1" w:rsidRDefault="001348E1" w:rsidP="001348E1">
    <w:pPr>
      <w:pStyle w:val="a3"/>
      <w:pBdr>
        <w:bottom w:val="single" w:sz="2" w:space="1" w:color="auto"/>
      </w:pBdr>
      <w:tabs>
        <w:tab w:val="clear" w:pos="4153"/>
        <w:tab w:val="clear" w:pos="8306"/>
        <w:tab w:val="center" w:pos="4854"/>
        <w:tab w:val="right" w:pos="9534"/>
      </w:tabs>
      <w:spacing w:before="140" w:line="264" w:lineRule="auto"/>
      <w:rPr>
        <w:rFonts w:hint="eastAsia"/>
        <w:sz w:val="4"/>
      </w:rPr>
    </w:pPr>
  </w:p>
  <w:p w14:paraId="4AD7448A" w14:textId="77777777" w:rsidR="00FD2902" w:rsidRDefault="00FD2902" w:rsidP="001348E1">
    <w:pPr>
      <w:pStyle w:val="a3"/>
      <w:jc w:val="both"/>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631E5" w14:textId="77777777" w:rsidR="00D33575" w:rsidRDefault="00D33575">
    <w:pPr>
      <w:pStyle w:val="a3"/>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759D6"/>
    <w:multiLevelType w:val="hybridMultilevel"/>
    <w:tmpl w:val="A322D250"/>
    <w:lvl w:ilvl="0" w:tplc="09A20D76">
      <w:start w:val="1"/>
      <w:numFmt w:val="decimal"/>
      <w:lvlText w:val="%1."/>
      <w:lvlJc w:val="left"/>
      <w:pPr>
        <w:ind w:left="1214" w:hanging="360"/>
      </w:pPr>
      <w:rPr>
        <w:rFonts w:hint="default"/>
        <w:i w:val="0"/>
      </w:rPr>
    </w:lvl>
    <w:lvl w:ilvl="1" w:tplc="04090019" w:tentative="1">
      <w:start w:val="1"/>
      <w:numFmt w:val="lowerLetter"/>
      <w:lvlText w:val="%2)"/>
      <w:lvlJc w:val="left"/>
      <w:pPr>
        <w:ind w:left="1694" w:hanging="420"/>
      </w:pPr>
    </w:lvl>
    <w:lvl w:ilvl="2" w:tplc="0409001B" w:tentative="1">
      <w:start w:val="1"/>
      <w:numFmt w:val="lowerRoman"/>
      <w:lvlText w:val="%3."/>
      <w:lvlJc w:val="right"/>
      <w:pPr>
        <w:ind w:left="2114" w:hanging="420"/>
      </w:pPr>
    </w:lvl>
    <w:lvl w:ilvl="3" w:tplc="0409000F" w:tentative="1">
      <w:start w:val="1"/>
      <w:numFmt w:val="decimal"/>
      <w:lvlText w:val="%4."/>
      <w:lvlJc w:val="left"/>
      <w:pPr>
        <w:ind w:left="2534" w:hanging="420"/>
      </w:pPr>
    </w:lvl>
    <w:lvl w:ilvl="4" w:tplc="04090019" w:tentative="1">
      <w:start w:val="1"/>
      <w:numFmt w:val="lowerLetter"/>
      <w:lvlText w:val="%5)"/>
      <w:lvlJc w:val="left"/>
      <w:pPr>
        <w:ind w:left="2954" w:hanging="420"/>
      </w:pPr>
    </w:lvl>
    <w:lvl w:ilvl="5" w:tplc="0409001B" w:tentative="1">
      <w:start w:val="1"/>
      <w:numFmt w:val="lowerRoman"/>
      <w:lvlText w:val="%6."/>
      <w:lvlJc w:val="right"/>
      <w:pPr>
        <w:ind w:left="3374" w:hanging="420"/>
      </w:pPr>
    </w:lvl>
    <w:lvl w:ilvl="6" w:tplc="0409000F" w:tentative="1">
      <w:start w:val="1"/>
      <w:numFmt w:val="decimal"/>
      <w:lvlText w:val="%7."/>
      <w:lvlJc w:val="left"/>
      <w:pPr>
        <w:ind w:left="3794" w:hanging="420"/>
      </w:pPr>
    </w:lvl>
    <w:lvl w:ilvl="7" w:tplc="04090019" w:tentative="1">
      <w:start w:val="1"/>
      <w:numFmt w:val="lowerLetter"/>
      <w:lvlText w:val="%8)"/>
      <w:lvlJc w:val="left"/>
      <w:pPr>
        <w:ind w:left="4214" w:hanging="420"/>
      </w:pPr>
    </w:lvl>
    <w:lvl w:ilvl="8" w:tplc="0409001B" w:tentative="1">
      <w:start w:val="1"/>
      <w:numFmt w:val="lowerRoman"/>
      <w:lvlText w:val="%9."/>
      <w:lvlJc w:val="right"/>
      <w:pPr>
        <w:ind w:left="4634" w:hanging="420"/>
      </w:pPr>
    </w:lvl>
  </w:abstractNum>
  <w:abstractNum w:abstractNumId="1" w15:restartNumberingAfterBreak="0">
    <w:nsid w:val="5F2E3047"/>
    <w:multiLevelType w:val="hybridMultilevel"/>
    <w:tmpl w:val="9EBE7A5E"/>
    <w:lvl w:ilvl="0" w:tplc="7BB2FEC0">
      <w:start w:val="1"/>
      <w:numFmt w:val="decimal"/>
      <w:lvlText w:val="%1."/>
      <w:lvlJc w:val="left"/>
      <w:pPr>
        <w:ind w:left="716" w:hanging="360"/>
      </w:pPr>
      <w:rPr>
        <w:rFonts w:hint="default"/>
      </w:rPr>
    </w:lvl>
    <w:lvl w:ilvl="1" w:tplc="04090019" w:tentative="1">
      <w:start w:val="1"/>
      <w:numFmt w:val="lowerLetter"/>
      <w:lvlText w:val="%2)"/>
      <w:lvlJc w:val="left"/>
      <w:pPr>
        <w:ind w:left="1196" w:hanging="420"/>
      </w:pPr>
    </w:lvl>
    <w:lvl w:ilvl="2" w:tplc="0409001B" w:tentative="1">
      <w:start w:val="1"/>
      <w:numFmt w:val="lowerRoman"/>
      <w:lvlText w:val="%3."/>
      <w:lvlJc w:val="right"/>
      <w:pPr>
        <w:ind w:left="1616" w:hanging="420"/>
      </w:pPr>
    </w:lvl>
    <w:lvl w:ilvl="3" w:tplc="0409000F" w:tentative="1">
      <w:start w:val="1"/>
      <w:numFmt w:val="decimal"/>
      <w:lvlText w:val="%4."/>
      <w:lvlJc w:val="left"/>
      <w:pPr>
        <w:ind w:left="2036" w:hanging="420"/>
      </w:pPr>
    </w:lvl>
    <w:lvl w:ilvl="4" w:tplc="04090019" w:tentative="1">
      <w:start w:val="1"/>
      <w:numFmt w:val="lowerLetter"/>
      <w:lvlText w:val="%5)"/>
      <w:lvlJc w:val="left"/>
      <w:pPr>
        <w:ind w:left="2456" w:hanging="420"/>
      </w:pPr>
    </w:lvl>
    <w:lvl w:ilvl="5" w:tplc="0409001B" w:tentative="1">
      <w:start w:val="1"/>
      <w:numFmt w:val="lowerRoman"/>
      <w:lvlText w:val="%6."/>
      <w:lvlJc w:val="right"/>
      <w:pPr>
        <w:ind w:left="2876" w:hanging="420"/>
      </w:pPr>
    </w:lvl>
    <w:lvl w:ilvl="6" w:tplc="0409000F" w:tentative="1">
      <w:start w:val="1"/>
      <w:numFmt w:val="decimal"/>
      <w:lvlText w:val="%7."/>
      <w:lvlJc w:val="left"/>
      <w:pPr>
        <w:ind w:left="3296" w:hanging="420"/>
      </w:pPr>
    </w:lvl>
    <w:lvl w:ilvl="7" w:tplc="04090019" w:tentative="1">
      <w:start w:val="1"/>
      <w:numFmt w:val="lowerLetter"/>
      <w:lvlText w:val="%8)"/>
      <w:lvlJc w:val="left"/>
      <w:pPr>
        <w:ind w:left="3716" w:hanging="420"/>
      </w:pPr>
    </w:lvl>
    <w:lvl w:ilvl="8" w:tplc="0409001B" w:tentative="1">
      <w:start w:val="1"/>
      <w:numFmt w:val="lowerRoman"/>
      <w:lvlText w:val="%9."/>
      <w:lvlJc w:val="right"/>
      <w:pPr>
        <w:ind w:left="4136" w:hanging="420"/>
      </w:pPr>
    </w:lvl>
  </w:abstractNum>
  <w:abstractNum w:abstractNumId="2" w15:restartNumberingAfterBreak="0">
    <w:nsid w:val="63C849ED"/>
    <w:multiLevelType w:val="hybridMultilevel"/>
    <w:tmpl w:val="F3742ED8"/>
    <w:lvl w:ilvl="0" w:tplc="6E508E8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7F74816"/>
    <w:multiLevelType w:val="hybridMultilevel"/>
    <w:tmpl w:val="CC0EB352"/>
    <w:lvl w:ilvl="0" w:tplc="FB184F0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826434887">
    <w:abstractNumId w:val="3"/>
  </w:num>
  <w:num w:numId="2" w16cid:durableId="211037826">
    <w:abstractNumId w:val="2"/>
  </w:num>
  <w:num w:numId="3" w16cid:durableId="1982345558">
    <w:abstractNumId w:val="1"/>
  </w:num>
  <w:num w:numId="4" w16cid:durableId="1595356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2B"/>
    <w:rsid w:val="00001A53"/>
    <w:rsid w:val="0000286C"/>
    <w:rsid w:val="00002A9E"/>
    <w:rsid w:val="00002C11"/>
    <w:rsid w:val="00002C87"/>
    <w:rsid w:val="00003145"/>
    <w:rsid w:val="00003784"/>
    <w:rsid w:val="00006ECE"/>
    <w:rsid w:val="00010021"/>
    <w:rsid w:val="0001048E"/>
    <w:rsid w:val="00010B03"/>
    <w:rsid w:val="00010B28"/>
    <w:rsid w:val="00011FAA"/>
    <w:rsid w:val="00012781"/>
    <w:rsid w:val="00012BF9"/>
    <w:rsid w:val="00013903"/>
    <w:rsid w:val="0001467F"/>
    <w:rsid w:val="00014CFC"/>
    <w:rsid w:val="00016184"/>
    <w:rsid w:val="0001661C"/>
    <w:rsid w:val="000166C6"/>
    <w:rsid w:val="00020B35"/>
    <w:rsid w:val="00021704"/>
    <w:rsid w:val="00021982"/>
    <w:rsid w:val="000224CE"/>
    <w:rsid w:val="00023851"/>
    <w:rsid w:val="00023EEE"/>
    <w:rsid w:val="00024809"/>
    <w:rsid w:val="0002483E"/>
    <w:rsid w:val="00026B8A"/>
    <w:rsid w:val="00027061"/>
    <w:rsid w:val="000305D9"/>
    <w:rsid w:val="000309A2"/>
    <w:rsid w:val="000309E8"/>
    <w:rsid w:val="00031068"/>
    <w:rsid w:val="00032623"/>
    <w:rsid w:val="000335D7"/>
    <w:rsid w:val="00033B34"/>
    <w:rsid w:val="000349DE"/>
    <w:rsid w:val="00035377"/>
    <w:rsid w:val="0003629F"/>
    <w:rsid w:val="0003649D"/>
    <w:rsid w:val="00037383"/>
    <w:rsid w:val="00037AD8"/>
    <w:rsid w:val="000402E9"/>
    <w:rsid w:val="00040757"/>
    <w:rsid w:val="00041613"/>
    <w:rsid w:val="00042D62"/>
    <w:rsid w:val="00042F2C"/>
    <w:rsid w:val="0004320B"/>
    <w:rsid w:val="00043501"/>
    <w:rsid w:val="00043D27"/>
    <w:rsid w:val="0004465A"/>
    <w:rsid w:val="000446FE"/>
    <w:rsid w:val="00044A2A"/>
    <w:rsid w:val="00045C44"/>
    <w:rsid w:val="00046C30"/>
    <w:rsid w:val="00047ACB"/>
    <w:rsid w:val="00050440"/>
    <w:rsid w:val="000516A4"/>
    <w:rsid w:val="00051D04"/>
    <w:rsid w:val="00051EE1"/>
    <w:rsid w:val="00051F28"/>
    <w:rsid w:val="000520A3"/>
    <w:rsid w:val="00052AFA"/>
    <w:rsid w:val="00055A5E"/>
    <w:rsid w:val="00055AEB"/>
    <w:rsid w:val="00056ED0"/>
    <w:rsid w:val="00057292"/>
    <w:rsid w:val="0006073D"/>
    <w:rsid w:val="00062F68"/>
    <w:rsid w:val="000632E9"/>
    <w:rsid w:val="000641E7"/>
    <w:rsid w:val="0006456E"/>
    <w:rsid w:val="00065DA0"/>
    <w:rsid w:val="00066533"/>
    <w:rsid w:val="00067167"/>
    <w:rsid w:val="0006718A"/>
    <w:rsid w:val="00067A22"/>
    <w:rsid w:val="00067D53"/>
    <w:rsid w:val="00067F46"/>
    <w:rsid w:val="00071116"/>
    <w:rsid w:val="0007164D"/>
    <w:rsid w:val="000719E5"/>
    <w:rsid w:val="000721AE"/>
    <w:rsid w:val="000737BA"/>
    <w:rsid w:val="000768CE"/>
    <w:rsid w:val="000770D4"/>
    <w:rsid w:val="000802C2"/>
    <w:rsid w:val="000803C9"/>
    <w:rsid w:val="00080ED8"/>
    <w:rsid w:val="00080F57"/>
    <w:rsid w:val="000814FF"/>
    <w:rsid w:val="00081D9B"/>
    <w:rsid w:val="00083A3F"/>
    <w:rsid w:val="000841D8"/>
    <w:rsid w:val="000852B7"/>
    <w:rsid w:val="00085A3F"/>
    <w:rsid w:val="00085BCD"/>
    <w:rsid w:val="00090038"/>
    <w:rsid w:val="000920DF"/>
    <w:rsid w:val="00093091"/>
    <w:rsid w:val="00093E6A"/>
    <w:rsid w:val="0009476D"/>
    <w:rsid w:val="000950FF"/>
    <w:rsid w:val="0009598F"/>
    <w:rsid w:val="000960F4"/>
    <w:rsid w:val="00096B72"/>
    <w:rsid w:val="000974E4"/>
    <w:rsid w:val="000A0A8B"/>
    <w:rsid w:val="000A0AE9"/>
    <w:rsid w:val="000A0C3A"/>
    <w:rsid w:val="000A0EAC"/>
    <w:rsid w:val="000A2463"/>
    <w:rsid w:val="000A2A6C"/>
    <w:rsid w:val="000A2C3E"/>
    <w:rsid w:val="000A2CBE"/>
    <w:rsid w:val="000A3220"/>
    <w:rsid w:val="000A423D"/>
    <w:rsid w:val="000A43FF"/>
    <w:rsid w:val="000A4BA4"/>
    <w:rsid w:val="000A5C29"/>
    <w:rsid w:val="000A688D"/>
    <w:rsid w:val="000A6A54"/>
    <w:rsid w:val="000A7020"/>
    <w:rsid w:val="000A73D0"/>
    <w:rsid w:val="000B0139"/>
    <w:rsid w:val="000B026C"/>
    <w:rsid w:val="000B219B"/>
    <w:rsid w:val="000B2298"/>
    <w:rsid w:val="000B22F8"/>
    <w:rsid w:val="000B3748"/>
    <w:rsid w:val="000B501E"/>
    <w:rsid w:val="000B5A03"/>
    <w:rsid w:val="000B6928"/>
    <w:rsid w:val="000B6C79"/>
    <w:rsid w:val="000B6E64"/>
    <w:rsid w:val="000B7691"/>
    <w:rsid w:val="000B7C43"/>
    <w:rsid w:val="000C05C3"/>
    <w:rsid w:val="000C0E25"/>
    <w:rsid w:val="000C0F3D"/>
    <w:rsid w:val="000C1CC3"/>
    <w:rsid w:val="000C26A8"/>
    <w:rsid w:val="000C292D"/>
    <w:rsid w:val="000C2C87"/>
    <w:rsid w:val="000C2E78"/>
    <w:rsid w:val="000C383A"/>
    <w:rsid w:val="000C3A5C"/>
    <w:rsid w:val="000C5F3D"/>
    <w:rsid w:val="000C60CD"/>
    <w:rsid w:val="000C6667"/>
    <w:rsid w:val="000D04BC"/>
    <w:rsid w:val="000D0768"/>
    <w:rsid w:val="000D0EDC"/>
    <w:rsid w:val="000D1B37"/>
    <w:rsid w:val="000D44C0"/>
    <w:rsid w:val="000D6D04"/>
    <w:rsid w:val="000D7322"/>
    <w:rsid w:val="000E0167"/>
    <w:rsid w:val="000E0C51"/>
    <w:rsid w:val="000E2B98"/>
    <w:rsid w:val="000E3671"/>
    <w:rsid w:val="000E37AD"/>
    <w:rsid w:val="000E3F73"/>
    <w:rsid w:val="000E42E8"/>
    <w:rsid w:val="000E44B4"/>
    <w:rsid w:val="000E4B3C"/>
    <w:rsid w:val="000E6456"/>
    <w:rsid w:val="000E7013"/>
    <w:rsid w:val="000E70B2"/>
    <w:rsid w:val="000E721F"/>
    <w:rsid w:val="000E742E"/>
    <w:rsid w:val="000E7494"/>
    <w:rsid w:val="000E7B13"/>
    <w:rsid w:val="000F070C"/>
    <w:rsid w:val="000F1764"/>
    <w:rsid w:val="000F2CAB"/>
    <w:rsid w:val="000F3F73"/>
    <w:rsid w:val="000F4448"/>
    <w:rsid w:val="000F45DA"/>
    <w:rsid w:val="000F5C3A"/>
    <w:rsid w:val="000F664E"/>
    <w:rsid w:val="000F6FE3"/>
    <w:rsid w:val="000F7A7C"/>
    <w:rsid w:val="001004BD"/>
    <w:rsid w:val="001008EB"/>
    <w:rsid w:val="00100EEA"/>
    <w:rsid w:val="0010258B"/>
    <w:rsid w:val="0010275C"/>
    <w:rsid w:val="00102CF9"/>
    <w:rsid w:val="001035C3"/>
    <w:rsid w:val="00104384"/>
    <w:rsid w:val="00105806"/>
    <w:rsid w:val="00106E9E"/>
    <w:rsid w:val="00107DE4"/>
    <w:rsid w:val="0011030C"/>
    <w:rsid w:val="00110DE7"/>
    <w:rsid w:val="001110EB"/>
    <w:rsid w:val="00111124"/>
    <w:rsid w:val="001111C1"/>
    <w:rsid w:val="00111D97"/>
    <w:rsid w:val="001121B3"/>
    <w:rsid w:val="001123E2"/>
    <w:rsid w:val="00113B9E"/>
    <w:rsid w:val="00114234"/>
    <w:rsid w:val="00115CCD"/>
    <w:rsid w:val="00117082"/>
    <w:rsid w:val="00117F6A"/>
    <w:rsid w:val="00120BFD"/>
    <w:rsid w:val="001211FD"/>
    <w:rsid w:val="00123A29"/>
    <w:rsid w:val="00124D6B"/>
    <w:rsid w:val="001273FE"/>
    <w:rsid w:val="00130F1B"/>
    <w:rsid w:val="0013129D"/>
    <w:rsid w:val="00131BA0"/>
    <w:rsid w:val="00132EE5"/>
    <w:rsid w:val="00133DC8"/>
    <w:rsid w:val="001348E1"/>
    <w:rsid w:val="00135D3B"/>
    <w:rsid w:val="00136F08"/>
    <w:rsid w:val="00137C2D"/>
    <w:rsid w:val="0014025C"/>
    <w:rsid w:val="00140959"/>
    <w:rsid w:val="001414BB"/>
    <w:rsid w:val="00141B27"/>
    <w:rsid w:val="0014277E"/>
    <w:rsid w:val="00144118"/>
    <w:rsid w:val="00145C3E"/>
    <w:rsid w:val="00145EBA"/>
    <w:rsid w:val="0014646E"/>
    <w:rsid w:val="0014678A"/>
    <w:rsid w:val="00146890"/>
    <w:rsid w:val="00147005"/>
    <w:rsid w:val="00147016"/>
    <w:rsid w:val="00147F8D"/>
    <w:rsid w:val="00151C9B"/>
    <w:rsid w:val="00151F6C"/>
    <w:rsid w:val="0015209C"/>
    <w:rsid w:val="00153913"/>
    <w:rsid w:val="00154B61"/>
    <w:rsid w:val="00154E41"/>
    <w:rsid w:val="001566A6"/>
    <w:rsid w:val="001609ED"/>
    <w:rsid w:val="00160FFC"/>
    <w:rsid w:val="00162BEF"/>
    <w:rsid w:val="00162CA3"/>
    <w:rsid w:val="001638E8"/>
    <w:rsid w:val="00164493"/>
    <w:rsid w:val="00164658"/>
    <w:rsid w:val="00164CE4"/>
    <w:rsid w:val="00165AB2"/>
    <w:rsid w:val="00167E70"/>
    <w:rsid w:val="001713E4"/>
    <w:rsid w:val="00172D45"/>
    <w:rsid w:val="0017366A"/>
    <w:rsid w:val="00174519"/>
    <w:rsid w:val="00177B68"/>
    <w:rsid w:val="00177CCF"/>
    <w:rsid w:val="001819AC"/>
    <w:rsid w:val="0018248C"/>
    <w:rsid w:val="001836D2"/>
    <w:rsid w:val="00184AD4"/>
    <w:rsid w:val="00184FB2"/>
    <w:rsid w:val="00186568"/>
    <w:rsid w:val="00186EF7"/>
    <w:rsid w:val="001909D5"/>
    <w:rsid w:val="0019252C"/>
    <w:rsid w:val="00192D18"/>
    <w:rsid w:val="0019339D"/>
    <w:rsid w:val="00193F1D"/>
    <w:rsid w:val="0019405C"/>
    <w:rsid w:val="00196960"/>
    <w:rsid w:val="001969E2"/>
    <w:rsid w:val="0019714A"/>
    <w:rsid w:val="00197300"/>
    <w:rsid w:val="001A1E82"/>
    <w:rsid w:val="001A2032"/>
    <w:rsid w:val="001A2AFB"/>
    <w:rsid w:val="001A32D6"/>
    <w:rsid w:val="001A340B"/>
    <w:rsid w:val="001A4C4F"/>
    <w:rsid w:val="001A5276"/>
    <w:rsid w:val="001A56CA"/>
    <w:rsid w:val="001A5933"/>
    <w:rsid w:val="001A6A83"/>
    <w:rsid w:val="001A70F7"/>
    <w:rsid w:val="001B00A5"/>
    <w:rsid w:val="001B01CF"/>
    <w:rsid w:val="001B452D"/>
    <w:rsid w:val="001B56F7"/>
    <w:rsid w:val="001B5C11"/>
    <w:rsid w:val="001B6060"/>
    <w:rsid w:val="001B60A6"/>
    <w:rsid w:val="001B7564"/>
    <w:rsid w:val="001B7AC0"/>
    <w:rsid w:val="001B7F75"/>
    <w:rsid w:val="001C01B8"/>
    <w:rsid w:val="001C0A38"/>
    <w:rsid w:val="001C0B23"/>
    <w:rsid w:val="001C0EE4"/>
    <w:rsid w:val="001C11EF"/>
    <w:rsid w:val="001C1BC3"/>
    <w:rsid w:val="001C3E4B"/>
    <w:rsid w:val="001C4273"/>
    <w:rsid w:val="001C4892"/>
    <w:rsid w:val="001C4B45"/>
    <w:rsid w:val="001C5196"/>
    <w:rsid w:val="001C5559"/>
    <w:rsid w:val="001C7181"/>
    <w:rsid w:val="001C789F"/>
    <w:rsid w:val="001D0044"/>
    <w:rsid w:val="001D11E4"/>
    <w:rsid w:val="001D1A64"/>
    <w:rsid w:val="001D1FA4"/>
    <w:rsid w:val="001D2573"/>
    <w:rsid w:val="001D2960"/>
    <w:rsid w:val="001D423D"/>
    <w:rsid w:val="001D48F9"/>
    <w:rsid w:val="001D4A12"/>
    <w:rsid w:val="001D5604"/>
    <w:rsid w:val="001D620C"/>
    <w:rsid w:val="001D642B"/>
    <w:rsid w:val="001E01DD"/>
    <w:rsid w:val="001E27E9"/>
    <w:rsid w:val="001E3075"/>
    <w:rsid w:val="001E408D"/>
    <w:rsid w:val="001E4C58"/>
    <w:rsid w:val="001E54D0"/>
    <w:rsid w:val="001E6818"/>
    <w:rsid w:val="001E6DEF"/>
    <w:rsid w:val="001E6F91"/>
    <w:rsid w:val="001E75A0"/>
    <w:rsid w:val="001F35D5"/>
    <w:rsid w:val="001F5F6E"/>
    <w:rsid w:val="001F67C1"/>
    <w:rsid w:val="001F6BA6"/>
    <w:rsid w:val="001F6CC0"/>
    <w:rsid w:val="001F7B77"/>
    <w:rsid w:val="00201BC3"/>
    <w:rsid w:val="00201F11"/>
    <w:rsid w:val="002024E3"/>
    <w:rsid w:val="00203196"/>
    <w:rsid w:val="0020357E"/>
    <w:rsid w:val="002039F6"/>
    <w:rsid w:val="00203EB9"/>
    <w:rsid w:val="002058AE"/>
    <w:rsid w:val="00205B7A"/>
    <w:rsid w:val="00206588"/>
    <w:rsid w:val="00210024"/>
    <w:rsid w:val="002101E1"/>
    <w:rsid w:val="002112CA"/>
    <w:rsid w:val="00211C90"/>
    <w:rsid w:val="0021335A"/>
    <w:rsid w:val="00214BAF"/>
    <w:rsid w:val="00217B49"/>
    <w:rsid w:val="00217D8D"/>
    <w:rsid w:val="00221E06"/>
    <w:rsid w:val="00222145"/>
    <w:rsid w:val="00223C1C"/>
    <w:rsid w:val="0022425D"/>
    <w:rsid w:val="00224A7F"/>
    <w:rsid w:val="002251C7"/>
    <w:rsid w:val="00225AAD"/>
    <w:rsid w:val="00226572"/>
    <w:rsid w:val="0022657E"/>
    <w:rsid w:val="00230037"/>
    <w:rsid w:val="00230AE7"/>
    <w:rsid w:val="00230DD6"/>
    <w:rsid w:val="00231184"/>
    <w:rsid w:val="0023207A"/>
    <w:rsid w:val="00232DAC"/>
    <w:rsid w:val="0023417E"/>
    <w:rsid w:val="00234950"/>
    <w:rsid w:val="00235D60"/>
    <w:rsid w:val="002364E4"/>
    <w:rsid w:val="00236B65"/>
    <w:rsid w:val="0024039F"/>
    <w:rsid w:val="002410C2"/>
    <w:rsid w:val="0024158F"/>
    <w:rsid w:val="002415A9"/>
    <w:rsid w:val="00241921"/>
    <w:rsid w:val="00241D69"/>
    <w:rsid w:val="002423A9"/>
    <w:rsid w:val="00242D2C"/>
    <w:rsid w:val="002437B9"/>
    <w:rsid w:val="00243B42"/>
    <w:rsid w:val="00243CFE"/>
    <w:rsid w:val="002445CF"/>
    <w:rsid w:val="00245F4C"/>
    <w:rsid w:val="002463BE"/>
    <w:rsid w:val="00247413"/>
    <w:rsid w:val="00247B13"/>
    <w:rsid w:val="00247FE7"/>
    <w:rsid w:val="0025000C"/>
    <w:rsid w:val="00250D13"/>
    <w:rsid w:val="002528F7"/>
    <w:rsid w:val="0025304B"/>
    <w:rsid w:val="002534F0"/>
    <w:rsid w:val="002536E7"/>
    <w:rsid w:val="002538E5"/>
    <w:rsid w:val="00253C29"/>
    <w:rsid w:val="00254A8C"/>
    <w:rsid w:val="00254D54"/>
    <w:rsid w:val="00256069"/>
    <w:rsid w:val="00256400"/>
    <w:rsid w:val="00257332"/>
    <w:rsid w:val="002573A2"/>
    <w:rsid w:val="00260105"/>
    <w:rsid w:val="002610ED"/>
    <w:rsid w:val="00261247"/>
    <w:rsid w:val="00261DEF"/>
    <w:rsid w:val="0026259F"/>
    <w:rsid w:val="00263134"/>
    <w:rsid w:val="00263CB2"/>
    <w:rsid w:val="0026522D"/>
    <w:rsid w:val="00265B69"/>
    <w:rsid w:val="00266DFD"/>
    <w:rsid w:val="00267D68"/>
    <w:rsid w:val="00270DB0"/>
    <w:rsid w:val="00271A7F"/>
    <w:rsid w:val="00271B5F"/>
    <w:rsid w:val="00271DC8"/>
    <w:rsid w:val="00272683"/>
    <w:rsid w:val="00272FDE"/>
    <w:rsid w:val="00273B14"/>
    <w:rsid w:val="0027407F"/>
    <w:rsid w:val="00275C82"/>
    <w:rsid w:val="00275E21"/>
    <w:rsid w:val="002761B0"/>
    <w:rsid w:val="002774FE"/>
    <w:rsid w:val="00277DC0"/>
    <w:rsid w:val="002806B2"/>
    <w:rsid w:val="0028090D"/>
    <w:rsid w:val="00280914"/>
    <w:rsid w:val="00280BC3"/>
    <w:rsid w:val="00280C68"/>
    <w:rsid w:val="00281CDB"/>
    <w:rsid w:val="00283E5C"/>
    <w:rsid w:val="00284629"/>
    <w:rsid w:val="00284746"/>
    <w:rsid w:val="0029145F"/>
    <w:rsid w:val="00291ECF"/>
    <w:rsid w:val="0029202B"/>
    <w:rsid w:val="00293446"/>
    <w:rsid w:val="00294C4D"/>
    <w:rsid w:val="0029589C"/>
    <w:rsid w:val="00296739"/>
    <w:rsid w:val="00297C60"/>
    <w:rsid w:val="002A1900"/>
    <w:rsid w:val="002A2AB1"/>
    <w:rsid w:val="002A2B80"/>
    <w:rsid w:val="002A2D8B"/>
    <w:rsid w:val="002A5249"/>
    <w:rsid w:val="002A5CB5"/>
    <w:rsid w:val="002A6BD4"/>
    <w:rsid w:val="002A705F"/>
    <w:rsid w:val="002A736E"/>
    <w:rsid w:val="002A79FF"/>
    <w:rsid w:val="002B0651"/>
    <w:rsid w:val="002B08AB"/>
    <w:rsid w:val="002B0C48"/>
    <w:rsid w:val="002B1A44"/>
    <w:rsid w:val="002B3743"/>
    <w:rsid w:val="002B49F6"/>
    <w:rsid w:val="002B552B"/>
    <w:rsid w:val="002B6C41"/>
    <w:rsid w:val="002C0704"/>
    <w:rsid w:val="002C0B5A"/>
    <w:rsid w:val="002C23AD"/>
    <w:rsid w:val="002C2489"/>
    <w:rsid w:val="002C296E"/>
    <w:rsid w:val="002C39E5"/>
    <w:rsid w:val="002C4D8E"/>
    <w:rsid w:val="002C640C"/>
    <w:rsid w:val="002C6550"/>
    <w:rsid w:val="002C698F"/>
    <w:rsid w:val="002C6A17"/>
    <w:rsid w:val="002C6CAF"/>
    <w:rsid w:val="002C6EDA"/>
    <w:rsid w:val="002C7034"/>
    <w:rsid w:val="002C70D3"/>
    <w:rsid w:val="002C7308"/>
    <w:rsid w:val="002C7916"/>
    <w:rsid w:val="002C7B90"/>
    <w:rsid w:val="002D06CC"/>
    <w:rsid w:val="002D1270"/>
    <w:rsid w:val="002D155D"/>
    <w:rsid w:val="002D1AB0"/>
    <w:rsid w:val="002D1E50"/>
    <w:rsid w:val="002D4546"/>
    <w:rsid w:val="002E0407"/>
    <w:rsid w:val="002E09E6"/>
    <w:rsid w:val="002E1939"/>
    <w:rsid w:val="002E1A77"/>
    <w:rsid w:val="002E31A5"/>
    <w:rsid w:val="002E4350"/>
    <w:rsid w:val="002E4CE6"/>
    <w:rsid w:val="002E7A39"/>
    <w:rsid w:val="002E7D43"/>
    <w:rsid w:val="002F0DC8"/>
    <w:rsid w:val="002F1E62"/>
    <w:rsid w:val="002F1EBE"/>
    <w:rsid w:val="002F21EE"/>
    <w:rsid w:val="002F2394"/>
    <w:rsid w:val="002F2A1D"/>
    <w:rsid w:val="002F2B59"/>
    <w:rsid w:val="002F3CAC"/>
    <w:rsid w:val="002F3CDA"/>
    <w:rsid w:val="002F52DE"/>
    <w:rsid w:val="002F7322"/>
    <w:rsid w:val="002F7600"/>
    <w:rsid w:val="002F7E7C"/>
    <w:rsid w:val="003007E5"/>
    <w:rsid w:val="00300A0A"/>
    <w:rsid w:val="00300B06"/>
    <w:rsid w:val="00300E3C"/>
    <w:rsid w:val="003023E7"/>
    <w:rsid w:val="003035FB"/>
    <w:rsid w:val="0030405A"/>
    <w:rsid w:val="00304607"/>
    <w:rsid w:val="00304AA4"/>
    <w:rsid w:val="00304E7D"/>
    <w:rsid w:val="00306668"/>
    <w:rsid w:val="003070BB"/>
    <w:rsid w:val="00307FBA"/>
    <w:rsid w:val="00310246"/>
    <w:rsid w:val="00310659"/>
    <w:rsid w:val="003107D3"/>
    <w:rsid w:val="003126D2"/>
    <w:rsid w:val="00312A92"/>
    <w:rsid w:val="00312C60"/>
    <w:rsid w:val="0031318A"/>
    <w:rsid w:val="00313572"/>
    <w:rsid w:val="00313822"/>
    <w:rsid w:val="00313BE1"/>
    <w:rsid w:val="00313C0F"/>
    <w:rsid w:val="00314AD5"/>
    <w:rsid w:val="00315574"/>
    <w:rsid w:val="00316B2C"/>
    <w:rsid w:val="00317286"/>
    <w:rsid w:val="00317DD8"/>
    <w:rsid w:val="00317E37"/>
    <w:rsid w:val="00322285"/>
    <w:rsid w:val="003232F0"/>
    <w:rsid w:val="00323CD8"/>
    <w:rsid w:val="00323EE8"/>
    <w:rsid w:val="0032518B"/>
    <w:rsid w:val="00325337"/>
    <w:rsid w:val="00325801"/>
    <w:rsid w:val="0032739E"/>
    <w:rsid w:val="003275E7"/>
    <w:rsid w:val="00327845"/>
    <w:rsid w:val="00331765"/>
    <w:rsid w:val="00331C13"/>
    <w:rsid w:val="00331ECF"/>
    <w:rsid w:val="003320B0"/>
    <w:rsid w:val="00334411"/>
    <w:rsid w:val="00334535"/>
    <w:rsid w:val="003348BA"/>
    <w:rsid w:val="00335F61"/>
    <w:rsid w:val="00336368"/>
    <w:rsid w:val="00337FF5"/>
    <w:rsid w:val="003408CC"/>
    <w:rsid w:val="00340C3A"/>
    <w:rsid w:val="003418D3"/>
    <w:rsid w:val="003422F9"/>
    <w:rsid w:val="00342653"/>
    <w:rsid w:val="00343092"/>
    <w:rsid w:val="00344370"/>
    <w:rsid w:val="00344572"/>
    <w:rsid w:val="0034749D"/>
    <w:rsid w:val="00347EEA"/>
    <w:rsid w:val="00350518"/>
    <w:rsid w:val="00350D6C"/>
    <w:rsid w:val="003517EB"/>
    <w:rsid w:val="0035298A"/>
    <w:rsid w:val="00353A26"/>
    <w:rsid w:val="00353BB1"/>
    <w:rsid w:val="003562EF"/>
    <w:rsid w:val="003564C2"/>
    <w:rsid w:val="00356C6E"/>
    <w:rsid w:val="0035705D"/>
    <w:rsid w:val="0036100E"/>
    <w:rsid w:val="00361AB1"/>
    <w:rsid w:val="00363089"/>
    <w:rsid w:val="00363E47"/>
    <w:rsid w:val="0036491D"/>
    <w:rsid w:val="00364A85"/>
    <w:rsid w:val="00364BAE"/>
    <w:rsid w:val="00364D5B"/>
    <w:rsid w:val="00365C77"/>
    <w:rsid w:val="0036634D"/>
    <w:rsid w:val="003664C4"/>
    <w:rsid w:val="00366F2F"/>
    <w:rsid w:val="003674B2"/>
    <w:rsid w:val="00367B83"/>
    <w:rsid w:val="003700F2"/>
    <w:rsid w:val="00370EC5"/>
    <w:rsid w:val="00371C8F"/>
    <w:rsid w:val="00372FB6"/>
    <w:rsid w:val="00374011"/>
    <w:rsid w:val="003802E3"/>
    <w:rsid w:val="00380A72"/>
    <w:rsid w:val="00381C0A"/>
    <w:rsid w:val="00383411"/>
    <w:rsid w:val="00384054"/>
    <w:rsid w:val="0038500C"/>
    <w:rsid w:val="00386008"/>
    <w:rsid w:val="0038674E"/>
    <w:rsid w:val="003867EA"/>
    <w:rsid w:val="00387B5E"/>
    <w:rsid w:val="00387BE9"/>
    <w:rsid w:val="00391F6D"/>
    <w:rsid w:val="003922A3"/>
    <w:rsid w:val="0039279A"/>
    <w:rsid w:val="0039298C"/>
    <w:rsid w:val="003945D7"/>
    <w:rsid w:val="0039555B"/>
    <w:rsid w:val="003966CD"/>
    <w:rsid w:val="00396931"/>
    <w:rsid w:val="00397FEF"/>
    <w:rsid w:val="003A09EC"/>
    <w:rsid w:val="003A154E"/>
    <w:rsid w:val="003A21BD"/>
    <w:rsid w:val="003A3E65"/>
    <w:rsid w:val="003A3F61"/>
    <w:rsid w:val="003A5A61"/>
    <w:rsid w:val="003A7357"/>
    <w:rsid w:val="003A74A5"/>
    <w:rsid w:val="003B1493"/>
    <w:rsid w:val="003B14C0"/>
    <w:rsid w:val="003B2765"/>
    <w:rsid w:val="003B2773"/>
    <w:rsid w:val="003B2EC5"/>
    <w:rsid w:val="003B33C1"/>
    <w:rsid w:val="003B449E"/>
    <w:rsid w:val="003B4E39"/>
    <w:rsid w:val="003B4E6C"/>
    <w:rsid w:val="003C03BC"/>
    <w:rsid w:val="003C1463"/>
    <w:rsid w:val="003C28BC"/>
    <w:rsid w:val="003C2BE6"/>
    <w:rsid w:val="003C2D72"/>
    <w:rsid w:val="003C2E8F"/>
    <w:rsid w:val="003C37C9"/>
    <w:rsid w:val="003C3ABB"/>
    <w:rsid w:val="003C3F1F"/>
    <w:rsid w:val="003C4AFE"/>
    <w:rsid w:val="003C6C16"/>
    <w:rsid w:val="003D074F"/>
    <w:rsid w:val="003D1B29"/>
    <w:rsid w:val="003D295A"/>
    <w:rsid w:val="003D3297"/>
    <w:rsid w:val="003D3439"/>
    <w:rsid w:val="003D3A3F"/>
    <w:rsid w:val="003D48DC"/>
    <w:rsid w:val="003D49C0"/>
    <w:rsid w:val="003D5335"/>
    <w:rsid w:val="003D70D9"/>
    <w:rsid w:val="003D71B5"/>
    <w:rsid w:val="003D7B4D"/>
    <w:rsid w:val="003E05C7"/>
    <w:rsid w:val="003E10DA"/>
    <w:rsid w:val="003E120C"/>
    <w:rsid w:val="003E24EC"/>
    <w:rsid w:val="003E24FD"/>
    <w:rsid w:val="003E27A5"/>
    <w:rsid w:val="003E2CFF"/>
    <w:rsid w:val="003E2F13"/>
    <w:rsid w:val="003E2F7F"/>
    <w:rsid w:val="003E3AE2"/>
    <w:rsid w:val="003E4621"/>
    <w:rsid w:val="003E52EB"/>
    <w:rsid w:val="003F0734"/>
    <w:rsid w:val="003F1683"/>
    <w:rsid w:val="003F23F5"/>
    <w:rsid w:val="003F2557"/>
    <w:rsid w:val="003F2676"/>
    <w:rsid w:val="003F3DF5"/>
    <w:rsid w:val="003F4E0C"/>
    <w:rsid w:val="003F6C3B"/>
    <w:rsid w:val="0040079C"/>
    <w:rsid w:val="00401284"/>
    <w:rsid w:val="00402176"/>
    <w:rsid w:val="00402FF2"/>
    <w:rsid w:val="00403CD2"/>
    <w:rsid w:val="00404849"/>
    <w:rsid w:val="00404ACF"/>
    <w:rsid w:val="00405BB0"/>
    <w:rsid w:val="00411288"/>
    <w:rsid w:val="004119AF"/>
    <w:rsid w:val="00413B9A"/>
    <w:rsid w:val="00413F47"/>
    <w:rsid w:val="00415235"/>
    <w:rsid w:val="0041603A"/>
    <w:rsid w:val="004207A0"/>
    <w:rsid w:val="00421BBF"/>
    <w:rsid w:val="0042281D"/>
    <w:rsid w:val="00422AFD"/>
    <w:rsid w:val="00422BFE"/>
    <w:rsid w:val="00422E1E"/>
    <w:rsid w:val="004234DA"/>
    <w:rsid w:val="00425724"/>
    <w:rsid w:val="004263E7"/>
    <w:rsid w:val="00426D93"/>
    <w:rsid w:val="00426E3D"/>
    <w:rsid w:val="00430539"/>
    <w:rsid w:val="00431B0B"/>
    <w:rsid w:val="004327A5"/>
    <w:rsid w:val="00434567"/>
    <w:rsid w:val="004348BB"/>
    <w:rsid w:val="0044099E"/>
    <w:rsid w:val="00440D0A"/>
    <w:rsid w:val="004418ED"/>
    <w:rsid w:val="00442106"/>
    <w:rsid w:val="00443CE1"/>
    <w:rsid w:val="00443D44"/>
    <w:rsid w:val="00444475"/>
    <w:rsid w:val="00444533"/>
    <w:rsid w:val="00445709"/>
    <w:rsid w:val="00445A61"/>
    <w:rsid w:val="0044676E"/>
    <w:rsid w:val="00446CBC"/>
    <w:rsid w:val="00450C26"/>
    <w:rsid w:val="00452C56"/>
    <w:rsid w:val="00452F99"/>
    <w:rsid w:val="004532EA"/>
    <w:rsid w:val="0045548B"/>
    <w:rsid w:val="00455A94"/>
    <w:rsid w:val="00455AD2"/>
    <w:rsid w:val="004562CC"/>
    <w:rsid w:val="0045648F"/>
    <w:rsid w:val="00456AA0"/>
    <w:rsid w:val="00456BB2"/>
    <w:rsid w:val="004575C8"/>
    <w:rsid w:val="0046028A"/>
    <w:rsid w:val="00460B38"/>
    <w:rsid w:val="00462CE4"/>
    <w:rsid w:val="00464A3E"/>
    <w:rsid w:val="00464F96"/>
    <w:rsid w:val="00466698"/>
    <w:rsid w:val="004668C4"/>
    <w:rsid w:val="004726A3"/>
    <w:rsid w:val="00473141"/>
    <w:rsid w:val="00474BAD"/>
    <w:rsid w:val="00474DDB"/>
    <w:rsid w:val="00474E82"/>
    <w:rsid w:val="00475618"/>
    <w:rsid w:val="00476089"/>
    <w:rsid w:val="00477F67"/>
    <w:rsid w:val="00480B3B"/>
    <w:rsid w:val="004811A2"/>
    <w:rsid w:val="00481DD0"/>
    <w:rsid w:val="004826F2"/>
    <w:rsid w:val="00482959"/>
    <w:rsid w:val="00484591"/>
    <w:rsid w:val="0048557E"/>
    <w:rsid w:val="00486643"/>
    <w:rsid w:val="004900E7"/>
    <w:rsid w:val="00490F44"/>
    <w:rsid w:val="00492E72"/>
    <w:rsid w:val="00492F71"/>
    <w:rsid w:val="004932B3"/>
    <w:rsid w:val="00493466"/>
    <w:rsid w:val="00494440"/>
    <w:rsid w:val="00495429"/>
    <w:rsid w:val="004969FF"/>
    <w:rsid w:val="004970DB"/>
    <w:rsid w:val="00497EFD"/>
    <w:rsid w:val="004A03A6"/>
    <w:rsid w:val="004A0644"/>
    <w:rsid w:val="004A073D"/>
    <w:rsid w:val="004A0DDA"/>
    <w:rsid w:val="004A13A9"/>
    <w:rsid w:val="004A13D6"/>
    <w:rsid w:val="004A15F2"/>
    <w:rsid w:val="004A1D6B"/>
    <w:rsid w:val="004A2090"/>
    <w:rsid w:val="004A2266"/>
    <w:rsid w:val="004A32C4"/>
    <w:rsid w:val="004A6730"/>
    <w:rsid w:val="004A6EF0"/>
    <w:rsid w:val="004B02AC"/>
    <w:rsid w:val="004B260F"/>
    <w:rsid w:val="004B2CFA"/>
    <w:rsid w:val="004B37EC"/>
    <w:rsid w:val="004B3987"/>
    <w:rsid w:val="004B4ADF"/>
    <w:rsid w:val="004B6D52"/>
    <w:rsid w:val="004C0BB3"/>
    <w:rsid w:val="004C132C"/>
    <w:rsid w:val="004C1B08"/>
    <w:rsid w:val="004C359C"/>
    <w:rsid w:val="004C39B7"/>
    <w:rsid w:val="004C4D07"/>
    <w:rsid w:val="004C4F0A"/>
    <w:rsid w:val="004C4F30"/>
    <w:rsid w:val="004C5060"/>
    <w:rsid w:val="004C535F"/>
    <w:rsid w:val="004C5653"/>
    <w:rsid w:val="004C5B71"/>
    <w:rsid w:val="004C6583"/>
    <w:rsid w:val="004C675B"/>
    <w:rsid w:val="004D02D0"/>
    <w:rsid w:val="004D0B63"/>
    <w:rsid w:val="004D1491"/>
    <w:rsid w:val="004D2DD6"/>
    <w:rsid w:val="004D428A"/>
    <w:rsid w:val="004D545A"/>
    <w:rsid w:val="004D5D33"/>
    <w:rsid w:val="004D6EFB"/>
    <w:rsid w:val="004D711E"/>
    <w:rsid w:val="004E012C"/>
    <w:rsid w:val="004E0418"/>
    <w:rsid w:val="004E08BD"/>
    <w:rsid w:val="004E0D2D"/>
    <w:rsid w:val="004E0DDC"/>
    <w:rsid w:val="004E1400"/>
    <w:rsid w:val="004E215C"/>
    <w:rsid w:val="004E35F2"/>
    <w:rsid w:val="004E376A"/>
    <w:rsid w:val="004E4E03"/>
    <w:rsid w:val="004E79A0"/>
    <w:rsid w:val="004F093D"/>
    <w:rsid w:val="004F155B"/>
    <w:rsid w:val="004F3DD0"/>
    <w:rsid w:val="004F5054"/>
    <w:rsid w:val="004F5CD6"/>
    <w:rsid w:val="00500871"/>
    <w:rsid w:val="00500BBC"/>
    <w:rsid w:val="00502201"/>
    <w:rsid w:val="00503BBF"/>
    <w:rsid w:val="00504B79"/>
    <w:rsid w:val="00504FC9"/>
    <w:rsid w:val="00505ED8"/>
    <w:rsid w:val="00510261"/>
    <w:rsid w:val="00511ACC"/>
    <w:rsid w:val="00511D49"/>
    <w:rsid w:val="00512723"/>
    <w:rsid w:val="005129F4"/>
    <w:rsid w:val="0051306C"/>
    <w:rsid w:val="00515165"/>
    <w:rsid w:val="005153D6"/>
    <w:rsid w:val="00517AFE"/>
    <w:rsid w:val="005206D2"/>
    <w:rsid w:val="00521CC0"/>
    <w:rsid w:val="00522EAE"/>
    <w:rsid w:val="00522F40"/>
    <w:rsid w:val="00524AF1"/>
    <w:rsid w:val="00524F33"/>
    <w:rsid w:val="0052620A"/>
    <w:rsid w:val="005264EA"/>
    <w:rsid w:val="00526795"/>
    <w:rsid w:val="00526997"/>
    <w:rsid w:val="005307AD"/>
    <w:rsid w:val="0053279F"/>
    <w:rsid w:val="00532DC4"/>
    <w:rsid w:val="005346DB"/>
    <w:rsid w:val="00534C88"/>
    <w:rsid w:val="00535608"/>
    <w:rsid w:val="0053587D"/>
    <w:rsid w:val="00535A10"/>
    <w:rsid w:val="00535F42"/>
    <w:rsid w:val="00536CF1"/>
    <w:rsid w:val="00536FF9"/>
    <w:rsid w:val="00537BEA"/>
    <w:rsid w:val="005403BC"/>
    <w:rsid w:val="00540B4F"/>
    <w:rsid w:val="00540EAF"/>
    <w:rsid w:val="00541FB3"/>
    <w:rsid w:val="00541FEF"/>
    <w:rsid w:val="00542DAE"/>
    <w:rsid w:val="005440EE"/>
    <w:rsid w:val="005468B1"/>
    <w:rsid w:val="00546FDE"/>
    <w:rsid w:val="005505FE"/>
    <w:rsid w:val="0055076C"/>
    <w:rsid w:val="005509D1"/>
    <w:rsid w:val="00550AB0"/>
    <w:rsid w:val="00551056"/>
    <w:rsid w:val="005536A9"/>
    <w:rsid w:val="00553D6E"/>
    <w:rsid w:val="00554E81"/>
    <w:rsid w:val="005559C0"/>
    <w:rsid w:val="00555F02"/>
    <w:rsid w:val="00556010"/>
    <w:rsid w:val="00557003"/>
    <w:rsid w:val="0055715D"/>
    <w:rsid w:val="00557802"/>
    <w:rsid w:val="005607BC"/>
    <w:rsid w:val="00560B7B"/>
    <w:rsid w:val="00560BDD"/>
    <w:rsid w:val="0056135A"/>
    <w:rsid w:val="00561902"/>
    <w:rsid w:val="005623C7"/>
    <w:rsid w:val="00562650"/>
    <w:rsid w:val="0056272B"/>
    <w:rsid w:val="00562A9C"/>
    <w:rsid w:val="00562F30"/>
    <w:rsid w:val="005643EB"/>
    <w:rsid w:val="00564CED"/>
    <w:rsid w:val="00564E77"/>
    <w:rsid w:val="00565C78"/>
    <w:rsid w:val="0056601C"/>
    <w:rsid w:val="00566BA1"/>
    <w:rsid w:val="005678CA"/>
    <w:rsid w:val="00567B2D"/>
    <w:rsid w:val="0057071F"/>
    <w:rsid w:val="00570961"/>
    <w:rsid w:val="0057146E"/>
    <w:rsid w:val="00571473"/>
    <w:rsid w:val="00572E9E"/>
    <w:rsid w:val="00572EB2"/>
    <w:rsid w:val="0057343E"/>
    <w:rsid w:val="00573786"/>
    <w:rsid w:val="00575405"/>
    <w:rsid w:val="00575CF2"/>
    <w:rsid w:val="0057616B"/>
    <w:rsid w:val="005776F3"/>
    <w:rsid w:val="00580A86"/>
    <w:rsid w:val="0058116D"/>
    <w:rsid w:val="005816A4"/>
    <w:rsid w:val="00581708"/>
    <w:rsid w:val="00581781"/>
    <w:rsid w:val="00581B86"/>
    <w:rsid w:val="00581E39"/>
    <w:rsid w:val="0058286F"/>
    <w:rsid w:val="00582D89"/>
    <w:rsid w:val="00585FE8"/>
    <w:rsid w:val="00587283"/>
    <w:rsid w:val="00587F87"/>
    <w:rsid w:val="00590527"/>
    <w:rsid w:val="005912CF"/>
    <w:rsid w:val="00594984"/>
    <w:rsid w:val="00594988"/>
    <w:rsid w:val="00594DB4"/>
    <w:rsid w:val="00594EED"/>
    <w:rsid w:val="005952FC"/>
    <w:rsid w:val="00595B83"/>
    <w:rsid w:val="00597281"/>
    <w:rsid w:val="00597370"/>
    <w:rsid w:val="00597B08"/>
    <w:rsid w:val="00597E96"/>
    <w:rsid w:val="005A27BE"/>
    <w:rsid w:val="005A2F5D"/>
    <w:rsid w:val="005A3085"/>
    <w:rsid w:val="005A3565"/>
    <w:rsid w:val="005A3ED9"/>
    <w:rsid w:val="005A5786"/>
    <w:rsid w:val="005A69B0"/>
    <w:rsid w:val="005B05F3"/>
    <w:rsid w:val="005B134F"/>
    <w:rsid w:val="005B33BB"/>
    <w:rsid w:val="005B3EA7"/>
    <w:rsid w:val="005B4F8E"/>
    <w:rsid w:val="005B6F85"/>
    <w:rsid w:val="005B7518"/>
    <w:rsid w:val="005B7D85"/>
    <w:rsid w:val="005C0385"/>
    <w:rsid w:val="005C1A1B"/>
    <w:rsid w:val="005C2E1D"/>
    <w:rsid w:val="005C3005"/>
    <w:rsid w:val="005C32BA"/>
    <w:rsid w:val="005C4276"/>
    <w:rsid w:val="005C4654"/>
    <w:rsid w:val="005C4EEA"/>
    <w:rsid w:val="005C55A8"/>
    <w:rsid w:val="005C5656"/>
    <w:rsid w:val="005C5DF9"/>
    <w:rsid w:val="005C6673"/>
    <w:rsid w:val="005D16C3"/>
    <w:rsid w:val="005D1F8F"/>
    <w:rsid w:val="005D27EB"/>
    <w:rsid w:val="005D30BC"/>
    <w:rsid w:val="005D3293"/>
    <w:rsid w:val="005D354C"/>
    <w:rsid w:val="005D4A82"/>
    <w:rsid w:val="005D4F22"/>
    <w:rsid w:val="005D52FB"/>
    <w:rsid w:val="005D5C48"/>
    <w:rsid w:val="005D6BD8"/>
    <w:rsid w:val="005D71ED"/>
    <w:rsid w:val="005E04DE"/>
    <w:rsid w:val="005E0AAB"/>
    <w:rsid w:val="005E0B7B"/>
    <w:rsid w:val="005E1174"/>
    <w:rsid w:val="005E1459"/>
    <w:rsid w:val="005E262E"/>
    <w:rsid w:val="005E286E"/>
    <w:rsid w:val="005E3936"/>
    <w:rsid w:val="005E3E1D"/>
    <w:rsid w:val="005E479E"/>
    <w:rsid w:val="005E5B25"/>
    <w:rsid w:val="005E5D74"/>
    <w:rsid w:val="005E7A02"/>
    <w:rsid w:val="005F0463"/>
    <w:rsid w:val="005F0811"/>
    <w:rsid w:val="005F0915"/>
    <w:rsid w:val="005F16AB"/>
    <w:rsid w:val="005F1FDB"/>
    <w:rsid w:val="005F258D"/>
    <w:rsid w:val="005F3164"/>
    <w:rsid w:val="005F3556"/>
    <w:rsid w:val="005F3E6D"/>
    <w:rsid w:val="005F52BB"/>
    <w:rsid w:val="005F5415"/>
    <w:rsid w:val="005F5B17"/>
    <w:rsid w:val="005F6AF2"/>
    <w:rsid w:val="005F6BC0"/>
    <w:rsid w:val="005F6FAC"/>
    <w:rsid w:val="005F75D6"/>
    <w:rsid w:val="00600E29"/>
    <w:rsid w:val="0060140D"/>
    <w:rsid w:val="006018B6"/>
    <w:rsid w:val="0060283B"/>
    <w:rsid w:val="006036AF"/>
    <w:rsid w:val="00603ED2"/>
    <w:rsid w:val="00603FC7"/>
    <w:rsid w:val="00604067"/>
    <w:rsid w:val="006051A2"/>
    <w:rsid w:val="006051D4"/>
    <w:rsid w:val="00605756"/>
    <w:rsid w:val="006060BD"/>
    <w:rsid w:val="0060689E"/>
    <w:rsid w:val="00606A5E"/>
    <w:rsid w:val="006073A2"/>
    <w:rsid w:val="0060782E"/>
    <w:rsid w:val="00607CF3"/>
    <w:rsid w:val="00610EAB"/>
    <w:rsid w:val="00611AEB"/>
    <w:rsid w:val="00612B30"/>
    <w:rsid w:val="00613127"/>
    <w:rsid w:val="0061359C"/>
    <w:rsid w:val="0061409F"/>
    <w:rsid w:val="006147E6"/>
    <w:rsid w:val="006151E7"/>
    <w:rsid w:val="00615231"/>
    <w:rsid w:val="00615A71"/>
    <w:rsid w:val="00617A4C"/>
    <w:rsid w:val="00620726"/>
    <w:rsid w:val="00620ADA"/>
    <w:rsid w:val="00622514"/>
    <w:rsid w:val="00622F58"/>
    <w:rsid w:val="006234D2"/>
    <w:rsid w:val="00623914"/>
    <w:rsid w:val="0062488B"/>
    <w:rsid w:val="00625A9A"/>
    <w:rsid w:val="00627EA9"/>
    <w:rsid w:val="00630056"/>
    <w:rsid w:val="006301BE"/>
    <w:rsid w:val="006321BD"/>
    <w:rsid w:val="006323FE"/>
    <w:rsid w:val="006325B3"/>
    <w:rsid w:val="00632AC9"/>
    <w:rsid w:val="00632B60"/>
    <w:rsid w:val="00634DEC"/>
    <w:rsid w:val="006350D3"/>
    <w:rsid w:val="006352E6"/>
    <w:rsid w:val="00635316"/>
    <w:rsid w:val="006354EF"/>
    <w:rsid w:val="00635A22"/>
    <w:rsid w:val="0063602B"/>
    <w:rsid w:val="006362B4"/>
    <w:rsid w:val="00636894"/>
    <w:rsid w:val="006369D5"/>
    <w:rsid w:val="00636EB6"/>
    <w:rsid w:val="00637EA0"/>
    <w:rsid w:val="00640AB0"/>
    <w:rsid w:val="006410F3"/>
    <w:rsid w:val="006417C5"/>
    <w:rsid w:val="00641F02"/>
    <w:rsid w:val="00642AB1"/>
    <w:rsid w:val="006439FD"/>
    <w:rsid w:val="0064432C"/>
    <w:rsid w:val="006443A7"/>
    <w:rsid w:val="0064739D"/>
    <w:rsid w:val="006479F5"/>
    <w:rsid w:val="00647B6D"/>
    <w:rsid w:val="00650BC5"/>
    <w:rsid w:val="0065175C"/>
    <w:rsid w:val="00653DC8"/>
    <w:rsid w:val="00655AE9"/>
    <w:rsid w:val="006567BC"/>
    <w:rsid w:val="006604BB"/>
    <w:rsid w:val="0066073F"/>
    <w:rsid w:val="0066163D"/>
    <w:rsid w:val="006625A7"/>
    <w:rsid w:val="00662644"/>
    <w:rsid w:val="006633F8"/>
    <w:rsid w:val="0066378A"/>
    <w:rsid w:val="00663C2B"/>
    <w:rsid w:val="00663C62"/>
    <w:rsid w:val="00664C70"/>
    <w:rsid w:val="00665796"/>
    <w:rsid w:val="00667C05"/>
    <w:rsid w:val="00670650"/>
    <w:rsid w:val="0067170D"/>
    <w:rsid w:val="0067257F"/>
    <w:rsid w:val="00673331"/>
    <w:rsid w:val="00675E6F"/>
    <w:rsid w:val="00676BD9"/>
    <w:rsid w:val="00676D77"/>
    <w:rsid w:val="0068220D"/>
    <w:rsid w:val="0068222F"/>
    <w:rsid w:val="00682580"/>
    <w:rsid w:val="006825EB"/>
    <w:rsid w:val="006829C8"/>
    <w:rsid w:val="00682D90"/>
    <w:rsid w:val="00682E8A"/>
    <w:rsid w:val="00682F82"/>
    <w:rsid w:val="006831FB"/>
    <w:rsid w:val="00683284"/>
    <w:rsid w:val="0068434B"/>
    <w:rsid w:val="00684CC1"/>
    <w:rsid w:val="00684DE2"/>
    <w:rsid w:val="00685CF2"/>
    <w:rsid w:val="006866CA"/>
    <w:rsid w:val="00690207"/>
    <w:rsid w:val="00691657"/>
    <w:rsid w:val="00692661"/>
    <w:rsid w:val="006932B4"/>
    <w:rsid w:val="006939C9"/>
    <w:rsid w:val="006944FA"/>
    <w:rsid w:val="00694E36"/>
    <w:rsid w:val="00695304"/>
    <w:rsid w:val="006954CF"/>
    <w:rsid w:val="006961E0"/>
    <w:rsid w:val="0069651E"/>
    <w:rsid w:val="00697A69"/>
    <w:rsid w:val="006A0520"/>
    <w:rsid w:val="006A1A41"/>
    <w:rsid w:val="006A28C4"/>
    <w:rsid w:val="006A2C55"/>
    <w:rsid w:val="006A3041"/>
    <w:rsid w:val="006A47AA"/>
    <w:rsid w:val="006A538B"/>
    <w:rsid w:val="006A6939"/>
    <w:rsid w:val="006A69B4"/>
    <w:rsid w:val="006A6EFB"/>
    <w:rsid w:val="006A7D44"/>
    <w:rsid w:val="006B00AA"/>
    <w:rsid w:val="006B0811"/>
    <w:rsid w:val="006B1CFA"/>
    <w:rsid w:val="006B2174"/>
    <w:rsid w:val="006B3EA0"/>
    <w:rsid w:val="006B4445"/>
    <w:rsid w:val="006B4476"/>
    <w:rsid w:val="006B4570"/>
    <w:rsid w:val="006B45C1"/>
    <w:rsid w:val="006B5FE9"/>
    <w:rsid w:val="006B6205"/>
    <w:rsid w:val="006B7B9B"/>
    <w:rsid w:val="006C0080"/>
    <w:rsid w:val="006C13BD"/>
    <w:rsid w:val="006C25A6"/>
    <w:rsid w:val="006C359B"/>
    <w:rsid w:val="006C4BB5"/>
    <w:rsid w:val="006C562D"/>
    <w:rsid w:val="006C6220"/>
    <w:rsid w:val="006C7E92"/>
    <w:rsid w:val="006D0FE4"/>
    <w:rsid w:val="006D188B"/>
    <w:rsid w:val="006D2D80"/>
    <w:rsid w:val="006D2D9B"/>
    <w:rsid w:val="006D57E9"/>
    <w:rsid w:val="006D57EB"/>
    <w:rsid w:val="006D618B"/>
    <w:rsid w:val="006D6A28"/>
    <w:rsid w:val="006D6F11"/>
    <w:rsid w:val="006E0B7C"/>
    <w:rsid w:val="006E0EAD"/>
    <w:rsid w:val="006E1308"/>
    <w:rsid w:val="006E187D"/>
    <w:rsid w:val="006E329D"/>
    <w:rsid w:val="006E3BF7"/>
    <w:rsid w:val="006E4C5E"/>
    <w:rsid w:val="006E4E31"/>
    <w:rsid w:val="006E56A4"/>
    <w:rsid w:val="006E5D8E"/>
    <w:rsid w:val="006E6914"/>
    <w:rsid w:val="006E6994"/>
    <w:rsid w:val="006E7B99"/>
    <w:rsid w:val="006F028C"/>
    <w:rsid w:val="006F115C"/>
    <w:rsid w:val="006F1281"/>
    <w:rsid w:val="006F2225"/>
    <w:rsid w:val="006F35D4"/>
    <w:rsid w:val="006F363E"/>
    <w:rsid w:val="006F491B"/>
    <w:rsid w:val="006F6116"/>
    <w:rsid w:val="006F6757"/>
    <w:rsid w:val="006F796C"/>
    <w:rsid w:val="007008A9"/>
    <w:rsid w:val="00701B22"/>
    <w:rsid w:val="00701C6D"/>
    <w:rsid w:val="00701CA9"/>
    <w:rsid w:val="007020A9"/>
    <w:rsid w:val="007023FB"/>
    <w:rsid w:val="007034C2"/>
    <w:rsid w:val="007038F8"/>
    <w:rsid w:val="00705660"/>
    <w:rsid w:val="007067EC"/>
    <w:rsid w:val="007070DA"/>
    <w:rsid w:val="0070710D"/>
    <w:rsid w:val="007073D9"/>
    <w:rsid w:val="00707A40"/>
    <w:rsid w:val="00707C91"/>
    <w:rsid w:val="0071020A"/>
    <w:rsid w:val="00711E16"/>
    <w:rsid w:val="00715568"/>
    <w:rsid w:val="00716361"/>
    <w:rsid w:val="0071685D"/>
    <w:rsid w:val="0071710E"/>
    <w:rsid w:val="00717A48"/>
    <w:rsid w:val="00720C59"/>
    <w:rsid w:val="00720C90"/>
    <w:rsid w:val="0072136D"/>
    <w:rsid w:val="0072148D"/>
    <w:rsid w:val="007219AB"/>
    <w:rsid w:val="00722BF1"/>
    <w:rsid w:val="00723683"/>
    <w:rsid w:val="00723F25"/>
    <w:rsid w:val="00724AC9"/>
    <w:rsid w:val="0072540A"/>
    <w:rsid w:val="007256A9"/>
    <w:rsid w:val="00726030"/>
    <w:rsid w:val="00726381"/>
    <w:rsid w:val="007311B3"/>
    <w:rsid w:val="007326FE"/>
    <w:rsid w:val="00732AFC"/>
    <w:rsid w:val="00732C57"/>
    <w:rsid w:val="00732F45"/>
    <w:rsid w:val="00733360"/>
    <w:rsid w:val="00733B60"/>
    <w:rsid w:val="00733C69"/>
    <w:rsid w:val="00733F80"/>
    <w:rsid w:val="0073558A"/>
    <w:rsid w:val="007375F3"/>
    <w:rsid w:val="007403ED"/>
    <w:rsid w:val="00740ADF"/>
    <w:rsid w:val="00740DB5"/>
    <w:rsid w:val="00741147"/>
    <w:rsid w:val="007417B2"/>
    <w:rsid w:val="00741C97"/>
    <w:rsid w:val="0074271F"/>
    <w:rsid w:val="00744C7D"/>
    <w:rsid w:val="00745461"/>
    <w:rsid w:val="0074605D"/>
    <w:rsid w:val="007463B2"/>
    <w:rsid w:val="00746A1C"/>
    <w:rsid w:val="007473EE"/>
    <w:rsid w:val="00747F59"/>
    <w:rsid w:val="007510EA"/>
    <w:rsid w:val="007525F7"/>
    <w:rsid w:val="00752A39"/>
    <w:rsid w:val="00754B68"/>
    <w:rsid w:val="00756530"/>
    <w:rsid w:val="00756756"/>
    <w:rsid w:val="00757009"/>
    <w:rsid w:val="0076013F"/>
    <w:rsid w:val="00760ADA"/>
    <w:rsid w:val="00762CDD"/>
    <w:rsid w:val="007633DC"/>
    <w:rsid w:val="00763505"/>
    <w:rsid w:val="00766F3D"/>
    <w:rsid w:val="0076742D"/>
    <w:rsid w:val="0077098A"/>
    <w:rsid w:val="00770C53"/>
    <w:rsid w:val="00770E95"/>
    <w:rsid w:val="007714C0"/>
    <w:rsid w:val="00771A7A"/>
    <w:rsid w:val="00772192"/>
    <w:rsid w:val="0077443C"/>
    <w:rsid w:val="00774548"/>
    <w:rsid w:val="00774B1D"/>
    <w:rsid w:val="00775ED1"/>
    <w:rsid w:val="00776E1C"/>
    <w:rsid w:val="0077785C"/>
    <w:rsid w:val="00781AB6"/>
    <w:rsid w:val="00781D7D"/>
    <w:rsid w:val="00781ECB"/>
    <w:rsid w:val="0078307D"/>
    <w:rsid w:val="00784EE6"/>
    <w:rsid w:val="0078507E"/>
    <w:rsid w:val="00785D96"/>
    <w:rsid w:val="007862DD"/>
    <w:rsid w:val="00786680"/>
    <w:rsid w:val="007873CC"/>
    <w:rsid w:val="00790B4D"/>
    <w:rsid w:val="00790D98"/>
    <w:rsid w:val="00790E26"/>
    <w:rsid w:val="00791480"/>
    <w:rsid w:val="00791A53"/>
    <w:rsid w:val="00792C07"/>
    <w:rsid w:val="00792C6C"/>
    <w:rsid w:val="00793472"/>
    <w:rsid w:val="00793748"/>
    <w:rsid w:val="00793E62"/>
    <w:rsid w:val="00795B37"/>
    <w:rsid w:val="00795F59"/>
    <w:rsid w:val="00796032"/>
    <w:rsid w:val="0079718B"/>
    <w:rsid w:val="00797200"/>
    <w:rsid w:val="007A1F73"/>
    <w:rsid w:val="007A31C0"/>
    <w:rsid w:val="007A3EEB"/>
    <w:rsid w:val="007A451D"/>
    <w:rsid w:val="007A4824"/>
    <w:rsid w:val="007A5A4F"/>
    <w:rsid w:val="007A6B2D"/>
    <w:rsid w:val="007A6D99"/>
    <w:rsid w:val="007A7BFA"/>
    <w:rsid w:val="007A7E6F"/>
    <w:rsid w:val="007B2E65"/>
    <w:rsid w:val="007B5925"/>
    <w:rsid w:val="007B6202"/>
    <w:rsid w:val="007B654D"/>
    <w:rsid w:val="007B67B6"/>
    <w:rsid w:val="007C03CA"/>
    <w:rsid w:val="007C0C24"/>
    <w:rsid w:val="007C1C11"/>
    <w:rsid w:val="007C1EB7"/>
    <w:rsid w:val="007C384B"/>
    <w:rsid w:val="007C3FC8"/>
    <w:rsid w:val="007C4FF9"/>
    <w:rsid w:val="007C71DF"/>
    <w:rsid w:val="007C7D6E"/>
    <w:rsid w:val="007D0C3D"/>
    <w:rsid w:val="007D1086"/>
    <w:rsid w:val="007D12CF"/>
    <w:rsid w:val="007D1B85"/>
    <w:rsid w:val="007D58F9"/>
    <w:rsid w:val="007D5D64"/>
    <w:rsid w:val="007D6127"/>
    <w:rsid w:val="007D6C15"/>
    <w:rsid w:val="007E0128"/>
    <w:rsid w:val="007E096A"/>
    <w:rsid w:val="007E1219"/>
    <w:rsid w:val="007E2420"/>
    <w:rsid w:val="007E2D0F"/>
    <w:rsid w:val="007E440B"/>
    <w:rsid w:val="007E5BAB"/>
    <w:rsid w:val="007E5DA6"/>
    <w:rsid w:val="007E77BA"/>
    <w:rsid w:val="007E7845"/>
    <w:rsid w:val="007F01DC"/>
    <w:rsid w:val="007F043F"/>
    <w:rsid w:val="007F0D03"/>
    <w:rsid w:val="007F2E96"/>
    <w:rsid w:val="007F2ED5"/>
    <w:rsid w:val="007F38B3"/>
    <w:rsid w:val="007F3C2E"/>
    <w:rsid w:val="007F3C5B"/>
    <w:rsid w:val="007F4C5D"/>
    <w:rsid w:val="007F5593"/>
    <w:rsid w:val="007F62CE"/>
    <w:rsid w:val="007F7083"/>
    <w:rsid w:val="007F7BFB"/>
    <w:rsid w:val="0080009D"/>
    <w:rsid w:val="008009BF"/>
    <w:rsid w:val="00801EC9"/>
    <w:rsid w:val="0080222E"/>
    <w:rsid w:val="00802573"/>
    <w:rsid w:val="00802B38"/>
    <w:rsid w:val="0080306E"/>
    <w:rsid w:val="008035AE"/>
    <w:rsid w:val="00803E1B"/>
    <w:rsid w:val="0080430B"/>
    <w:rsid w:val="00805A26"/>
    <w:rsid w:val="0080759B"/>
    <w:rsid w:val="008077A7"/>
    <w:rsid w:val="008107BB"/>
    <w:rsid w:val="00811032"/>
    <w:rsid w:val="00813AAA"/>
    <w:rsid w:val="00814BB7"/>
    <w:rsid w:val="008150DB"/>
    <w:rsid w:val="008151DB"/>
    <w:rsid w:val="00815201"/>
    <w:rsid w:val="00815C10"/>
    <w:rsid w:val="00816091"/>
    <w:rsid w:val="00817303"/>
    <w:rsid w:val="00817C18"/>
    <w:rsid w:val="00820460"/>
    <w:rsid w:val="0082207E"/>
    <w:rsid w:val="00823130"/>
    <w:rsid w:val="008260E3"/>
    <w:rsid w:val="008263C3"/>
    <w:rsid w:val="00827AAC"/>
    <w:rsid w:val="00830F2E"/>
    <w:rsid w:val="00831520"/>
    <w:rsid w:val="00831A55"/>
    <w:rsid w:val="00833DDC"/>
    <w:rsid w:val="00834925"/>
    <w:rsid w:val="008365B1"/>
    <w:rsid w:val="008376C2"/>
    <w:rsid w:val="00837CA8"/>
    <w:rsid w:val="00837CB9"/>
    <w:rsid w:val="008402C3"/>
    <w:rsid w:val="00840EDC"/>
    <w:rsid w:val="00843B7F"/>
    <w:rsid w:val="00843E7A"/>
    <w:rsid w:val="00844214"/>
    <w:rsid w:val="00846071"/>
    <w:rsid w:val="00847DCD"/>
    <w:rsid w:val="00850912"/>
    <w:rsid w:val="00850BC7"/>
    <w:rsid w:val="008535A3"/>
    <w:rsid w:val="008542F2"/>
    <w:rsid w:val="00855785"/>
    <w:rsid w:val="00855A27"/>
    <w:rsid w:val="008560D7"/>
    <w:rsid w:val="008562B0"/>
    <w:rsid w:val="00856F4D"/>
    <w:rsid w:val="00857FD0"/>
    <w:rsid w:val="00860315"/>
    <w:rsid w:val="008618FE"/>
    <w:rsid w:val="008620EE"/>
    <w:rsid w:val="00863234"/>
    <w:rsid w:val="00864DDF"/>
    <w:rsid w:val="00866175"/>
    <w:rsid w:val="00866E69"/>
    <w:rsid w:val="0086745B"/>
    <w:rsid w:val="0087011A"/>
    <w:rsid w:val="008709B8"/>
    <w:rsid w:val="008725DB"/>
    <w:rsid w:val="008729BC"/>
    <w:rsid w:val="00872B34"/>
    <w:rsid w:val="00873073"/>
    <w:rsid w:val="00874658"/>
    <w:rsid w:val="00874A72"/>
    <w:rsid w:val="0087537B"/>
    <w:rsid w:val="008765FD"/>
    <w:rsid w:val="00876A70"/>
    <w:rsid w:val="00880904"/>
    <w:rsid w:val="00881D50"/>
    <w:rsid w:val="008821A3"/>
    <w:rsid w:val="00882EB7"/>
    <w:rsid w:val="00883039"/>
    <w:rsid w:val="0088468B"/>
    <w:rsid w:val="00884698"/>
    <w:rsid w:val="00884E23"/>
    <w:rsid w:val="0088581D"/>
    <w:rsid w:val="00885EE2"/>
    <w:rsid w:val="0088610B"/>
    <w:rsid w:val="00887A37"/>
    <w:rsid w:val="00890259"/>
    <w:rsid w:val="00891FD9"/>
    <w:rsid w:val="0089310B"/>
    <w:rsid w:val="00895192"/>
    <w:rsid w:val="0089526F"/>
    <w:rsid w:val="00896003"/>
    <w:rsid w:val="00896149"/>
    <w:rsid w:val="00896337"/>
    <w:rsid w:val="00896AAF"/>
    <w:rsid w:val="00897752"/>
    <w:rsid w:val="008A0319"/>
    <w:rsid w:val="008A1C5E"/>
    <w:rsid w:val="008A244D"/>
    <w:rsid w:val="008A39CC"/>
    <w:rsid w:val="008A3B6A"/>
    <w:rsid w:val="008A4A74"/>
    <w:rsid w:val="008A4F0F"/>
    <w:rsid w:val="008A527F"/>
    <w:rsid w:val="008A5FA4"/>
    <w:rsid w:val="008A6C5A"/>
    <w:rsid w:val="008A7137"/>
    <w:rsid w:val="008A75B1"/>
    <w:rsid w:val="008B0F1B"/>
    <w:rsid w:val="008B1152"/>
    <w:rsid w:val="008B178A"/>
    <w:rsid w:val="008B17ED"/>
    <w:rsid w:val="008B3136"/>
    <w:rsid w:val="008B376E"/>
    <w:rsid w:val="008B532D"/>
    <w:rsid w:val="008B6266"/>
    <w:rsid w:val="008B642E"/>
    <w:rsid w:val="008B6466"/>
    <w:rsid w:val="008B6882"/>
    <w:rsid w:val="008B778F"/>
    <w:rsid w:val="008C02D2"/>
    <w:rsid w:val="008C0590"/>
    <w:rsid w:val="008C130D"/>
    <w:rsid w:val="008C1F5B"/>
    <w:rsid w:val="008C3A4C"/>
    <w:rsid w:val="008C486E"/>
    <w:rsid w:val="008C4F7F"/>
    <w:rsid w:val="008C51C2"/>
    <w:rsid w:val="008C642E"/>
    <w:rsid w:val="008C6D31"/>
    <w:rsid w:val="008C75BA"/>
    <w:rsid w:val="008C7CDC"/>
    <w:rsid w:val="008D0B01"/>
    <w:rsid w:val="008D1040"/>
    <w:rsid w:val="008D3089"/>
    <w:rsid w:val="008D3F3A"/>
    <w:rsid w:val="008D4198"/>
    <w:rsid w:val="008D4921"/>
    <w:rsid w:val="008D4FA0"/>
    <w:rsid w:val="008D5E5A"/>
    <w:rsid w:val="008D7357"/>
    <w:rsid w:val="008D77CF"/>
    <w:rsid w:val="008E068E"/>
    <w:rsid w:val="008E2B5A"/>
    <w:rsid w:val="008E39EE"/>
    <w:rsid w:val="008E4D29"/>
    <w:rsid w:val="008E5581"/>
    <w:rsid w:val="008E562D"/>
    <w:rsid w:val="008E581E"/>
    <w:rsid w:val="008E58C5"/>
    <w:rsid w:val="008E71EB"/>
    <w:rsid w:val="008E7A79"/>
    <w:rsid w:val="008E7D42"/>
    <w:rsid w:val="008F03BA"/>
    <w:rsid w:val="008F2469"/>
    <w:rsid w:val="008F261F"/>
    <w:rsid w:val="008F332B"/>
    <w:rsid w:val="008F3465"/>
    <w:rsid w:val="008F36E4"/>
    <w:rsid w:val="008F4C33"/>
    <w:rsid w:val="008F7E51"/>
    <w:rsid w:val="009008FB"/>
    <w:rsid w:val="00901821"/>
    <w:rsid w:val="00901ADC"/>
    <w:rsid w:val="00902953"/>
    <w:rsid w:val="0090417E"/>
    <w:rsid w:val="009047D4"/>
    <w:rsid w:val="009049F0"/>
    <w:rsid w:val="0090770F"/>
    <w:rsid w:val="00907CB2"/>
    <w:rsid w:val="00907D94"/>
    <w:rsid w:val="00910AF1"/>
    <w:rsid w:val="00911222"/>
    <w:rsid w:val="009119D3"/>
    <w:rsid w:val="00913880"/>
    <w:rsid w:val="00915017"/>
    <w:rsid w:val="0091643F"/>
    <w:rsid w:val="00917DD9"/>
    <w:rsid w:val="009201F6"/>
    <w:rsid w:val="0092207F"/>
    <w:rsid w:val="00923C29"/>
    <w:rsid w:val="00923DDF"/>
    <w:rsid w:val="00924471"/>
    <w:rsid w:val="00925C76"/>
    <w:rsid w:val="0092656C"/>
    <w:rsid w:val="00927411"/>
    <w:rsid w:val="00930258"/>
    <w:rsid w:val="00930EF8"/>
    <w:rsid w:val="009310C9"/>
    <w:rsid w:val="0093130B"/>
    <w:rsid w:val="009314C7"/>
    <w:rsid w:val="00932756"/>
    <w:rsid w:val="00934ECF"/>
    <w:rsid w:val="00935D68"/>
    <w:rsid w:val="00936898"/>
    <w:rsid w:val="00936DCF"/>
    <w:rsid w:val="00937203"/>
    <w:rsid w:val="00940C75"/>
    <w:rsid w:val="00940D03"/>
    <w:rsid w:val="00942871"/>
    <w:rsid w:val="0094308D"/>
    <w:rsid w:val="009447E8"/>
    <w:rsid w:val="00947AE0"/>
    <w:rsid w:val="0095023A"/>
    <w:rsid w:val="009507DB"/>
    <w:rsid w:val="009509E6"/>
    <w:rsid w:val="00951900"/>
    <w:rsid w:val="00951B95"/>
    <w:rsid w:val="00952045"/>
    <w:rsid w:val="009530DB"/>
    <w:rsid w:val="00953848"/>
    <w:rsid w:val="00955C97"/>
    <w:rsid w:val="00956531"/>
    <w:rsid w:val="00956A68"/>
    <w:rsid w:val="00957958"/>
    <w:rsid w:val="009606D4"/>
    <w:rsid w:val="0096128B"/>
    <w:rsid w:val="00961546"/>
    <w:rsid w:val="00962295"/>
    <w:rsid w:val="00962305"/>
    <w:rsid w:val="00962971"/>
    <w:rsid w:val="009629B8"/>
    <w:rsid w:val="009631C2"/>
    <w:rsid w:val="00964861"/>
    <w:rsid w:val="00964FA5"/>
    <w:rsid w:val="009651E1"/>
    <w:rsid w:val="0096763E"/>
    <w:rsid w:val="00967721"/>
    <w:rsid w:val="00970471"/>
    <w:rsid w:val="009704D8"/>
    <w:rsid w:val="00970A5F"/>
    <w:rsid w:val="0097151D"/>
    <w:rsid w:val="00972AAF"/>
    <w:rsid w:val="0097454F"/>
    <w:rsid w:val="0097457B"/>
    <w:rsid w:val="00976EAC"/>
    <w:rsid w:val="00981414"/>
    <w:rsid w:val="0098187D"/>
    <w:rsid w:val="00981F6D"/>
    <w:rsid w:val="009830A3"/>
    <w:rsid w:val="0098316F"/>
    <w:rsid w:val="00983B73"/>
    <w:rsid w:val="00984D9D"/>
    <w:rsid w:val="00985A73"/>
    <w:rsid w:val="009867E0"/>
    <w:rsid w:val="009868BC"/>
    <w:rsid w:val="00987E49"/>
    <w:rsid w:val="00990143"/>
    <w:rsid w:val="00990A3C"/>
    <w:rsid w:val="00991B44"/>
    <w:rsid w:val="00991E6F"/>
    <w:rsid w:val="0099323A"/>
    <w:rsid w:val="00993F6C"/>
    <w:rsid w:val="009946E1"/>
    <w:rsid w:val="00995E1A"/>
    <w:rsid w:val="00996214"/>
    <w:rsid w:val="0099717F"/>
    <w:rsid w:val="009A0676"/>
    <w:rsid w:val="009A0C3D"/>
    <w:rsid w:val="009A2510"/>
    <w:rsid w:val="009A2802"/>
    <w:rsid w:val="009A2896"/>
    <w:rsid w:val="009A2A3F"/>
    <w:rsid w:val="009A34DF"/>
    <w:rsid w:val="009A505D"/>
    <w:rsid w:val="009A56C9"/>
    <w:rsid w:val="009A5D04"/>
    <w:rsid w:val="009A5F59"/>
    <w:rsid w:val="009A7AF1"/>
    <w:rsid w:val="009A7CA3"/>
    <w:rsid w:val="009B0A12"/>
    <w:rsid w:val="009B0F3A"/>
    <w:rsid w:val="009B1D73"/>
    <w:rsid w:val="009B1F05"/>
    <w:rsid w:val="009B3923"/>
    <w:rsid w:val="009B4BA9"/>
    <w:rsid w:val="009B53B4"/>
    <w:rsid w:val="009B5B7C"/>
    <w:rsid w:val="009B6061"/>
    <w:rsid w:val="009B6452"/>
    <w:rsid w:val="009B6E3A"/>
    <w:rsid w:val="009C07FA"/>
    <w:rsid w:val="009C4D3F"/>
    <w:rsid w:val="009C50EA"/>
    <w:rsid w:val="009C519C"/>
    <w:rsid w:val="009C5ED7"/>
    <w:rsid w:val="009C6F0B"/>
    <w:rsid w:val="009C7662"/>
    <w:rsid w:val="009C7D5B"/>
    <w:rsid w:val="009D1822"/>
    <w:rsid w:val="009D317A"/>
    <w:rsid w:val="009D649D"/>
    <w:rsid w:val="009D76A1"/>
    <w:rsid w:val="009D7762"/>
    <w:rsid w:val="009D79E1"/>
    <w:rsid w:val="009D7D41"/>
    <w:rsid w:val="009E0FB7"/>
    <w:rsid w:val="009E15C2"/>
    <w:rsid w:val="009E161D"/>
    <w:rsid w:val="009E212D"/>
    <w:rsid w:val="009E2459"/>
    <w:rsid w:val="009E2D9F"/>
    <w:rsid w:val="009E31BD"/>
    <w:rsid w:val="009E4675"/>
    <w:rsid w:val="009E53DB"/>
    <w:rsid w:val="009E54A5"/>
    <w:rsid w:val="009E657F"/>
    <w:rsid w:val="009F00F9"/>
    <w:rsid w:val="009F0FB2"/>
    <w:rsid w:val="009F101D"/>
    <w:rsid w:val="009F136C"/>
    <w:rsid w:val="009F3494"/>
    <w:rsid w:val="009F5624"/>
    <w:rsid w:val="009F6445"/>
    <w:rsid w:val="009F64BF"/>
    <w:rsid w:val="009F766A"/>
    <w:rsid w:val="00A0160D"/>
    <w:rsid w:val="00A01F8A"/>
    <w:rsid w:val="00A024D2"/>
    <w:rsid w:val="00A0516E"/>
    <w:rsid w:val="00A05FC6"/>
    <w:rsid w:val="00A060A3"/>
    <w:rsid w:val="00A07074"/>
    <w:rsid w:val="00A10EA8"/>
    <w:rsid w:val="00A11E2B"/>
    <w:rsid w:val="00A12943"/>
    <w:rsid w:val="00A132E5"/>
    <w:rsid w:val="00A13319"/>
    <w:rsid w:val="00A15F58"/>
    <w:rsid w:val="00A1649E"/>
    <w:rsid w:val="00A20123"/>
    <w:rsid w:val="00A21129"/>
    <w:rsid w:val="00A213B4"/>
    <w:rsid w:val="00A245CE"/>
    <w:rsid w:val="00A25298"/>
    <w:rsid w:val="00A256D8"/>
    <w:rsid w:val="00A26A28"/>
    <w:rsid w:val="00A271FC"/>
    <w:rsid w:val="00A301AE"/>
    <w:rsid w:val="00A30C49"/>
    <w:rsid w:val="00A30D63"/>
    <w:rsid w:val="00A31148"/>
    <w:rsid w:val="00A31164"/>
    <w:rsid w:val="00A31E61"/>
    <w:rsid w:val="00A33153"/>
    <w:rsid w:val="00A33E74"/>
    <w:rsid w:val="00A350DB"/>
    <w:rsid w:val="00A3555F"/>
    <w:rsid w:val="00A35897"/>
    <w:rsid w:val="00A36101"/>
    <w:rsid w:val="00A3641A"/>
    <w:rsid w:val="00A36953"/>
    <w:rsid w:val="00A36B23"/>
    <w:rsid w:val="00A375D0"/>
    <w:rsid w:val="00A37D90"/>
    <w:rsid w:val="00A41E67"/>
    <w:rsid w:val="00A42E9E"/>
    <w:rsid w:val="00A436A6"/>
    <w:rsid w:val="00A448FC"/>
    <w:rsid w:val="00A45ACF"/>
    <w:rsid w:val="00A46438"/>
    <w:rsid w:val="00A46DA9"/>
    <w:rsid w:val="00A47901"/>
    <w:rsid w:val="00A47E79"/>
    <w:rsid w:val="00A51D8A"/>
    <w:rsid w:val="00A539D3"/>
    <w:rsid w:val="00A54992"/>
    <w:rsid w:val="00A5631A"/>
    <w:rsid w:val="00A601D4"/>
    <w:rsid w:val="00A60946"/>
    <w:rsid w:val="00A60BC0"/>
    <w:rsid w:val="00A62C29"/>
    <w:rsid w:val="00A62C68"/>
    <w:rsid w:val="00A6467B"/>
    <w:rsid w:val="00A64AEE"/>
    <w:rsid w:val="00A64CCA"/>
    <w:rsid w:val="00A65142"/>
    <w:rsid w:val="00A65881"/>
    <w:rsid w:val="00A706A8"/>
    <w:rsid w:val="00A70F84"/>
    <w:rsid w:val="00A7115F"/>
    <w:rsid w:val="00A71618"/>
    <w:rsid w:val="00A716B4"/>
    <w:rsid w:val="00A73600"/>
    <w:rsid w:val="00A7576A"/>
    <w:rsid w:val="00A75A60"/>
    <w:rsid w:val="00A7704C"/>
    <w:rsid w:val="00A7719B"/>
    <w:rsid w:val="00A77462"/>
    <w:rsid w:val="00A77AA4"/>
    <w:rsid w:val="00A806C3"/>
    <w:rsid w:val="00A8075D"/>
    <w:rsid w:val="00A819D1"/>
    <w:rsid w:val="00A82215"/>
    <w:rsid w:val="00A8636E"/>
    <w:rsid w:val="00A87D62"/>
    <w:rsid w:val="00A9207C"/>
    <w:rsid w:val="00A942BF"/>
    <w:rsid w:val="00A9558B"/>
    <w:rsid w:val="00A95B10"/>
    <w:rsid w:val="00A9689C"/>
    <w:rsid w:val="00A979EC"/>
    <w:rsid w:val="00AA0337"/>
    <w:rsid w:val="00AA2E2B"/>
    <w:rsid w:val="00AA39A0"/>
    <w:rsid w:val="00AA5220"/>
    <w:rsid w:val="00AA6D19"/>
    <w:rsid w:val="00AB1D18"/>
    <w:rsid w:val="00AB29AA"/>
    <w:rsid w:val="00AB3148"/>
    <w:rsid w:val="00AB3BFA"/>
    <w:rsid w:val="00AB529F"/>
    <w:rsid w:val="00AB77EE"/>
    <w:rsid w:val="00AC0711"/>
    <w:rsid w:val="00AC084B"/>
    <w:rsid w:val="00AC162A"/>
    <w:rsid w:val="00AC26A9"/>
    <w:rsid w:val="00AC3225"/>
    <w:rsid w:val="00AC5084"/>
    <w:rsid w:val="00AC525D"/>
    <w:rsid w:val="00AC5728"/>
    <w:rsid w:val="00AC6C89"/>
    <w:rsid w:val="00AC6DE1"/>
    <w:rsid w:val="00AC7A6E"/>
    <w:rsid w:val="00AD1402"/>
    <w:rsid w:val="00AD14DA"/>
    <w:rsid w:val="00AD29C0"/>
    <w:rsid w:val="00AD3BE9"/>
    <w:rsid w:val="00AD3E8E"/>
    <w:rsid w:val="00AD406B"/>
    <w:rsid w:val="00AD440C"/>
    <w:rsid w:val="00AD4C80"/>
    <w:rsid w:val="00AD4D09"/>
    <w:rsid w:val="00AD592F"/>
    <w:rsid w:val="00AD6B5A"/>
    <w:rsid w:val="00AE0331"/>
    <w:rsid w:val="00AE1453"/>
    <w:rsid w:val="00AE24D3"/>
    <w:rsid w:val="00AE2851"/>
    <w:rsid w:val="00AE39EE"/>
    <w:rsid w:val="00AE457A"/>
    <w:rsid w:val="00AE4805"/>
    <w:rsid w:val="00AE5973"/>
    <w:rsid w:val="00AE5A48"/>
    <w:rsid w:val="00AE7C98"/>
    <w:rsid w:val="00AE7DB2"/>
    <w:rsid w:val="00AF16E9"/>
    <w:rsid w:val="00AF28FA"/>
    <w:rsid w:val="00AF4A3F"/>
    <w:rsid w:val="00AF58ED"/>
    <w:rsid w:val="00AF6014"/>
    <w:rsid w:val="00AF6310"/>
    <w:rsid w:val="00AF651C"/>
    <w:rsid w:val="00AF66D1"/>
    <w:rsid w:val="00AF7401"/>
    <w:rsid w:val="00AF759E"/>
    <w:rsid w:val="00AF7E6D"/>
    <w:rsid w:val="00B00640"/>
    <w:rsid w:val="00B02437"/>
    <w:rsid w:val="00B02F39"/>
    <w:rsid w:val="00B05458"/>
    <w:rsid w:val="00B06D93"/>
    <w:rsid w:val="00B07BDA"/>
    <w:rsid w:val="00B12A98"/>
    <w:rsid w:val="00B13EA3"/>
    <w:rsid w:val="00B162A6"/>
    <w:rsid w:val="00B1647E"/>
    <w:rsid w:val="00B1761B"/>
    <w:rsid w:val="00B2115E"/>
    <w:rsid w:val="00B225E7"/>
    <w:rsid w:val="00B23062"/>
    <w:rsid w:val="00B241C4"/>
    <w:rsid w:val="00B252FE"/>
    <w:rsid w:val="00B2615C"/>
    <w:rsid w:val="00B27700"/>
    <w:rsid w:val="00B27F02"/>
    <w:rsid w:val="00B27F10"/>
    <w:rsid w:val="00B305A8"/>
    <w:rsid w:val="00B32148"/>
    <w:rsid w:val="00B325BA"/>
    <w:rsid w:val="00B33E69"/>
    <w:rsid w:val="00B33EDD"/>
    <w:rsid w:val="00B34E75"/>
    <w:rsid w:val="00B35CFA"/>
    <w:rsid w:val="00B362F0"/>
    <w:rsid w:val="00B36665"/>
    <w:rsid w:val="00B415C4"/>
    <w:rsid w:val="00B41EFC"/>
    <w:rsid w:val="00B4208B"/>
    <w:rsid w:val="00B44385"/>
    <w:rsid w:val="00B459E4"/>
    <w:rsid w:val="00B46909"/>
    <w:rsid w:val="00B528F3"/>
    <w:rsid w:val="00B52FB8"/>
    <w:rsid w:val="00B5341A"/>
    <w:rsid w:val="00B53DC3"/>
    <w:rsid w:val="00B53F6A"/>
    <w:rsid w:val="00B54143"/>
    <w:rsid w:val="00B5436F"/>
    <w:rsid w:val="00B54816"/>
    <w:rsid w:val="00B54CB6"/>
    <w:rsid w:val="00B5548D"/>
    <w:rsid w:val="00B55BE2"/>
    <w:rsid w:val="00B55D8F"/>
    <w:rsid w:val="00B56954"/>
    <w:rsid w:val="00B569A0"/>
    <w:rsid w:val="00B573AA"/>
    <w:rsid w:val="00B57DD6"/>
    <w:rsid w:val="00B60ED2"/>
    <w:rsid w:val="00B61490"/>
    <w:rsid w:val="00B61A0C"/>
    <w:rsid w:val="00B61ED2"/>
    <w:rsid w:val="00B63B50"/>
    <w:rsid w:val="00B6515D"/>
    <w:rsid w:val="00B65175"/>
    <w:rsid w:val="00B658A3"/>
    <w:rsid w:val="00B6646B"/>
    <w:rsid w:val="00B67902"/>
    <w:rsid w:val="00B70C88"/>
    <w:rsid w:val="00B71D8D"/>
    <w:rsid w:val="00B71F0A"/>
    <w:rsid w:val="00B72A4B"/>
    <w:rsid w:val="00B73B76"/>
    <w:rsid w:val="00B75A51"/>
    <w:rsid w:val="00B80F7D"/>
    <w:rsid w:val="00B81BB0"/>
    <w:rsid w:val="00B8230A"/>
    <w:rsid w:val="00B827B4"/>
    <w:rsid w:val="00B83C17"/>
    <w:rsid w:val="00B84BB3"/>
    <w:rsid w:val="00B85052"/>
    <w:rsid w:val="00B851AD"/>
    <w:rsid w:val="00B85A83"/>
    <w:rsid w:val="00B8754D"/>
    <w:rsid w:val="00B9241C"/>
    <w:rsid w:val="00B937FE"/>
    <w:rsid w:val="00B939D9"/>
    <w:rsid w:val="00B939F4"/>
    <w:rsid w:val="00B94388"/>
    <w:rsid w:val="00B959F8"/>
    <w:rsid w:val="00B96C77"/>
    <w:rsid w:val="00B9754F"/>
    <w:rsid w:val="00B97C84"/>
    <w:rsid w:val="00BA16C1"/>
    <w:rsid w:val="00BA1D82"/>
    <w:rsid w:val="00BA1E13"/>
    <w:rsid w:val="00BA438B"/>
    <w:rsid w:val="00BA4926"/>
    <w:rsid w:val="00BA617F"/>
    <w:rsid w:val="00BA6855"/>
    <w:rsid w:val="00BA71CC"/>
    <w:rsid w:val="00BB08A0"/>
    <w:rsid w:val="00BB1DAA"/>
    <w:rsid w:val="00BB2494"/>
    <w:rsid w:val="00BB2C39"/>
    <w:rsid w:val="00BB31DB"/>
    <w:rsid w:val="00BB32EA"/>
    <w:rsid w:val="00BB33D0"/>
    <w:rsid w:val="00BB5097"/>
    <w:rsid w:val="00BB5DB1"/>
    <w:rsid w:val="00BC083C"/>
    <w:rsid w:val="00BC0EA8"/>
    <w:rsid w:val="00BC2A99"/>
    <w:rsid w:val="00BC473F"/>
    <w:rsid w:val="00BC4FC7"/>
    <w:rsid w:val="00BC5666"/>
    <w:rsid w:val="00BC5A0D"/>
    <w:rsid w:val="00BC5EC1"/>
    <w:rsid w:val="00BC7430"/>
    <w:rsid w:val="00BD120F"/>
    <w:rsid w:val="00BD1B8B"/>
    <w:rsid w:val="00BD445B"/>
    <w:rsid w:val="00BD5760"/>
    <w:rsid w:val="00BD579C"/>
    <w:rsid w:val="00BD6480"/>
    <w:rsid w:val="00BD6B69"/>
    <w:rsid w:val="00BD7C74"/>
    <w:rsid w:val="00BE074A"/>
    <w:rsid w:val="00BE1688"/>
    <w:rsid w:val="00BE1E2D"/>
    <w:rsid w:val="00BE21E4"/>
    <w:rsid w:val="00BE344E"/>
    <w:rsid w:val="00BE34FF"/>
    <w:rsid w:val="00BE382C"/>
    <w:rsid w:val="00BE44E0"/>
    <w:rsid w:val="00BE67DF"/>
    <w:rsid w:val="00BE731F"/>
    <w:rsid w:val="00BE7DE7"/>
    <w:rsid w:val="00BF0FE8"/>
    <w:rsid w:val="00BF14FB"/>
    <w:rsid w:val="00BF1A28"/>
    <w:rsid w:val="00BF3C56"/>
    <w:rsid w:val="00BF45BD"/>
    <w:rsid w:val="00BF4A97"/>
    <w:rsid w:val="00BF4D38"/>
    <w:rsid w:val="00BF50FD"/>
    <w:rsid w:val="00BF5866"/>
    <w:rsid w:val="00BF5E72"/>
    <w:rsid w:val="00BF6318"/>
    <w:rsid w:val="00BF71C8"/>
    <w:rsid w:val="00C00349"/>
    <w:rsid w:val="00C003BF"/>
    <w:rsid w:val="00C0192E"/>
    <w:rsid w:val="00C019CC"/>
    <w:rsid w:val="00C04033"/>
    <w:rsid w:val="00C04429"/>
    <w:rsid w:val="00C053C8"/>
    <w:rsid w:val="00C05A6F"/>
    <w:rsid w:val="00C05D5A"/>
    <w:rsid w:val="00C061B5"/>
    <w:rsid w:val="00C06BD7"/>
    <w:rsid w:val="00C104F4"/>
    <w:rsid w:val="00C10579"/>
    <w:rsid w:val="00C13EBE"/>
    <w:rsid w:val="00C14ACC"/>
    <w:rsid w:val="00C14F3D"/>
    <w:rsid w:val="00C15340"/>
    <w:rsid w:val="00C170E1"/>
    <w:rsid w:val="00C214DA"/>
    <w:rsid w:val="00C23259"/>
    <w:rsid w:val="00C249D2"/>
    <w:rsid w:val="00C25066"/>
    <w:rsid w:val="00C25733"/>
    <w:rsid w:val="00C26F83"/>
    <w:rsid w:val="00C316B9"/>
    <w:rsid w:val="00C32597"/>
    <w:rsid w:val="00C32F07"/>
    <w:rsid w:val="00C3336E"/>
    <w:rsid w:val="00C33769"/>
    <w:rsid w:val="00C346D0"/>
    <w:rsid w:val="00C35D8B"/>
    <w:rsid w:val="00C36462"/>
    <w:rsid w:val="00C4103B"/>
    <w:rsid w:val="00C4180C"/>
    <w:rsid w:val="00C41FD6"/>
    <w:rsid w:val="00C423A7"/>
    <w:rsid w:val="00C42611"/>
    <w:rsid w:val="00C43277"/>
    <w:rsid w:val="00C433E9"/>
    <w:rsid w:val="00C44327"/>
    <w:rsid w:val="00C44A2B"/>
    <w:rsid w:val="00C45017"/>
    <w:rsid w:val="00C45580"/>
    <w:rsid w:val="00C46156"/>
    <w:rsid w:val="00C47B7B"/>
    <w:rsid w:val="00C53E87"/>
    <w:rsid w:val="00C53EB2"/>
    <w:rsid w:val="00C555DA"/>
    <w:rsid w:val="00C563B6"/>
    <w:rsid w:val="00C60C93"/>
    <w:rsid w:val="00C60E19"/>
    <w:rsid w:val="00C6178C"/>
    <w:rsid w:val="00C61A90"/>
    <w:rsid w:val="00C61BE8"/>
    <w:rsid w:val="00C6262B"/>
    <w:rsid w:val="00C62A47"/>
    <w:rsid w:val="00C62EA4"/>
    <w:rsid w:val="00C64278"/>
    <w:rsid w:val="00C6442E"/>
    <w:rsid w:val="00C6446D"/>
    <w:rsid w:val="00C65C84"/>
    <w:rsid w:val="00C65D9F"/>
    <w:rsid w:val="00C66283"/>
    <w:rsid w:val="00C66694"/>
    <w:rsid w:val="00C67099"/>
    <w:rsid w:val="00C67910"/>
    <w:rsid w:val="00C70D9D"/>
    <w:rsid w:val="00C71049"/>
    <w:rsid w:val="00C71918"/>
    <w:rsid w:val="00C7203E"/>
    <w:rsid w:val="00C73130"/>
    <w:rsid w:val="00C733D3"/>
    <w:rsid w:val="00C74D66"/>
    <w:rsid w:val="00C74EF3"/>
    <w:rsid w:val="00C755A8"/>
    <w:rsid w:val="00C7657F"/>
    <w:rsid w:val="00C77A6C"/>
    <w:rsid w:val="00C77BFE"/>
    <w:rsid w:val="00C80908"/>
    <w:rsid w:val="00C80BA4"/>
    <w:rsid w:val="00C81FAD"/>
    <w:rsid w:val="00C834D6"/>
    <w:rsid w:val="00C85248"/>
    <w:rsid w:val="00C86C19"/>
    <w:rsid w:val="00C871A4"/>
    <w:rsid w:val="00C909D1"/>
    <w:rsid w:val="00C912FD"/>
    <w:rsid w:val="00C9136F"/>
    <w:rsid w:val="00C9155A"/>
    <w:rsid w:val="00C9155F"/>
    <w:rsid w:val="00C9256B"/>
    <w:rsid w:val="00C92CBE"/>
    <w:rsid w:val="00C9325C"/>
    <w:rsid w:val="00C94A18"/>
    <w:rsid w:val="00C95579"/>
    <w:rsid w:val="00C96EDD"/>
    <w:rsid w:val="00C975B6"/>
    <w:rsid w:val="00CA1BC7"/>
    <w:rsid w:val="00CA1BD3"/>
    <w:rsid w:val="00CA2FFF"/>
    <w:rsid w:val="00CA4673"/>
    <w:rsid w:val="00CA4C3C"/>
    <w:rsid w:val="00CA585B"/>
    <w:rsid w:val="00CA6A38"/>
    <w:rsid w:val="00CB0F03"/>
    <w:rsid w:val="00CB136A"/>
    <w:rsid w:val="00CB24C0"/>
    <w:rsid w:val="00CB3510"/>
    <w:rsid w:val="00CB360C"/>
    <w:rsid w:val="00CB362B"/>
    <w:rsid w:val="00CB3AE7"/>
    <w:rsid w:val="00CB4ED6"/>
    <w:rsid w:val="00CB58F8"/>
    <w:rsid w:val="00CB678A"/>
    <w:rsid w:val="00CB7495"/>
    <w:rsid w:val="00CB7D64"/>
    <w:rsid w:val="00CC0F82"/>
    <w:rsid w:val="00CC1CD2"/>
    <w:rsid w:val="00CC2DD6"/>
    <w:rsid w:val="00CC4338"/>
    <w:rsid w:val="00CC6038"/>
    <w:rsid w:val="00CC68DB"/>
    <w:rsid w:val="00CC766E"/>
    <w:rsid w:val="00CC7EB9"/>
    <w:rsid w:val="00CD0DEE"/>
    <w:rsid w:val="00CD127F"/>
    <w:rsid w:val="00CD14CD"/>
    <w:rsid w:val="00CD1681"/>
    <w:rsid w:val="00CD20C8"/>
    <w:rsid w:val="00CD289C"/>
    <w:rsid w:val="00CD2E9B"/>
    <w:rsid w:val="00CD346B"/>
    <w:rsid w:val="00CD3AFB"/>
    <w:rsid w:val="00CD4CCA"/>
    <w:rsid w:val="00CD65BB"/>
    <w:rsid w:val="00CE10C6"/>
    <w:rsid w:val="00CE18C8"/>
    <w:rsid w:val="00CE2375"/>
    <w:rsid w:val="00CE34A0"/>
    <w:rsid w:val="00CE35D5"/>
    <w:rsid w:val="00CE39E7"/>
    <w:rsid w:val="00CE3A4E"/>
    <w:rsid w:val="00CE57A7"/>
    <w:rsid w:val="00CE66ED"/>
    <w:rsid w:val="00CE6B42"/>
    <w:rsid w:val="00CE7399"/>
    <w:rsid w:val="00CE7646"/>
    <w:rsid w:val="00CE7F55"/>
    <w:rsid w:val="00CF00AD"/>
    <w:rsid w:val="00CF217C"/>
    <w:rsid w:val="00CF24B9"/>
    <w:rsid w:val="00CF24FD"/>
    <w:rsid w:val="00CF2D2A"/>
    <w:rsid w:val="00CF3162"/>
    <w:rsid w:val="00CF3CD9"/>
    <w:rsid w:val="00CF53A2"/>
    <w:rsid w:val="00CF596A"/>
    <w:rsid w:val="00CF5F04"/>
    <w:rsid w:val="00CF6D0D"/>
    <w:rsid w:val="00CF6E57"/>
    <w:rsid w:val="00CF77B6"/>
    <w:rsid w:val="00D00104"/>
    <w:rsid w:val="00D0178F"/>
    <w:rsid w:val="00D01D80"/>
    <w:rsid w:val="00D02FD5"/>
    <w:rsid w:val="00D03F80"/>
    <w:rsid w:val="00D0533C"/>
    <w:rsid w:val="00D058E0"/>
    <w:rsid w:val="00D06D58"/>
    <w:rsid w:val="00D07C1E"/>
    <w:rsid w:val="00D121D8"/>
    <w:rsid w:val="00D12BE1"/>
    <w:rsid w:val="00D14CE6"/>
    <w:rsid w:val="00D14E2A"/>
    <w:rsid w:val="00D1563A"/>
    <w:rsid w:val="00D16665"/>
    <w:rsid w:val="00D1692B"/>
    <w:rsid w:val="00D1714A"/>
    <w:rsid w:val="00D1735A"/>
    <w:rsid w:val="00D200CA"/>
    <w:rsid w:val="00D202DA"/>
    <w:rsid w:val="00D20E67"/>
    <w:rsid w:val="00D223B9"/>
    <w:rsid w:val="00D22572"/>
    <w:rsid w:val="00D22F66"/>
    <w:rsid w:val="00D23E52"/>
    <w:rsid w:val="00D25393"/>
    <w:rsid w:val="00D255E3"/>
    <w:rsid w:val="00D279CB"/>
    <w:rsid w:val="00D27D07"/>
    <w:rsid w:val="00D31134"/>
    <w:rsid w:val="00D31174"/>
    <w:rsid w:val="00D3173C"/>
    <w:rsid w:val="00D31F49"/>
    <w:rsid w:val="00D33575"/>
    <w:rsid w:val="00D34E90"/>
    <w:rsid w:val="00D3509A"/>
    <w:rsid w:val="00D359F4"/>
    <w:rsid w:val="00D35A02"/>
    <w:rsid w:val="00D3770B"/>
    <w:rsid w:val="00D37F21"/>
    <w:rsid w:val="00D40CB3"/>
    <w:rsid w:val="00D40E02"/>
    <w:rsid w:val="00D41245"/>
    <w:rsid w:val="00D416C8"/>
    <w:rsid w:val="00D420F2"/>
    <w:rsid w:val="00D451BB"/>
    <w:rsid w:val="00D45E5C"/>
    <w:rsid w:val="00D462F7"/>
    <w:rsid w:val="00D47A68"/>
    <w:rsid w:val="00D47B57"/>
    <w:rsid w:val="00D50379"/>
    <w:rsid w:val="00D50382"/>
    <w:rsid w:val="00D50B26"/>
    <w:rsid w:val="00D50F8A"/>
    <w:rsid w:val="00D513E2"/>
    <w:rsid w:val="00D5248B"/>
    <w:rsid w:val="00D528A3"/>
    <w:rsid w:val="00D52EC7"/>
    <w:rsid w:val="00D5314A"/>
    <w:rsid w:val="00D53595"/>
    <w:rsid w:val="00D54275"/>
    <w:rsid w:val="00D54B8A"/>
    <w:rsid w:val="00D55040"/>
    <w:rsid w:val="00D56737"/>
    <w:rsid w:val="00D56B7B"/>
    <w:rsid w:val="00D57537"/>
    <w:rsid w:val="00D60823"/>
    <w:rsid w:val="00D60865"/>
    <w:rsid w:val="00D61D9C"/>
    <w:rsid w:val="00D6230A"/>
    <w:rsid w:val="00D626A8"/>
    <w:rsid w:val="00D627C6"/>
    <w:rsid w:val="00D6388B"/>
    <w:rsid w:val="00D6399D"/>
    <w:rsid w:val="00D63F63"/>
    <w:rsid w:val="00D6482D"/>
    <w:rsid w:val="00D66DFE"/>
    <w:rsid w:val="00D67F34"/>
    <w:rsid w:val="00D70671"/>
    <w:rsid w:val="00D719D7"/>
    <w:rsid w:val="00D71EE5"/>
    <w:rsid w:val="00D72FD7"/>
    <w:rsid w:val="00D734F6"/>
    <w:rsid w:val="00D741FE"/>
    <w:rsid w:val="00D74483"/>
    <w:rsid w:val="00D7493B"/>
    <w:rsid w:val="00D7569C"/>
    <w:rsid w:val="00D76561"/>
    <w:rsid w:val="00D77F56"/>
    <w:rsid w:val="00D77FCC"/>
    <w:rsid w:val="00D804F5"/>
    <w:rsid w:val="00D80E3B"/>
    <w:rsid w:val="00D80F26"/>
    <w:rsid w:val="00D8435F"/>
    <w:rsid w:val="00D844F5"/>
    <w:rsid w:val="00D8661C"/>
    <w:rsid w:val="00D873EA"/>
    <w:rsid w:val="00D879C9"/>
    <w:rsid w:val="00D91E35"/>
    <w:rsid w:val="00D91F10"/>
    <w:rsid w:val="00D91F2B"/>
    <w:rsid w:val="00D943B8"/>
    <w:rsid w:val="00D947F6"/>
    <w:rsid w:val="00D94DE6"/>
    <w:rsid w:val="00D95F9B"/>
    <w:rsid w:val="00D965B2"/>
    <w:rsid w:val="00D96620"/>
    <w:rsid w:val="00D96E40"/>
    <w:rsid w:val="00D96F7A"/>
    <w:rsid w:val="00D97C78"/>
    <w:rsid w:val="00DA01CA"/>
    <w:rsid w:val="00DA13E8"/>
    <w:rsid w:val="00DA225C"/>
    <w:rsid w:val="00DA4B56"/>
    <w:rsid w:val="00DA6F84"/>
    <w:rsid w:val="00DA76EE"/>
    <w:rsid w:val="00DA7A17"/>
    <w:rsid w:val="00DA7FFC"/>
    <w:rsid w:val="00DB0F0A"/>
    <w:rsid w:val="00DB1ED6"/>
    <w:rsid w:val="00DB2058"/>
    <w:rsid w:val="00DB2BE8"/>
    <w:rsid w:val="00DB4126"/>
    <w:rsid w:val="00DB41A0"/>
    <w:rsid w:val="00DB42F6"/>
    <w:rsid w:val="00DB4EBC"/>
    <w:rsid w:val="00DB537F"/>
    <w:rsid w:val="00DB5F14"/>
    <w:rsid w:val="00DB6AB7"/>
    <w:rsid w:val="00DB6E73"/>
    <w:rsid w:val="00DB7353"/>
    <w:rsid w:val="00DB76F5"/>
    <w:rsid w:val="00DB7EC6"/>
    <w:rsid w:val="00DC0562"/>
    <w:rsid w:val="00DC1CEB"/>
    <w:rsid w:val="00DC208C"/>
    <w:rsid w:val="00DC2A1B"/>
    <w:rsid w:val="00DC47D7"/>
    <w:rsid w:val="00DC5D01"/>
    <w:rsid w:val="00DC695E"/>
    <w:rsid w:val="00DC6BC4"/>
    <w:rsid w:val="00DC70C5"/>
    <w:rsid w:val="00DC75CC"/>
    <w:rsid w:val="00DD13A7"/>
    <w:rsid w:val="00DD1684"/>
    <w:rsid w:val="00DD2AC9"/>
    <w:rsid w:val="00DD358E"/>
    <w:rsid w:val="00DD480C"/>
    <w:rsid w:val="00DD5516"/>
    <w:rsid w:val="00DD746D"/>
    <w:rsid w:val="00DE1D83"/>
    <w:rsid w:val="00DE1F5B"/>
    <w:rsid w:val="00DE2B8D"/>
    <w:rsid w:val="00DE42D3"/>
    <w:rsid w:val="00DE68DF"/>
    <w:rsid w:val="00DE6B2C"/>
    <w:rsid w:val="00DE7681"/>
    <w:rsid w:val="00DF022D"/>
    <w:rsid w:val="00DF02C1"/>
    <w:rsid w:val="00DF031B"/>
    <w:rsid w:val="00DF0B63"/>
    <w:rsid w:val="00DF2DFD"/>
    <w:rsid w:val="00DF3467"/>
    <w:rsid w:val="00DF421D"/>
    <w:rsid w:val="00DF4C7F"/>
    <w:rsid w:val="00DF5D56"/>
    <w:rsid w:val="00E0110B"/>
    <w:rsid w:val="00E0180F"/>
    <w:rsid w:val="00E025CB"/>
    <w:rsid w:val="00E02712"/>
    <w:rsid w:val="00E0298F"/>
    <w:rsid w:val="00E03123"/>
    <w:rsid w:val="00E0318C"/>
    <w:rsid w:val="00E03376"/>
    <w:rsid w:val="00E04314"/>
    <w:rsid w:val="00E04628"/>
    <w:rsid w:val="00E06F57"/>
    <w:rsid w:val="00E07A02"/>
    <w:rsid w:val="00E07C40"/>
    <w:rsid w:val="00E10AED"/>
    <w:rsid w:val="00E1224D"/>
    <w:rsid w:val="00E13284"/>
    <w:rsid w:val="00E13A2B"/>
    <w:rsid w:val="00E13D85"/>
    <w:rsid w:val="00E142AC"/>
    <w:rsid w:val="00E14376"/>
    <w:rsid w:val="00E155D2"/>
    <w:rsid w:val="00E15AC8"/>
    <w:rsid w:val="00E15E24"/>
    <w:rsid w:val="00E160EE"/>
    <w:rsid w:val="00E161B7"/>
    <w:rsid w:val="00E161F0"/>
    <w:rsid w:val="00E16826"/>
    <w:rsid w:val="00E169D9"/>
    <w:rsid w:val="00E20D0C"/>
    <w:rsid w:val="00E21244"/>
    <w:rsid w:val="00E21733"/>
    <w:rsid w:val="00E22148"/>
    <w:rsid w:val="00E222FE"/>
    <w:rsid w:val="00E235E7"/>
    <w:rsid w:val="00E2474B"/>
    <w:rsid w:val="00E25296"/>
    <w:rsid w:val="00E256CC"/>
    <w:rsid w:val="00E2585F"/>
    <w:rsid w:val="00E2674A"/>
    <w:rsid w:val="00E30164"/>
    <w:rsid w:val="00E30C10"/>
    <w:rsid w:val="00E30E39"/>
    <w:rsid w:val="00E30EA7"/>
    <w:rsid w:val="00E31069"/>
    <w:rsid w:val="00E31377"/>
    <w:rsid w:val="00E32BB9"/>
    <w:rsid w:val="00E33649"/>
    <w:rsid w:val="00E338A3"/>
    <w:rsid w:val="00E338EE"/>
    <w:rsid w:val="00E33945"/>
    <w:rsid w:val="00E34AA6"/>
    <w:rsid w:val="00E3559D"/>
    <w:rsid w:val="00E35D4E"/>
    <w:rsid w:val="00E36D16"/>
    <w:rsid w:val="00E37407"/>
    <w:rsid w:val="00E37B14"/>
    <w:rsid w:val="00E404E7"/>
    <w:rsid w:val="00E40922"/>
    <w:rsid w:val="00E41200"/>
    <w:rsid w:val="00E415B7"/>
    <w:rsid w:val="00E419F5"/>
    <w:rsid w:val="00E425A5"/>
    <w:rsid w:val="00E429B0"/>
    <w:rsid w:val="00E44CC2"/>
    <w:rsid w:val="00E45003"/>
    <w:rsid w:val="00E45991"/>
    <w:rsid w:val="00E46CDD"/>
    <w:rsid w:val="00E47101"/>
    <w:rsid w:val="00E47636"/>
    <w:rsid w:val="00E47E93"/>
    <w:rsid w:val="00E5054A"/>
    <w:rsid w:val="00E51A95"/>
    <w:rsid w:val="00E51FE2"/>
    <w:rsid w:val="00E5254F"/>
    <w:rsid w:val="00E52F41"/>
    <w:rsid w:val="00E56262"/>
    <w:rsid w:val="00E5674A"/>
    <w:rsid w:val="00E57CBC"/>
    <w:rsid w:val="00E61691"/>
    <w:rsid w:val="00E62A6C"/>
    <w:rsid w:val="00E632CD"/>
    <w:rsid w:val="00E63DB1"/>
    <w:rsid w:val="00E64015"/>
    <w:rsid w:val="00E65445"/>
    <w:rsid w:val="00E654FD"/>
    <w:rsid w:val="00E7066D"/>
    <w:rsid w:val="00E708D2"/>
    <w:rsid w:val="00E70FBD"/>
    <w:rsid w:val="00E728E6"/>
    <w:rsid w:val="00E7320A"/>
    <w:rsid w:val="00E74853"/>
    <w:rsid w:val="00E75247"/>
    <w:rsid w:val="00E75298"/>
    <w:rsid w:val="00E75ABB"/>
    <w:rsid w:val="00E776EC"/>
    <w:rsid w:val="00E77C87"/>
    <w:rsid w:val="00E808E7"/>
    <w:rsid w:val="00E8102D"/>
    <w:rsid w:val="00E816D4"/>
    <w:rsid w:val="00E8257B"/>
    <w:rsid w:val="00E83118"/>
    <w:rsid w:val="00E8407F"/>
    <w:rsid w:val="00E84CA4"/>
    <w:rsid w:val="00E851FF"/>
    <w:rsid w:val="00E874BF"/>
    <w:rsid w:val="00E90860"/>
    <w:rsid w:val="00E90C0B"/>
    <w:rsid w:val="00E90D47"/>
    <w:rsid w:val="00E924FA"/>
    <w:rsid w:val="00E933CC"/>
    <w:rsid w:val="00E95A1B"/>
    <w:rsid w:val="00E96A2F"/>
    <w:rsid w:val="00E96C97"/>
    <w:rsid w:val="00E96CAF"/>
    <w:rsid w:val="00E97248"/>
    <w:rsid w:val="00E97695"/>
    <w:rsid w:val="00EA10E5"/>
    <w:rsid w:val="00EA2374"/>
    <w:rsid w:val="00EA23E5"/>
    <w:rsid w:val="00EA326E"/>
    <w:rsid w:val="00EA4710"/>
    <w:rsid w:val="00EA56F0"/>
    <w:rsid w:val="00EA680F"/>
    <w:rsid w:val="00EA7996"/>
    <w:rsid w:val="00EB0B23"/>
    <w:rsid w:val="00EB1B70"/>
    <w:rsid w:val="00EB258D"/>
    <w:rsid w:val="00EB32C0"/>
    <w:rsid w:val="00EB4E66"/>
    <w:rsid w:val="00EB6125"/>
    <w:rsid w:val="00EB62BF"/>
    <w:rsid w:val="00EB660A"/>
    <w:rsid w:val="00EB7C14"/>
    <w:rsid w:val="00EB7D53"/>
    <w:rsid w:val="00EC5B4B"/>
    <w:rsid w:val="00EC655E"/>
    <w:rsid w:val="00EC6837"/>
    <w:rsid w:val="00EC6EA5"/>
    <w:rsid w:val="00EC6EE3"/>
    <w:rsid w:val="00EC70A9"/>
    <w:rsid w:val="00ED13B4"/>
    <w:rsid w:val="00ED29C8"/>
    <w:rsid w:val="00ED32D6"/>
    <w:rsid w:val="00ED3677"/>
    <w:rsid w:val="00ED381D"/>
    <w:rsid w:val="00ED4247"/>
    <w:rsid w:val="00ED47CA"/>
    <w:rsid w:val="00ED649C"/>
    <w:rsid w:val="00ED66DC"/>
    <w:rsid w:val="00ED691B"/>
    <w:rsid w:val="00ED715A"/>
    <w:rsid w:val="00ED7923"/>
    <w:rsid w:val="00EE0BA3"/>
    <w:rsid w:val="00EE150F"/>
    <w:rsid w:val="00EE3519"/>
    <w:rsid w:val="00EE3622"/>
    <w:rsid w:val="00EE3A15"/>
    <w:rsid w:val="00EE44C9"/>
    <w:rsid w:val="00EE4546"/>
    <w:rsid w:val="00EE4B25"/>
    <w:rsid w:val="00EF03A5"/>
    <w:rsid w:val="00EF1B13"/>
    <w:rsid w:val="00EF250B"/>
    <w:rsid w:val="00EF39F5"/>
    <w:rsid w:val="00EF542F"/>
    <w:rsid w:val="00EF6038"/>
    <w:rsid w:val="00EF62AF"/>
    <w:rsid w:val="00EF6B81"/>
    <w:rsid w:val="00EF7DE5"/>
    <w:rsid w:val="00F002F3"/>
    <w:rsid w:val="00F00AEC"/>
    <w:rsid w:val="00F00EF9"/>
    <w:rsid w:val="00F01506"/>
    <w:rsid w:val="00F022F9"/>
    <w:rsid w:val="00F02572"/>
    <w:rsid w:val="00F026D8"/>
    <w:rsid w:val="00F030FB"/>
    <w:rsid w:val="00F035D1"/>
    <w:rsid w:val="00F04265"/>
    <w:rsid w:val="00F058C8"/>
    <w:rsid w:val="00F06CA3"/>
    <w:rsid w:val="00F06E16"/>
    <w:rsid w:val="00F06F27"/>
    <w:rsid w:val="00F11080"/>
    <w:rsid w:val="00F11276"/>
    <w:rsid w:val="00F112E3"/>
    <w:rsid w:val="00F120F5"/>
    <w:rsid w:val="00F1216F"/>
    <w:rsid w:val="00F1404B"/>
    <w:rsid w:val="00F14659"/>
    <w:rsid w:val="00F158D6"/>
    <w:rsid w:val="00F15A40"/>
    <w:rsid w:val="00F15D60"/>
    <w:rsid w:val="00F16352"/>
    <w:rsid w:val="00F1699D"/>
    <w:rsid w:val="00F17FF6"/>
    <w:rsid w:val="00F20957"/>
    <w:rsid w:val="00F20E0F"/>
    <w:rsid w:val="00F23C1A"/>
    <w:rsid w:val="00F23D19"/>
    <w:rsid w:val="00F246C2"/>
    <w:rsid w:val="00F247D2"/>
    <w:rsid w:val="00F248B4"/>
    <w:rsid w:val="00F25142"/>
    <w:rsid w:val="00F26070"/>
    <w:rsid w:val="00F26E28"/>
    <w:rsid w:val="00F27005"/>
    <w:rsid w:val="00F300FC"/>
    <w:rsid w:val="00F30D9E"/>
    <w:rsid w:val="00F31B47"/>
    <w:rsid w:val="00F3322C"/>
    <w:rsid w:val="00F336CC"/>
    <w:rsid w:val="00F34683"/>
    <w:rsid w:val="00F34886"/>
    <w:rsid w:val="00F35245"/>
    <w:rsid w:val="00F35290"/>
    <w:rsid w:val="00F35587"/>
    <w:rsid w:val="00F35EE8"/>
    <w:rsid w:val="00F3626C"/>
    <w:rsid w:val="00F37B97"/>
    <w:rsid w:val="00F41DEC"/>
    <w:rsid w:val="00F424A5"/>
    <w:rsid w:val="00F433B8"/>
    <w:rsid w:val="00F43A85"/>
    <w:rsid w:val="00F43C21"/>
    <w:rsid w:val="00F45245"/>
    <w:rsid w:val="00F459BC"/>
    <w:rsid w:val="00F459F6"/>
    <w:rsid w:val="00F45A33"/>
    <w:rsid w:val="00F468AE"/>
    <w:rsid w:val="00F46B82"/>
    <w:rsid w:val="00F478B6"/>
    <w:rsid w:val="00F5083B"/>
    <w:rsid w:val="00F5125B"/>
    <w:rsid w:val="00F517A6"/>
    <w:rsid w:val="00F51998"/>
    <w:rsid w:val="00F52F60"/>
    <w:rsid w:val="00F54E97"/>
    <w:rsid w:val="00F5521D"/>
    <w:rsid w:val="00F56194"/>
    <w:rsid w:val="00F579D4"/>
    <w:rsid w:val="00F57E48"/>
    <w:rsid w:val="00F60A04"/>
    <w:rsid w:val="00F62148"/>
    <w:rsid w:val="00F621F8"/>
    <w:rsid w:val="00F6273A"/>
    <w:rsid w:val="00F64FAA"/>
    <w:rsid w:val="00F65507"/>
    <w:rsid w:val="00F657B8"/>
    <w:rsid w:val="00F66187"/>
    <w:rsid w:val="00F66A2D"/>
    <w:rsid w:val="00F66FB8"/>
    <w:rsid w:val="00F66FEA"/>
    <w:rsid w:val="00F67A55"/>
    <w:rsid w:val="00F72D9C"/>
    <w:rsid w:val="00F72E3B"/>
    <w:rsid w:val="00F73026"/>
    <w:rsid w:val="00F7360C"/>
    <w:rsid w:val="00F745E7"/>
    <w:rsid w:val="00F74E7C"/>
    <w:rsid w:val="00F75E98"/>
    <w:rsid w:val="00F77C39"/>
    <w:rsid w:val="00F84AED"/>
    <w:rsid w:val="00F85686"/>
    <w:rsid w:val="00F86B3D"/>
    <w:rsid w:val="00F86F37"/>
    <w:rsid w:val="00F87A3C"/>
    <w:rsid w:val="00F9006A"/>
    <w:rsid w:val="00F9057C"/>
    <w:rsid w:val="00F917A9"/>
    <w:rsid w:val="00F926E3"/>
    <w:rsid w:val="00F929F7"/>
    <w:rsid w:val="00F936AC"/>
    <w:rsid w:val="00F940C3"/>
    <w:rsid w:val="00F945DA"/>
    <w:rsid w:val="00F94D01"/>
    <w:rsid w:val="00F95146"/>
    <w:rsid w:val="00F95291"/>
    <w:rsid w:val="00F95AF2"/>
    <w:rsid w:val="00FA0678"/>
    <w:rsid w:val="00FA0DFC"/>
    <w:rsid w:val="00FA1C26"/>
    <w:rsid w:val="00FA1D1F"/>
    <w:rsid w:val="00FA213A"/>
    <w:rsid w:val="00FA59BA"/>
    <w:rsid w:val="00FA5EDA"/>
    <w:rsid w:val="00FA642E"/>
    <w:rsid w:val="00FA7295"/>
    <w:rsid w:val="00FA7554"/>
    <w:rsid w:val="00FB08B9"/>
    <w:rsid w:val="00FB0FEB"/>
    <w:rsid w:val="00FB1C79"/>
    <w:rsid w:val="00FB2B45"/>
    <w:rsid w:val="00FB2E05"/>
    <w:rsid w:val="00FB3347"/>
    <w:rsid w:val="00FB3C4A"/>
    <w:rsid w:val="00FB6574"/>
    <w:rsid w:val="00FB69BB"/>
    <w:rsid w:val="00FC089D"/>
    <w:rsid w:val="00FC1634"/>
    <w:rsid w:val="00FC2021"/>
    <w:rsid w:val="00FC296F"/>
    <w:rsid w:val="00FC2E73"/>
    <w:rsid w:val="00FC3945"/>
    <w:rsid w:val="00FC3F7B"/>
    <w:rsid w:val="00FC4E9A"/>
    <w:rsid w:val="00FC5263"/>
    <w:rsid w:val="00FC5B43"/>
    <w:rsid w:val="00FC5BA9"/>
    <w:rsid w:val="00FC7EB5"/>
    <w:rsid w:val="00FD0A67"/>
    <w:rsid w:val="00FD0BEE"/>
    <w:rsid w:val="00FD1541"/>
    <w:rsid w:val="00FD2902"/>
    <w:rsid w:val="00FD34E5"/>
    <w:rsid w:val="00FD38A7"/>
    <w:rsid w:val="00FD486D"/>
    <w:rsid w:val="00FD68F4"/>
    <w:rsid w:val="00FD7997"/>
    <w:rsid w:val="00FE0B9C"/>
    <w:rsid w:val="00FE1B39"/>
    <w:rsid w:val="00FE1EA3"/>
    <w:rsid w:val="00FE25A1"/>
    <w:rsid w:val="00FE4AE9"/>
    <w:rsid w:val="00FE544A"/>
    <w:rsid w:val="00FE563C"/>
    <w:rsid w:val="00FE78A4"/>
    <w:rsid w:val="00FF052E"/>
    <w:rsid w:val="00FF10BC"/>
    <w:rsid w:val="00FF1451"/>
    <w:rsid w:val="00FF1832"/>
    <w:rsid w:val="00FF50F2"/>
    <w:rsid w:val="00FF670D"/>
    <w:rsid w:val="00FF793D"/>
    <w:rsid w:val="00FF7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E213A"/>
  <w15:chartTrackingRefBased/>
  <w15:docId w15:val="{39E3F544-150B-43FD-995E-A8183E71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6A8"/>
    <w:pPr>
      <w:widowControl w:val="0"/>
      <w:ind w:firstLineChars="200" w:firstLine="200"/>
      <w:jc w:val="both"/>
    </w:pPr>
    <w:rPr>
      <w:rFonts w:ascii="Calibri" w:eastAsia="宋体" w:hAnsi="Calibri" w:cs="Times New Roman"/>
    </w:rPr>
  </w:style>
  <w:style w:type="paragraph" w:styleId="1">
    <w:name w:val="heading 1"/>
    <w:aliases w:val="章节,h1,H1,PIM 1,h11,h12,1.,123321,H11,H12,H111,H13,H112,1,Huvudrubrik,app heading 1,app heading 11,app heading 12,app heading 111,app heading 13,prop,Heading 11,II+,I,H14,H15,H16,H17,H18,H121,H131,H141,H151,H161,H171,H19,H122,H132,H142,H152,H162,l1"/>
    <w:basedOn w:val="a"/>
    <w:next w:val="a"/>
    <w:link w:val="10"/>
    <w:uiPriority w:val="9"/>
    <w:qFormat/>
    <w:rsid w:val="0029202B"/>
    <w:pPr>
      <w:spacing w:beforeLines="50" w:afterLines="50"/>
      <w:outlineLvl w:val="0"/>
    </w:pPr>
    <w:rPr>
      <w:sz w:val="28"/>
    </w:rPr>
  </w:style>
  <w:style w:type="paragraph" w:styleId="2">
    <w:name w:val="heading 2"/>
    <w:basedOn w:val="a"/>
    <w:next w:val="a"/>
    <w:link w:val="20"/>
    <w:uiPriority w:val="9"/>
    <w:unhideWhenUsed/>
    <w:qFormat/>
    <w:rsid w:val="0029202B"/>
    <w:pPr>
      <w:tabs>
        <w:tab w:val="left" w:pos="1995"/>
      </w:tabs>
      <w:spacing w:beforeLines="50" w:afterLines="50"/>
      <w:outlineLvl w:val="1"/>
    </w:pPr>
    <w:rPr>
      <w:b/>
    </w:rPr>
  </w:style>
  <w:style w:type="paragraph" w:styleId="7">
    <w:name w:val="heading 7"/>
    <w:basedOn w:val="a"/>
    <w:next w:val="a"/>
    <w:link w:val="70"/>
    <w:uiPriority w:val="9"/>
    <w:unhideWhenUsed/>
    <w:qFormat/>
    <w:rsid w:val="0029202B"/>
    <w:pPr>
      <w:keepNext/>
      <w:keepLines/>
      <w:spacing w:before="240" w:after="64" w:line="320" w:lineRule="auto"/>
      <w:outlineLvl w:val="6"/>
    </w:pPr>
    <w:rPr>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章节 字符,h1 字符,H1 字符,PIM 1 字符,h11 字符,h12 字符,1. 字符,123321 字符,H11 字符,H12 字符,H111 字符,H13 字符,H112 字符,1 字符,Huvudrubrik 字符,app heading 1 字符,app heading 11 字符,app heading 12 字符,app heading 111 字符,app heading 13 字符,prop 字符,Heading 11 字符,II+ 字符,I 字符,H14 字符"/>
    <w:basedOn w:val="a0"/>
    <w:link w:val="1"/>
    <w:uiPriority w:val="9"/>
    <w:rsid w:val="0029202B"/>
    <w:rPr>
      <w:rFonts w:ascii="Calibri" w:eastAsia="宋体" w:hAnsi="Calibri" w:cs="Times New Roman"/>
      <w:sz w:val="28"/>
    </w:rPr>
  </w:style>
  <w:style w:type="character" w:customStyle="1" w:styleId="20">
    <w:name w:val="标题 2 字符"/>
    <w:basedOn w:val="a0"/>
    <w:link w:val="2"/>
    <w:uiPriority w:val="9"/>
    <w:rsid w:val="0029202B"/>
    <w:rPr>
      <w:rFonts w:ascii="Calibri" w:eastAsia="宋体" w:hAnsi="Calibri" w:cs="Times New Roman"/>
      <w:b/>
    </w:rPr>
  </w:style>
  <w:style w:type="character" w:customStyle="1" w:styleId="70">
    <w:name w:val="标题 7 字符"/>
    <w:basedOn w:val="a0"/>
    <w:link w:val="7"/>
    <w:uiPriority w:val="9"/>
    <w:rsid w:val="0029202B"/>
    <w:rPr>
      <w:rFonts w:ascii="Calibri" w:eastAsia="宋体" w:hAnsi="Calibri" w:cs="Times New Roman"/>
      <w:b/>
      <w:bCs/>
      <w:sz w:val="24"/>
      <w:szCs w:val="24"/>
    </w:rPr>
  </w:style>
  <w:style w:type="paragraph" w:styleId="a3">
    <w:name w:val="header"/>
    <w:basedOn w:val="a"/>
    <w:link w:val="a4"/>
    <w:uiPriority w:val="99"/>
    <w:unhideWhenUsed/>
    <w:rsid w:val="0029202B"/>
    <w:pPr>
      <w:tabs>
        <w:tab w:val="center" w:pos="4153"/>
        <w:tab w:val="right" w:pos="8306"/>
      </w:tabs>
      <w:snapToGrid w:val="0"/>
      <w:ind w:firstLineChars="0" w:firstLine="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29202B"/>
    <w:rPr>
      <w:sz w:val="18"/>
      <w:szCs w:val="18"/>
    </w:rPr>
  </w:style>
  <w:style w:type="paragraph" w:styleId="a5">
    <w:name w:val="footer"/>
    <w:basedOn w:val="a"/>
    <w:link w:val="a6"/>
    <w:uiPriority w:val="99"/>
    <w:unhideWhenUsed/>
    <w:rsid w:val="0029202B"/>
    <w:pPr>
      <w:tabs>
        <w:tab w:val="center" w:pos="4153"/>
        <w:tab w:val="right" w:pos="8306"/>
      </w:tabs>
      <w:snapToGrid w:val="0"/>
      <w:ind w:firstLineChars="0" w:firstLine="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29202B"/>
    <w:rPr>
      <w:sz w:val="18"/>
      <w:szCs w:val="18"/>
    </w:rPr>
  </w:style>
  <w:style w:type="paragraph" w:customStyle="1" w:styleId="a7">
    <w:name w:val="提要"/>
    <w:basedOn w:val="a"/>
    <w:rsid w:val="0029202B"/>
    <w:pPr>
      <w:adjustRightInd w:val="0"/>
      <w:spacing w:line="320" w:lineRule="atLeast"/>
      <w:ind w:left="454" w:right="510" w:firstLine="369"/>
      <w:textAlignment w:val="baseline"/>
    </w:pPr>
    <w:rPr>
      <w:rFonts w:ascii="宋体" w:hAnsi="Times New Roman"/>
      <w:kern w:val="0"/>
      <w:sz w:val="18"/>
      <w:szCs w:val="20"/>
    </w:rPr>
  </w:style>
  <w:style w:type="paragraph" w:customStyle="1" w:styleId="8">
    <w:name w:val="标题8"/>
    <w:basedOn w:val="a"/>
    <w:rsid w:val="0029202B"/>
    <w:pPr>
      <w:snapToGrid w:val="0"/>
      <w:spacing w:before="300" w:after="120" w:line="252" w:lineRule="auto"/>
      <w:ind w:left="454" w:right="454" w:firstLineChars="0" w:firstLine="0"/>
      <w:jc w:val="center"/>
      <w:outlineLvl w:val="7"/>
    </w:pPr>
    <w:rPr>
      <w:rFonts w:ascii="Times New Roman" w:eastAsia="方正书宋简体" w:hAnsi="Times New Roman"/>
      <w:color w:val="000000"/>
      <w:spacing w:val="4"/>
      <w:szCs w:val="21"/>
    </w:rPr>
  </w:style>
  <w:style w:type="paragraph" w:customStyle="1" w:styleId="21">
    <w:name w:val="样式2"/>
    <w:basedOn w:val="a"/>
    <w:rsid w:val="0029202B"/>
    <w:pPr>
      <w:snapToGrid w:val="0"/>
      <w:spacing w:after="360" w:line="259" w:lineRule="auto"/>
      <w:ind w:left="425" w:right="425" w:firstLineChars="0" w:firstLine="0"/>
    </w:pPr>
    <w:rPr>
      <w:rFonts w:ascii="Times New Roman" w:eastAsia="方正书宋简体" w:hAnsi="Times New Roman"/>
      <w:snapToGrid w:val="0"/>
      <w:spacing w:val="4"/>
      <w:sz w:val="20"/>
      <w:szCs w:val="24"/>
    </w:rPr>
  </w:style>
  <w:style w:type="character" w:styleId="a8">
    <w:name w:val="Placeholder Text"/>
    <w:basedOn w:val="a0"/>
    <w:uiPriority w:val="99"/>
    <w:semiHidden/>
    <w:rsid w:val="0029202B"/>
    <w:rPr>
      <w:color w:val="808080"/>
    </w:rPr>
  </w:style>
  <w:style w:type="character" w:customStyle="1" w:styleId="2Char">
    <w:name w:val="标题 2 Char"/>
    <w:uiPriority w:val="9"/>
    <w:rsid w:val="0029202B"/>
    <w:rPr>
      <w:b/>
    </w:rPr>
  </w:style>
  <w:style w:type="paragraph" w:styleId="a9">
    <w:name w:val="caption"/>
    <w:aliases w:val="C503-题注格式,Char3,Char2 Char,题注-QBPT,题注-QBPT Char,Char2,CaptionDHI,题注 Char Char Char Char1,题注 Char Char Char Char Char,题注 Char Char Char Char Char Char Char Char Char,题注1 Char,题注 Char Char Char1 Char,题注 Char Char Char Char1 Char Char Char Char,题注格式,图注"/>
    <w:basedOn w:val="a"/>
    <w:next w:val="a"/>
    <w:link w:val="aa"/>
    <w:autoRedefine/>
    <w:uiPriority w:val="99"/>
    <w:unhideWhenUsed/>
    <w:qFormat/>
    <w:rsid w:val="00113B9E"/>
    <w:pPr>
      <w:spacing w:line="480" w:lineRule="auto"/>
      <w:ind w:firstLineChars="0" w:firstLine="0"/>
      <w:jc w:val="center"/>
    </w:pPr>
    <w:rPr>
      <w:rFonts w:ascii="Times New Roman" w:eastAsia="黑体" w:hAnsi="Times New Roman"/>
      <w:color w:val="000000"/>
      <w:sz w:val="18"/>
      <w:szCs w:val="18"/>
    </w:rPr>
  </w:style>
  <w:style w:type="character" w:customStyle="1" w:styleId="aa">
    <w:name w:val="题注 字符"/>
    <w:aliases w:val="C503-题注格式 字符,Char3 字符,Char2 Char 字符,题注-QBPT 字符,题注-QBPT Char 字符,Char2 字符,CaptionDHI 字符,题注 Char Char Char Char1 字符,题注 Char Char Char Char Char 字符,题注 Char Char Char Char Char Char Char Char Char 字符,题注1 Char 字符,题注 Char Char Char1 Char 字符,题注格式 字符,图注 字符"/>
    <w:link w:val="a9"/>
    <w:uiPriority w:val="99"/>
    <w:rsid w:val="00113B9E"/>
    <w:rPr>
      <w:rFonts w:ascii="Times New Roman" w:eastAsia="黑体" w:hAnsi="Times New Roman" w:cs="Times New Roman"/>
      <w:color w:val="000000"/>
      <w:sz w:val="18"/>
      <w:szCs w:val="18"/>
    </w:rPr>
  </w:style>
  <w:style w:type="paragraph" w:styleId="ab">
    <w:name w:val="Date"/>
    <w:basedOn w:val="a"/>
    <w:next w:val="a"/>
    <w:link w:val="ac"/>
    <w:uiPriority w:val="99"/>
    <w:semiHidden/>
    <w:unhideWhenUsed/>
    <w:rsid w:val="0029202B"/>
    <w:pPr>
      <w:ind w:leftChars="2500" w:left="100"/>
    </w:pPr>
  </w:style>
  <w:style w:type="character" w:customStyle="1" w:styleId="ac">
    <w:name w:val="日期 字符"/>
    <w:basedOn w:val="a0"/>
    <w:link w:val="ab"/>
    <w:uiPriority w:val="99"/>
    <w:semiHidden/>
    <w:rsid w:val="0029202B"/>
    <w:rPr>
      <w:rFonts w:ascii="Calibri" w:eastAsia="宋体" w:hAnsi="Calibri" w:cs="Times New Roman"/>
    </w:rPr>
  </w:style>
  <w:style w:type="character" w:customStyle="1" w:styleId="1Char">
    <w:name w:val="标题 1 Char"/>
    <w:aliases w:val="章节 Char,h1 Char,H1 Char,PIM 1 Char,h11 Char,h12 Char,1. Char,123321 Char,H11 Char,H12 Char,H111 Char,H13 Char,H112 Char,1 Char,Huvudrubrik Char,app heading 1 Char,app heading 11 Char,app heading 12 Char,app heading 111 Char,app heading 13 Char"/>
    <w:uiPriority w:val="9"/>
    <w:rsid w:val="0029202B"/>
    <w:rPr>
      <w:sz w:val="28"/>
    </w:rPr>
  </w:style>
  <w:style w:type="paragraph" w:styleId="ad">
    <w:name w:val="List Paragraph"/>
    <w:basedOn w:val="a"/>
    <w:uiPriority w:val="34"/>
    <w:qFormat/>
    <w:rsid w:val="0029202B"/>
    <w:pPr>
      <w:ind w:firstLine="420"/>
    </w:pPr>
  </w:style>
  <w:style w:type="character" w:styleId="ae">
    <w:name w:val="annotation reference"/>
    <w:basedOn w:val="a0"/>
    <w:uiPriority w:val="99"/>
    <w:semiHidden/>
    <w:unhideWhenUsed/>
    <w:rsid w:val="0029202B"/>
    <w:rPr>
      <w:sz w:val="21"/>
      <w:szCs w:val="21"/>
    </w:rPr>
  </w:style>
  <w:style w:type="paragraph" w:styleId="af">
    <w:name w:val="annotation text"/>
    <w:basedOn w:val="a"/>
    <w:link w:val="af0"/>
    <w:uiPriority w:val="99"/>
    <w:semiHidden/>
    <w:unhideWhenUsed/>
    <w:rsid w:val="0029202B"/>
    <w:pPr>
      <w:jc w:val="left"/>
    </w:pPr>
  </w:style>
  <w:style w:type="character" w:customStyle="1" w:styleId="af0">
    <w:name w:val="批注文字 字符"/>
    <w:basedOn w:val="a0"/>
    <w:link w:val="af"/>
    <w:uiPriority w:val="99"/>
    <w:semiHidden/>
    <w:rsid w:val="0029202B"/>
    <w:rPr>
      <w:rFonts w:ascii="Calibri" w:eastAsia="宋体" w:hAnsi="Calibri" w:cs="Times New Roman"/>
    </w:rPr>
  </w:style>
  <w:style w:type="paragraph" w:styleId="af1">
    <w:name w:val="annotation subject"/>
    <w:basedOn w:val="af"/>
    <w:next w:val="af"/>
    <w:link w:val="af2"/>
    <w:uiPriority w:val="99"/>
    <w:semiHidden/>
    <w:unhideWhenUsed/>
    <w:rsid w:val="0029202B"/>
    <w:rPr>
      <w:b/>
      <w:bCs/>
    </w:rPr>
  </w:style>
  <w:style w:type="character" w:customStyle="1" w:styleId="af2">
    <w:name w:val="批注主题 字符"/>
    <w:basedOn w:val="af0"/>
    <w:link w:val="af1"/>
    <w:uiPriority w:val="99"/>
    <w:semiHidden/>
    <w:rsid w:val="0029202B"/>
    <w:rPr>
      <w:rFonts w:ascii="Calibri" w:eastAsia="宋体" w:hAnsi="Calibri" w:cs="Times New Roman"/>
      <w:b/>
      <w:bCs/>
    </w:rPr>
  </w:style>
  <w:style w:type="paragraph" w:styleId="af3">
    <w:name w:val="Balloon Text"/>
    <w:basedOn w:val="a"/>
    <w:link w:val="af4"/>
    <w:uiPriority w:val="99"/>
    <w:semiHidden/>
    <w:unhideWhenUsed/>
    <w:rsid w:val="0029202B"/>
    <w:rPr>
      <w:sz w:val="18"/>
      <w:szCs w:val="18"/>
    </w:rPr>
  </w:style>
  <w:style w:type="character" w:customStyle="1" w:styleId="af4">
    <w:name w:val="批注框文本 字符"/>
    <w:basedOn w:val="a0"/>
    <w:link w:val="af3"/>
    <w:uiPriority w:val="99"/>
    <w:semiHidden/>
    <w:rsid w:val="0029202B"/>
    <w:rPr>
      <w:rFonts w:ascii="Calibri" w:eastAsia="宋体" w:hAnsi="Calibri" w:cs="Times New Roman"/>
      <w:sz w:val="18"/>
      <w:szCs w:val="18"/>
    </w:rPr>
  </w:style>
  <w:style w:type="paragraph" w:styleId="af5">
    <w:name w:val="Revision"/>
    <w:hidden/>
    <w:uiPriority w:val="99"/>
    <w:semiHidden/>
    <w:rsid w:val="0029202B"/>
    <w:rPr>
      <w:rFonts w:ascii="Calibri" w:eastAsia="宋体" w:hAnsi="Calibri" w:cs="Times New Roman"/>
    </w:rPr>
  </w:style>
  <w:style w:type="table" w:styleId="af6">
    <w:name w:val="Table Grid"/>
    <w:basedOn w:val="a1"/>
    <w:uiPriority w:val="39"/>
    <w:rsid w:val="0029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line number"/>
    <w:basedOn w:val="a0"/>
    <w:uiPriority w:val="99"/>
    <w:semiHidden/>
    <w:unhideWhenUsed/>
    <w:rsid w:val="0029202B"/>
  </w:style>
  <w:style w:type="paragraph" w:styleId="af8">
    <w:name w:val="footnote text"/>
    <w:basedOn w:val="a5"/>
    <w:link w:val="af9"/>
    <w:semiHidden/>
    <w:rsid w:val="0055715D"/>
    <w:pPr>
      <w:tabs>
        <w:tab w:val="clear" w:pos="4153"/>
        <w:tab w:val="clear" w:pos="8306"/>
      </w:tabs>
    </w:pPr>
    <w:rPr>
      <w:rFonts w:ascii="Times New Roman" w:eastAsia="方正书宋简体" w:hAnsi="Times New Roman" w:cs="Times New Roman"/>
      <w:spacing w:val="2"/>
      <w:sz w:val="15"/>
    </w:rPr>
  </w:style>
  <w:style w:type="character" w:customStyle="1" w:styleId="af9">
    <w:name w:val="脚注文本 字符"/>
    <w:basedOn w:val="a0"/>
    <w:link w:val="af8"/>
    <w:semiHidden/>
    <w:rsid w:val="0055715D"/>
    <w:rPr>
      <w:rFonts w:ascii="Times New Roman" w:eastAsia="方正书宋简体" w:hAnsi="Times New Roman" w:cs="Times New Roman"/>
      <w:spacing w:val="2"/>
      <w:sz w:val="15"/>
      <w:szCs w:val="18"/>
    </w:rPr>
  </w:style>
  <w:style w:type="character" w:styleId="afa">
    <w:name w:val="page number"/>
    <w:basedOn w:val="a0"/>
    <w:rsid w:val="007E0128"/>
  </w:style>
  <w:style w:type="paragraph" w:customStyle="1" w:styleId="11">
    <w:name w:val="样式1"/>
    <w:basedOn w:val="a"/>
    <w:qFormat/>
    <w:rsid w:val="001C7181"/>
    <w:pPr>
      <w:snapToGrid w:val="0"/>
      <w:spacing w:after="580" w:line="276" w:lineRule="auto"/>
      <w:ind w:firstLineChars="0" w:firstLine="0"/>
      <w:jc w:val="center"/>
    </w:pPr>
    <w:rPr>
      <w:rFonts w:ascii="Times New Roman" w:eastAsia="方正书宋简体" w:hAnsi="Times New Roman"/>
      <w:spacing w:val="4"/>
      <w:sz w:val="18"/>
      <w:szCs w:val="21"/>
    </w:rPr>
  </w:style>
  <w:style w:type="paragraph" w:customStyle="1" w:styleId="3">
    <w:name w:val="样式3"/>
    <w:basedOn w:val="a"/>
    <w:qFormat/>
    <w:rsid w:val="00D20E67"/>
    <w:pPr>
      <w:snapToGrid w:val="0"/>
      <w:spacing w:after="280" w:line="252" w:lineRule="auto"/>
      <w:ind w:left="454" w:right="454" w:firstLineChars="0" w:firstLine="0"/>
      <w:jc w:val="center"/>
    </w:pPr>
    <w:rPr>
      <w:rFonts w:ascii="Times New Roman" w:eastAsia="方正书宋简体" w:hAnsi="Times New Roman"/>
      <w:i/>
      <w:color w:val="000000"/>
      <w:spacing w:val="4"/>
      <w:sz w:val="17"/>
      <w:szCs w:val="18"/>
    </w:rPr>
  </w:style>
  <w:style w:type="character" w:styleId="afb">
    <w:name w:val="Hyperlink"/>
    <w:basedOn w:val="a0"/>
    <w:uiPriority w:val="99"/>
    <w:unhideWhenUsed/>
    <w:rsid w:val="002E31A5"/>
    <w:rPr>
      <w:color w:val="0563C1" w:themeColor="hyperlink"/>
      <w:u w:val="single"/>
    </w:rPr>
  </w:style>
  <w:style w:type="character" w:styleId="afc">
    <w:name w:val="Unresolved Mention"/>
    <w:basedOn w:val="a0"/>
    <w:uiPriority w:val="99"/>
    <w:semiHidden/>
    <w:unhideWhenUsed/>
    <w:rsid w:val="002E3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73546">
      <w:bodyDiv w:val="1"/>
      <w:marLeft w:val="0"/>
      <w:marRight w:val="0"/>
      <w:marTop w:val="0"/>
      <w:marBottom w:val="0"/>
      <w:divBdr>
        <w:top w:val="none" w:sz="0" w:space="0" w:color="auto"/>
        <w:left w:val="none" w:sz="0" w:space="0" w:color="auto"/>
        <w:bottom w:val="none" w:sz="0" w:space="0" w:color="auto"/>
        <w:right w:val="none" w:sz="0" w:space="0" w:color="auto"/>
      </w:divBdr>
    </w:div>
    <w:div w:id="353073479">
      <w:bodyDiv w:val="1"/>
      <w:marLeft w:val="0"/>
      <w:marRight w:val="0"/>
      <w:marTop w:val="0"/>
      <w:marBottom w:val="0"/>
      <w:divBdr>
        <w:top w:val="none" w:sz="0" w:space="0" w:color="auto"/>
        <w:left w:val="none" w:sz="0" w:space="0" w:color="auto"/>
        <w:bottom w:val="none" w:sz="0" w:space="0" w:color="auto"/>
        <w:right w:val="none" w:sz="0" w:space="0" w:color="auto"/>
      </w:divBdr>
    </w:div>
    <w:div w:id="504175545">
      <w:bodyDiv w:val="1"/>
      <w:marLeft w:val="0"/>
      <w:marRight w:val="0"/>
      <w:marTop w:val="0"/>
      <w:marBottom w:val="0"/>
      <w:divBdr>
        <w:top w:val="none" w:sz="0" w:space="0" w:color="auto"/>
        <w:left w:val="none" w:sz="0" w:space="0" w:color="auto"/>
        <w:bottom w:val="none" w:sz="0" w:space="0" w:color="auto"/>
        <w:right w:val="none" w:sz="0" w:space="0" w:color="auto"/>
      </w:divBdr>
    </w:div>
    <w:div w:id="1873616316">
      <w:bodyDiv w:val="1"/>
      <w:marLeft w:val="0"/>
      <w:marRight w:val="0"/>
      <w:marTop w:val="0"/>
      <w:marBottom w:val="0"/>
      <w:divBdr>
        <w:top w:val="none" w:sz="0" w:space="0" w:color="auto"/>
        <w:left w:val="none" w:sz="0" w:space="0" w:color="auto"/>
        <w:bottom w:val="none" w:sz="0" w:space="0" w:color="auto"/>
        <w:right w:val="none" w:sz="0" w:space="0" w:color="auto"/>
      </w:divBdr>
      <w:divsChild>
        <w:div w:id="337736602">
          <w:marLeft w:val="0"/>
          <w:marRight w:val="0"/>
          <w:marTop w:val="0"/>
          <w:marBottom w:val="0"/>
          <w:divBdr>
            <w:top w:val="none" w:sz="0" w:space="0" w:color="auto"/>
            <w:left w:val="none" w:sz="0" w:space="0" w:color="auto"/>
            <w:bottom w:val="none" w:sz="0" w:space="0" w:color="auto"/>
            <w:right w:val="none" w:sz="0" w:space="0" w:color="auto"/>
          </w:divBdr>
        </w:div>
      </w:divsChild>
    </w:div>
    <w:div w:id="1883250178">
      <w:bodyDiv w:val="1"/>
      <w:marLeft w:val="0"/>
      <w:marRight w:val="0"/>
      <w:marTop w:val="0"/>
      <w:marBottom w:val="0"/>
      <w:divBdr>
        <w:top w:val="none" w:sz="0" w:space="0" w:color="auto"/>
        <w:left w:val="none" w:sz="0" w:space="0" w:color="auto"/>
        <w:bottom w:val="none" w:sz="0" w:space="0" w:color="auto"/>
        <w:right w:val="none" w:sz="0" w:space="0" w:color="auto"/>
      </w:divBdr>
      <w:divsChild>
        <w:div w:id="1427388583">
          <w:marLeft w:val="0"/>
          <w:marRight w:val="0"/>
          <w:marTop w:val="0"/>
          <w:marBottom w:val="0"/>
          <w:divBdr>
            <w:top w:val="none" w:sz="0" w:space="0" w:color="auto"/>
            <w:left w:val="none" w:sz="0" w:space="0" w:color="auto"/>
            <w:bottom w:val="none" w:sz="0" w:space="0" w:color="auto"/>
            <w:right w:val="none" w:sz="0" w:space="0" w:color="auto"/>
          </w:divBdr>
        </w:div>
      </w:divsChild>
    </w:div>
    <w:div w:id="204394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0248C-5A75-4D22-BA17-C4DAA474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5460</TotalTime>
  <Pages>30</Pages>
  <Words>5462</Words>
  <Characters>31138</Characters>
  <Application>Microsoft Office Word</Application>
  <DocSecurity>0</DocSecurity>
  <Lines>259</Lines>
  <Paragraphs>73</Paragraphs>
  <ScaleCrop>false</ScaleCrop>
  <Company/>
  <LinksUpToDate>false</LinksUpToDate>
  <CharactersWithSpaces>36527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星星</dc:creator>
  <cp:keywords/>
  <dc:description/>
  <cp:lastModifiedBy>Admin2025</cp:lastModifiedBy>
  <cp:revision>3775</cp:revision>
  <cp:lastPrinted>2026-02-08T15:19:00Z</cp:lastPrinted>
  <dcterms:created xsi:type="dcterms:W3CDTF">2026-01-07T03:01:00Z</dcterms:created>
  <dcterms:modified xsi:type="dcterms:W3CDTF">2026-03-01T15:10:00Z</dcterms:modified>
</cp:coreProperties>
</file>