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ti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3E5E338E" w14:textId="5B2C12E0" w:rsidR="00924C4E" w:rsidRDefault="00F67686" w:rsidP="00924C4E">
      <w:pPr>
        <w:spacing w:line="360" w:lineRule="auto"/>
        <w:jc w:val="center"/>
        <w:rPr>
          <w:rFonts w:ascii="Times New Roman" w:eastAsia="方正黑体简体" w:hAnsi="Times New Roman" w:cs="Times New Roman"/>
          <w:snapToGrid w:val="0"/>
          <w:color w:val="000000" w:themeColor="text1"/>
          <w:spacing w:val="4"/>
          <w:kern w:val="44"/>
          <w:sz w:val="40"/>
          <w:szCs w:val="28"/>
        </w:rPr>
      </w:pPr>
      <w:bookmarkStart w:id="0" w:name="_Hlk79416270"/>
      <w:bookmarkStart w:id="1" w:name="_Hlk126357613"/>
      <w:bookmarkStart w:id="2" w:name="_Hlk79414120"/>
      <w:r w:rsidRPr="007F7DEE">
        <w:rPr>
          <w:rFonts w:ascii="Times New Roman" w:eastAsia="方正黑体简体" w:hAnsi="Times New Roman" w:cs="Times New Roman" w:hint="eastAsia"/>
          <w:snapToGrid w:val="0"/>
          <w:color w:val="000000" w:themeColor="text1"/>
          <w:spacing w:val="4"/>
          <w:kern w:val="44"/>
          <w:sz w:val="40"/>
          <w:szCs w:val="28"/>
        </w:rPr>
        <w:t>基于</w:t>
      </w:r>
      <w:r w:rsidRPr="007F7DEE">
        <w:rPr>
          <w:rFonts w:ascii="Times New Roman" w:eastAsia="方正黑体简体" w:hAnsi="Times New Roman" w:cs="Times New Roman" w:hint="eastAsia"/>
          <w:snapToGrid w:val="0"/>
          <w:color w:val="000000" w:themeColor="text1"/>
          <w:spacing w:val="4"/>
          <w:kern w:val="44"/>
          <w:sz w:val="40"/>
          <w:szCs w:val="28"/>
        </w:rPr>
        <w:t>GEE</w:t>
      </w:r>
      <w:r w:rsidR="000546D5" w:rsidRPr="007F7DEE">
        <w:rPr>
          <w:rFonts w:ascii="Times New Roman" w:eastAsia="方正黑体简体" w:hAnsi="Times New Roman" w:cs="Times New Roman" w:hint="eastAsia"/>
          <w:snapToGrid w:val="0"/>
          <w:color w:val="000000" w:themeColor="text1"/>
          <w:spacing w:val="4"/>
          <w:kern w:val="44"/>
          <w:sz w:val="40"/>
          <w:szCs w:val="28"/>
        </w:rPr>
        <w:t>的</w:t>
      </w:r>
      <w:r w:rsidR="00924C4E" w:rsidRPr="007F7DEE">
        <w:rPr>
          <w:rFonts w:ascii="Times New Roman" w:eastAsia="方正黑体简体" w:hAnsi="Times New Roman" w:cs="Times New Roman"/>
          <w:snapToGrid w:val="0"/>
          <w:color w:val="000000" w:themeColor="text1"/>
          <w:spacing w:val="4"/>
          <w:kern w:val="44"/>
          <w:sz w:val="40"/>
          <w:szCs w:val="28"/>
        </w:rPr>
        <w:t>中国亚热带森林</w:t>
      </w:r>
      <w:r w:rsidR="00924C4E" w:rsidRPr="007F7DEE">
        <w:rPr>
          <w:rFonts w:ascii="Times New Roman" w:eastAsia="方正黑体简体" w:hAnsi="Times New Roman" w:cs="Times New Roman" w:hint="eastAsia"/>
          <w:snapToGrid w:val="0"/>
          <w:color w:val="000000" w:themeColor="text1"/>
          <w:spacing w:val="4"/>
          <w:kern w:val="44"/>
          <w:sz w:val="40"/>
          <w:szCs w:val="28"/>
        </w:rPr>
        <w:t>退化</w:t>
      </w:r>
      <w:r w:rsidR="00924C4E" w:rsidRPr="007F7DEE">
        <w:rPr>
          <w:rFonts w:ascii="Times New Roman" w:eastAsia="方正黑体简体" w:hAnsi="Times New Roman" w:cs="Times New Roman"/>
          <w:snapToGrid w:val="0"/>
          <w:color w:val="000000" w:themeColor="text1"/>
          <w:spacing w:val="4"/>
          <w:kern w:val="44"/>
          <w:sz w:val="40"/>
          <w:szCs w:val="28"/>
        </w:rPr>
        <w:t>时空</w:t>
      </w:r>
      <w:r w:rsidR="00694B99" w:rsidRPr="007F7DEE">
        <w:rPr>
          <w:rFonts w:ascii="Times New Roman" w:eastAsia="方正黑体简体" w:hAnsi="Times New Roman" w:cs="Times New Roman" w:hint="eastAsia"/>
          <w:snapToGrid w:val="0"/>
          <w:color w:val="000000" w:themeColor="text1"/>
          <w:spacing w:val="4"/>
          <w:kern w:val="44"/>
          <w:sz w:val="40"/>
          <w:szCs w:val="28"/>
        </w:rPr>
        <w:t>特征</w:t>
      </w:r>
      <w:r w:rsidR="00924C4E" w:rsidRPr="007F7DEE">
        <w:rPr>
          <w:rFonts w:ascii="Times New Roman" w:eastAsia="方正黑体简体" w:hAnsi="Times New Roman" w:cs="Times New Roman" w:hint="eastAsia"/>
          <w:snapToGrid w:val="0"/>
          <w:color w:val="000000" w:themeColor="text1"/>
          <w:spacing w:val="4"/>
          <w:kern w:val="44"/>
          <w:sz w:val="40"/>
          <w:szCs w:val="28"/>
        </w:rPr>
        <w:t>及</w:t>
      </w:r>
      <w:r w:rsidR="00AA40C0" w:rsidRPr="007F7DEE">
        <w:rPr>
          <w:rFonts w:ascii="Times New Roman" w:eastAsia="方正黑体简体" w:hAnsi="Times New Roman" w:cs="Times New Roman" w:hint="eastAsia"/>
          <w:snapToGrid w:val="0"/>
          <w:color w:val="000000" w:themeColor="text1"/>
          <w:spacing w:val="4"/>
          <w:kern w:val="44"/>
          <w:sz w:val="40"/>
          <w:szCs w:val="28"/>
        </w:rPr>
        <w:t>驱动</w:t>
      </w:r>
      <w:r w:rsidR="00924C4E" w:rsidRPr="007F7DEE">
        <w:rPr>
          <w:rFonts w:ascii="Times New Roman" w:eastAsia="方正黑体简体" w:hAnsi="Times New Roman" w:cs="Times New Roman" w:hint="eastAsia"/>
          <w:snapToGrid w:val="0"/>
          <w:color w:val="000000" w:themeColor="text1"/>
          <w:spacing w:val="4"/>
          <w:kern w:val="44"/>
          <w:sz w:val="40"/>
          <w:szCs w:val="28"/>
        </w:rPr>
        <w:t>因素</w:t>
      </w:r>
      <w:r w:rsidR="00303C61" w:rsidRPr="007F7DEE">
        <w:rPr>
          <w:rFonts w:ascii="Times New Roman" w:eastAsia="方正黑体简体" w:hAnsi="Times New Roman" w:cs="Times New Roman" w:hint="eastAsia"/>
          <w:snapToGrid w:val="0"/>
          <w:color w:val="000000" w:themeColor="text1"/>
          <w:spacing w:val="4"/>
          <w:kern w:val="44"/>
          <w:sz w:val="40"/>
          <w:szCs w:val="28"/>
        </w:rPr>
        <w:t>分析</w:t>
      </w:r>
    </w:p>
    <w:p w14:paraId="101543B2" w14:textId="61363E5B" w:rsidR="00D77D1F" w:rsidRPr="00E442D4" w:rsidRDefault="00D77D1F" w:rsidP="00D77D1F">
      <w:pPr>
        <w:spacing w:after="40" w:line="480" w:lineRule="auto"/>
        <w:jc w:val="center"/>
        <w:rPr>
          <w:rFonts w:ascii="仿宋" w:eastAsia="仿宋" w:hAnsi="仿宋" w:cs="Times New Roman" w:hint="eastAsia"/>
          <w:snapToGrid w:val="0"/>
          <w:color w:val="0070C0"/>
          <w:spacing w:val="4"/>
          <w:sz w:val="30"/>
          <w:szCs w:val="30"/>
        </w:rPr>
      </w:pPr>
      <w:r>
        <w:rPr>
          <w:rFonts w:ascii="仿宋" w:eastAsia="仿宋" w:hAnsi="仿宋" w:cs="Times New Roman" w:hint="eastAsia"/>
          <w:snapToGrid w:val="0"/>
          <w:color w:val="0070C0"/>
          <w:spacing w:val="4"/>
          <w:sz w:val="30"/>
          <w:szCs w:val="30"/>
        </w:rPr>
        <w:t>李正艳</w:t>
      </w:r>
      <w:r w:rsidRPr="00E442D4">
        <w:rPr>
          <w:rFonts w:ascii="仿宋" w:eastAsia="仿宋" w:hAnsi="仿宋" w:cs="Times New Roman" w:hint="eastAsia"/>
          <w:snapToGrid w:val="0"/>
          <w:color w:val="0070C0"/>
          <w:spacing w:val="4"/>
          <w:sz w:val="30"/>
          <w:szCs w:val="30"/>
          <w:vertAlign w:val="superscript"/>
        </w:rPr>
        <w:t>1</w:t>
      </w:r>
      <w:r w:rsidRPr="00E442D4">
        <w:rPr>
          <w:rFonts w:ascii="仿宋" w:eastAsia="仿宋" w:hAnsi="仿宋" w:cs="Times New Roman" w:hint="eastAsia"/>
          <w:snapToGrid w:val="0"/>
          <w:color w:val="0070C0"/>
          <w:spacing w:val="4"/>
          <w:sz w:val="30"/>
          <w:szCs w:val="30"/>
        </w:rPr>
        <w:t>，</w:t>
      </w:r>
      <w:r>
        <w:rPr>
          <w:rFonts w:ascii="仿宋" w:eastAsia="仿宋" w:hAnsi="仿宋" w:cs="Times New Roman" w:hint="eastAsia"/>
          <w:snapToGrid w:val="0"/>
          <w:color w:val="0070C0"/>
          <w:spacing w:val="4"/>
          <w:sz w:val="30"/>
          <w:szCs w:val="30"/>
        </w:rPr>
        <w:t>张爱竹</w:t>
      </w:r>
      <w:r w:rsidRPr="00E442D4">
        <w:rPr>
          <w:rFonts w:ascii="仿宋" w:eastAsia="仿宋" w:hAnsi="仿宋" w:cs="Times New Roman" w:hint="eastAsia"/>
          <w:snapToGrid w:val="0"/>
          <w:color w:val="0070C0"/>
          <w:spacing w:val="4"/>
          <w:sz w:val="30"/>
          <w:szCs w:val="30"/>
          <w:vertAlign w:val="superscript"/>
        </w:rPr>
        <w:t>1</w:t>
      </w:r>
      <w:r w:rsidRPr="00E442D4">
        <w:rPr>
          <w:rFonts w:ascii="仿宋" w:eastAsia="仿宋" w:hAnsi="仿宋" w:cs="Times New Roman" w:hint="eastAsia"/>
          <w:snapToGrid w:val="0"/>
          <w:color w:val="0070C0"/>
          <w:spacing w:val="4"/>
          <w:sz w:val="30"/>
          <w:szCs w:val="30"/>
        </w:rPr>
        <w:t>，</w:t>
      </w:r>
      <w:r>
        <w:rPr>
          <w:rFonts w:ascii="仿宋" w:eastAsia="仿宋" w:hAnsi="仿宋" w:cs="Times New Roman" w:hint="eastAsia"/>
          <w:snapToGrid w:val="0"/>
          <w:color w:val="0070C0"/>
          <w:spacing w:val="4"/>
          <w:sz w:val="30"/>
          <w:szCs w:val="30"/>
        </w:rPr>
        <w:t>孙根云</w:t>
      </w:r>
      <w:r w:rsidRPr="00E442D4">
        <w:rPr>
          <w:rFonts w:ascii="仿宋" w:eastAsia="仿宋" w:hAnsi="仿宋" w:cs="Times New Roman" w:hint="eastAsia"/>
          <w:snapToGrid w:val="0"/>
          <w:color w:val="0070C0"/>
          <w:spacing w:val="4"/>
          <w:sz w:val="30"/>
          <w:szCs w:val="30"/>
          <w:vertAlign w:val="superscript"/>
        </w:rPr>
        <w:t>1</w:t>
      </w:r>
    </w:p>
    <w:p w14:paraId="44DD00C1" w14:textId="76F16824" w:rsidR="00D77D1F" w:rsidRPr="00D77D1F" w:rsidRDefault="00D77D1F" w:rsidP="00D77D1F">
      <w:pPr>
        <w:spacing w:after="360" w:line="480" w:lineRule="auto"/>
        <w:jc w:val="center"/>
        <w:rPr>
          <w:rFonts w:ascii="Times New Roman" w:eastAsia="宋体" w:hAnsi="Times New Roman" w:cs="Times New Roman"/>
          <w:snapToGrid w:val="0"/>
          <w:color w:val="0070C0"/>
          <w:spacing w:val="4"/>
          <w:sz w:val="17"/>
          <w:szCs w:val="17"/>
        </w:rPr>
      </w:pPr>
      <w:r w:rsidRPr="00E442D4">
        <w:rPr>
          <w:rFonts w:ascii="Times New Roman" w:eastAsia="宋体" w:hAnsi="Times New Roman" w:cs="Times New Roman"/>
          <w:snapToGrid w:val="0"/>
          <w:color w:val="0070C0"/>
          <w:spacing w:val="4"/>
          <w:sz w:val="17"/>
          <w:szCs w:val="17"/>
        </w:rPr>
        <w:t>1.</w:t>
      </w:r>
      <w:r w:rsidRPr="00E442D4">
        <w:rPr>
          <w:rFonts w:ascii="Times New Roman" w:eastAsia="宋体" w:hAnsi="Times New Roman" w:cs="Times New Roman"/>
          <w:snapToGrid w:val="0"/>
          <w:color w:val="0070C0"/>
          <w:spacing w:val="4"/>
          <w:sz w:val="17"/>
          <w:szCs w:val="17"/>
        </w:rPr>
        <w:t>中国石油大学（华东）海洋与空间</w:t>
      </w:r>
      <w:r>
        <w:rPr>
          <w:rFonts w:ascii="Times New Roman" w:eastAsia="宋体" w:hAnsi="Times New Roman" w:cs="Times New Roman" w:hint="eastAsia"/>
          <w:snapToGrid w:val="0"/>
          <w:color w:val="0070C0"/>
          <w:spacing w:val="4"/>
          <w:sz w:val="17"/>
          <w:szCs w:val="17"/>
        </w:rPr>
        <w:t>信息</w:t>
      </w:r>
      <w:r w:rsidRPr="00E442D4">
        <w:rPr>
          <w:rFonts w:ascii="Times New Roman" w:eastAsia="宋体" w:hAnsi="Times New Roman" w:cs="Times New Roman"/>
          <w:snapToGrid w:val="0"/>
          <w:color w:val="0070C0"/>
          <w:spacing w:val="4"/>
          <w:sz w:val="17"/>
          <w:szCs w:val="17"/>
        </w:rPr>
        <w:t>学院，山东</w:t>
      </w:r>
      <w:r w:rsidRPr="00E442D4">
        <w:rPr>
          <w:rFonts w:ascii="Times New Roman" w:eastAsia="宋体" w:hAnsi="Times New Roman" w:cs="Times New Roman"/>
          <w:snapToGrid w:val="0"/>
          <w:color w:val="0070C0"/>
          <w:spacing w:val="4"/>
          <w:sz w:val="17"/>
          <w:szCs w:val="17"/>
        </w:rPr>
        <w:t xml:space="preserve"> </w:t>
      </w:r>
      <w:r w:rsidRPr="00E442D4">
        <w:rPr>
          <w:rFonts w:ascii="Times New Roman" w:eastAsia="宋体" w:hAnsi="Times New Roman" w:cs="Times New Roman"/>
          <w:snapToGrid w:val="0"/>
          <w:color w:val="0070C0"/>
          <w:spacing w:val="4"/>
          <w:sz w:val="17"/>
          <w:szCs w:val="17"/>
        </w:rPr>
        <w:t>青岛</w:t>
      </w:r>
      <w:r w:rsidRPr="00E442D4">
        <w:rPr>
          <w:rFonts w:ascii="Times New Roman" w:eastAsia="宋体" w:hAnsi="Times New Roman" w:cs="Times New Roman"/>
          <w:snapToGrid w:val="0"/>
          <w:color w:val="0070C0"/>
          <w:spacing w:val="4"/>
          <w:sz w:val="17"/>
          <w:szCs w:val="17"/>
        </w:rPr>
        <w:t xml:space="preserve"> 266580</w:t>
      </w:r>
    </w:p>
    <w:p w14:paraId="560C0BEF" w14:textId="75682E8E" w:rsidR="001D147D" w:rsidRPr="007F7DEE" w:rsidRDefault="001C4F94" w:rsidP="001D147D">
      <w:pPr>
        <w:spacing w:line="480" w:lineRule="auto"/>
        <w:rPr>
          <w:rFonts w:ascii="Times New Roman" w:eastAsia="宋体" w:hAnsi="Times New Roman" w:cs="Times New Roman"/>
          <w:color w:val="000000" w:themeColor="text1"/>
          <w:sz w:val="17"/>
          <w:szCs w:val="17"/>
        </w:rPr>
      </w:pPr>
      <w:bookmarkStart w:id="3" w:name="_Hlk79416487"/>
      <w:bookmarkEnd w:id="0"/>
      <w:r w:rsidRPr="007F7DEE">
        <w:rPr>
          <w:rFonts w:ascii="Times New Roman" w:eastAsia="黑体" w:hAnsi="Times New Roman" w:cs="Times New Roman"/>
          <w:bCs/>
          <w:snapToGrid w:val="0"/>
          <w:color w:val="000000" w:themeColor="text1"/>
          <w:spacing w:val="4"/>
          <w:kern w:val="0"/>
          <w:sz w:val="18"/>
          <w:szCs w:val="18"/>
        </w:rPr>
        <w:t>摘</w:t>
      </w:r>
      <w:r w:rsidRPr="007F7DEE">
        <w:rPr>
          <w:rFonts w:ascii="Times New Roman" w:eastAsia="黑体" w:hAnsi="Times New Roman" w:cs="Times New Roman"/>
          <w:bCs/>
          <w:snapToGrid w:val="0"/>
          <w:color w:val="000000" w:themeColor="text1"/>
          <w:spacing w:val="4"/>
          <w:kern w:val="0"/>
          <w:sz w:val="18"/>
          <w:szCs w:val="18"/>
        </w:rPr>
        <w:t xml:space="preserve"> </w:t>
      </w:r>
      <w:r w:rsidRPr="007F7DEE">
        <w:rPr>
          <w:rFonts w:ascii="Times New Roman" w:eastAsia="黑体" w:hAnsi="Times New Roman" w:cs="Times New Roman"/>
          <w:bCs/>
          <w:snapToGrid w:val="0"/>
          <w:color w:val="000000" w:themeColor="text1"/>
          <w:spacing w:val="4"/>
          <w:kern w:val="0"/>
          <w:sz w:val="18"/>
          <w:szCs w:val="18"/>
        </w:rPr>
        <w:t>要</w:t>
      </w:r>
      <w:r w:rsidR="00B845D7" w:rsidRPr="007F7DEE">
        <w:rPr>
          <w:rFonts w:ascii="Times New Roman" w:eastAsia="黑体" w:hAnsi="Times New Roman" w:cs="Times New Roman" w:hint="eastAsia"/>
          <w:bCs/>
          <w:snapToGrid w:val="0"/>
          <w:color w:val="000000" w:themeColor="text1"/>
          <w:spacing w:val="4"/>
          <w:kern w:val="0"/>
          <w:sz w:val="18"/>
          <w:szCs w:val="18"/>
        </w:rPr>
        <w:t>：</w:t>
      </w:r>
      <w:r w:rsidR="00763400" w:rsidRPr="007F7DEE">
        <w:rPr>
          <w:rFonts w:ascii="Times New Roman" w:eastAsia="宋体" w:hAnsi="Times New Roman" w:cs="Times New Roman"/>
          <w:color w:val="000000" w:themeColor="text1"/>
          <w:sz w:val="17"/>
          <w:szCs w:val="17"/>
        </w:rPr>
        <w:t>森林资源在应对全球气候变化、维系生物多样性、实现生态文明建设等领域发挥着关键作用</w:t>
      </w:r>
      <w:r w:rsidR="009402E3" w:rsidRPr="007F7DEE">
        <w:rPr>
          <w:rFonts w:ascii="Times New Roman" w:eastAsia="宋体" w:hAnsi="Times New Roman" w:cs="Times New Roman"/>
          <w:color w:val="000000" w:themeColor="text1"/>
          <w:sz w:val="17"/>
          <w:szCs w:val="17"/>
        </w:rPr>
        <w:t>。</w:t>
      </w:r>
      <w:r w:rsidR="00763400" w:rsidRPr="007F7DEE">
        <w:rPr>
          <w:rFonts w:ascii="Times New Roman" w:eastAsia="宋体" w:hAnsi="Times New Roman" w:cs="Times New Roman"/>
          <w:color w:val="000000" w:themeColor="text1"/>
          <w:sz w:val="17"/>
          <w:szCs w:val="17"/>
        </w:rPr>
        <w:t>亚热带森林占全国总量的</w:t>
      </w:r>
      <w:r w:rsidR="00763400" w:rsidRPr="007F7DEE">
        <w:rPr>
          <w:rFonts w:ascii="Times New Roman" w:eastAsia="宋体" w:hAnsi="Times New Roman" w:cs="Times New Roman"/>
          <w:color w:val="000000" w:themeColor="text1"/>
          <w:sz w:val="17"/>
          <w:szCs w:val="17"/>
        </w:rPr>
        <w:t>44%</w:t>
      </w:r>
      <w:r w:rsidR="00763400" w:rsidRPr="007F7DEE">
        <w:rPr>
          <w:rFonts w:ascii="Times New Roman" w:eastAsia="宋体" w:hAnsi="Times New Roman" w:cs="Times New Roman"/>
          <w:color w:val="000000" w:themeColor="text1"/>
          <w:sz w:val="17"/>
          <w:szCs w:val="17"/>
        </w:rPr>
        <w:t>，保护亚热带森林资源对于实现中国的可持续发展目标具有</w:t>
      </w:r>
      <w:r w:rsidR="00763400" w:rsidRPr="00E55219">
        <w:rPr>
          <w:rFonts w:ascii="Times New Roman" w:eastAsia="宋体" w:hAnsi="Times New Roman" w:cs="Times New Roman"/>
          <w:sz w:val="17"/>
          <w:szCs w:val="17"/>
        </w:rPr>
        <w:t>重要意义。然而</w:t>
      </w:r>
      <w:r w:rsidR="005D10A0" w:rsidRPr="00E55219">
        <w:rPr>
          <w:rFonts w:ascii="Times New Roman" w:eastAsia="宋体" w:hAnsi="Times New Roman" w:cs="Times New Roman"/>
          <w:sz w:val="17"/>
          <w:szCs w:val="17"/>
        </w:rPr>
        <w:t>近三十年来，</w:t>
      </w:r>
      <w:r w:rsidR="00763400" w:rsidRPr="00E55219">
        <w:rPr>
          <w:rFonts w:ascii="Times New Roman" w:eastAsia="宋体" w:hAnsi="Times New Roman" w:cs="Times New Roman"/>
          <w:sz w:val="17"/>
          <w:szCs w:val="17"/>
        </w:rPr>
        <w:t>自然条件和人类活动的协同作用为亚热带森林带来巨大威胁。为了明确中国亚热带森林退化趋势</w:t>
      </w:r>
      <w:r w:rsidR="00BC3360" w:rsidRPr="00E55219">
        <w:rPr>
          <w:rFonts w:ascii="Times New Roman" w:eastAsia="宋体" w:hAnsi="Times New Roman" w:cs="Times New Roman"/>
          <w:sz w:val="17"/>
          <w:szCs w:val="17"/>
        </w:rPr>
        <w:t>，</w:t>
      </w:r>
      <w:r w:rsidR="00924C4E" w:rsidRPr="00E55219">
        <w:rPr>
          <w:rFonts w:ascii="Times New Roman" w:eastAsia="宋体" w:hAnsi="Times New Roman" w:cs="Times New Roman"/>
          <w:sz w:val="17"/>
          <w:szCs w:val="17"/>
        </w:rPr>
        <w:t>本文利用</w:t>
      </w:r>
      <w:r w:rsidR="00C143FE" w:rsidRPr="00E55219">
        <w:rPr>
          <w:rFonts w:ascii="Times New Roman" w:eastAsia="宋体" w:hAnsi="Times New Roman" w:cs="Times New Roman"/>
          <w:sz w:val="17"/>
          <w:szCs w:val="17"/>
        </w:rPr>
        <w:t>CLCD</w:t>
      </w:r>
      <w:r w:rsidR="00F55D4D" w:rsidRPr="00E55219">
        <w:rPr>
          <w:rFonts w:ascii="Times New Roman" w:eastAsia="宋体" w:hAnsi="Times New Roman" w:cs="Times New Roman" w:hint="eastAsia"/>
          <w:sz w:val="17"/>
          <w:szCs w:val="17"/>
        </w:rPr>
        <w:t>（</w:t>
      </w:r>
      <w:r w:rsidR="00F55D4D" w:rsidRPr="00E55219">
        <w:rPr>
          <w:rFonts w:ascii="Times New Roman" w:eastAsia="宋体" w:hAnsi="Times New Roman" w:cs="Times New Roman"/>
          <w:sz w:val="17"/>
          <w:szCs w:val="17"/>
        </w:rPr>
        <w:t>Annual China Land Cover Dataset, CLCD</w:t>
      </w:r>
      <w:r w:rsidR="00F55D4D" w:rsidRPr="00E55219">
        <w:rPr>
          <w:rFonts w:ascii="Times New Roman" w:eastAsia="宋体" w:hAnsi="Times New Roman" w:cs="Times New Roman" w:hint="eastAsia"/>
          <w:sz w:val="17"/>
          <w:szCs w:val="17"/>
        </w:rPr>
        <w:t>）</w:t>
      </w:r>
      <w:r w:rsidR="00C143FE" w:rsidRPr="00E55219">
        <w:rPr>
          <w:rFonts w:ascii="Times New Roman" w:eastAsia="宋体" w:hAnsi="Times New Roman" w:cs="Times New Roman" w:hint="eastAsia"/>
          <w:sz w:val="17"/>
          <w:szCs w:val="17"/>
        </w:rPr>
        <w:t>长时序遥感产</w:t>
      </w:r>
      <w:r w:rsidR="00C143FE" w:rsidRPr="007F7DEE">
        <w:rPr>
          <w:rFonts w:ascii="Times New Roman" w:eastAsia="宋体" w:hAnsi="Times New Roman" w:cs="Times New Roman" w:hint="eastAsia"/>
          <w:color w:val="000000" w:themeColor="text1"/>
          <w:sz w:val="17"/>
          <w:szCs w:val="17"/>
        </w:rPr>
        <w:t>品</w:t>
      </w:r>
      <w:r w:rsidR="00924C4E" w:rsidRPr="007F7DEE">
        <w:rPr>
          <w:rFonts w:ascii="Times New Roman" w:eastAsia="宋体" w:hAnsi="Times New Roman" w:cs="Times New Roman"/>
          <w:color w:val="000000" w:themeColor="text1"/>
          <w:sz w:val="17"/>
          <w:szCs w:val="17"/>
        </w:rPr>
        <w:t>，结合</w:t>
      </w:r>
      <w:r w:rsidR="0089026A" w:rsidRPr="007F7DEE">
        <w:rPr>
          <w:rFonts w:ascii="Times New Roman" w:eastAsia="宋体" w:hAnsi="Times New Roman" w:cs="Times New Roman" w:hint="eastAsia"/>
          <w:color w:val="000000" w:themeColor="text1"/>
          <w:sz w:val="17"/>
          <w:szCs w:val="17"/>
        </w:rPr>
        <w:t>掩膜提取、</w:t>
      </w:r>
      <w:r w:rsidR="0098177F" w:rsidRPr="007F7DEE">
        <w:rPr>
          <w:rFonts w:ascii="Times New Roman" w:eastAsia="宋体" w:hAnsi="Times New Roman" w:cs="Times New Roman" w:hint="eastAsia"/>
          <w:color w:val="000000" w:themeColor="text1"/>
          <w:sz w:val="17"/>
          <w:szCs w:val="17"/>
        </w:rPr>
        <w:t>莫兰指数</w:t>
      </w:r>
      <w:r w:rsidR="00924C4E" w:rsidRPr="007F7DEE">
        <w:rPr>
          <w:rFonts w:ascii="Times New Roman" w:eastAsia="宋体" w:hAnsi="Times New Roman" w:cs="Times New Roman"/>
          <w:color w:val="000000" w:themeColor="text1"/>
          <w:sz w:val="17"/>
          <w:szCs w:val="17"/>
        </w:rPr>
        <w:t>和</w:t>
      </w:r>
      <w:r w:rsidR="0089026A" w:rsidRPr="007F7DEE">
        <w:rPr>
          <w:rFonts w:ascii="Times New Roman" w:eastAsia="宋体" w:hAnsi="Times New Roman" w:cs="Times New Roman" w:hint="eastAsia"/>
          <w:color w:val="000000" w:themeColor="text1"/>
          <w:sz w:val="17"/>
          <w:szCs w:val="17"/>
        </w:rPr>
        <w:t>交互作用探测等</w:t>
      </w:r>
      <w:r w:rsidR="000C3703">
        <w:rPr>
          <w:rFonts w:ascii="Times New Roman" w:eastAsia="宋体" w:hAnsi="Times New Roman" w:cs="Times New Roman" w:hint="eastAsia"/>
          <w:color w:val="000000" w:themeColor="text1"/>
          <w:sz w:val="17"/>
          <w:szCs w:val="17"/>
        </w:rPr>
        <w:t>分析</w:t>
      </w:r>
      <w:r w:rsidR="00C143FE" w:rsidRPr="007F7DEE">
        <w:rPr>
          <w:rFonts w:ascii="Times New Roman" w:eastAsia="宋体" w:hAnsi="Times New Roman" w:cs="Times New Roman" w:hint="eastAsia"/>
          <w:color w:val="000000" w:themeColor="text1"/>
          <w:sz w:val="17"/>
          <w:szCs w:val="17"/>
        </w:rPr>
        <w:t>方法</w:t>
      </w:r>
      <w:r w:rsidR="00924C4E" w:rsidRPr="007F7DEE">
        <w:rPr>
          <w:rFonts w:ascii="Times New Roman" w:eastAsia="宋体" w:hAnsi="Times New Roman" w:cs="Times New Roman"/>
          <w:color w:val="000000" w:themeColor="text1"/>
          <w:sz w:val="17"/>
          <w:szCs w:val="17"/>
        </w:rPr>
        <w:t>，基于</w:t>
      </w:r>
      <w:r w:rsidR="0089026A" w:rsidRPr="007F7DEE">
        <w:rPr>
          <w:rFonts w:ascii="Times New Roman" w:eastAsia="宋体" w:hAnsi="Times New Roman" w:cs="Times New Roman" w:hint="eastAsia"/>
          <w:color w:val="000000" w:themeColor="text1"/>
          <w:sz w:val="17"/>
          <w:szCs w:val="17"/>
        </w:rPr>
        <w:t>GEE</w:t>
      </w:r>
      <w:r w:rsidR="00924C4E" w:rsidRPr="007F7DEE">
        <w:rPr>
          <w:rFonts w:ascii="Times New Roman" w:eastAsia="宋体" w:hAnsi="Times New Roman" w:cs="Times New Roman"/>
          <w:color w:val="000000" w:themeColor="text1"/>
          <w:sz w:val="17"/>
          <w:szCs w:val="17"/>
        </w:rPr>
        <w:t>遥感云计算平台分析了</w:t>
      </w:r>
      <w:r w:rsidR="00924C4E" w:rsidRPr="007F7DEE">
        <w:rPr>
          <w:rFonts w:ascii="Times New Roman" w:eastAsia="宋体" w:hAnsi="Times New Roman" w:cs="Times New Roman"/>
          <w:color w:val="000000" w:themeColor="text1"/>
          <w:sz w:val="17"/>
          <w:szCs w:val="17"/>
        </w:rPr>
        <w:t>1990-2020</w:t>
      </w:r>
      <w:r w:rsidR="007A62BF" w:rsidRPr="007F7DEE">
        <w:rPr>
          <w:rFonts w:ascii="Times New Roman" w:eastAsia="宋体" w:hAnsi="Times New Roman" w:cs="Times New Roman"/>
          <w:color w:val="000000" w:themeColor="text1"/>
          <w:sz w:val="17"/>
          <w:szCs w:val="17"/>
        </w:rPr>
        <w:t>年</w:t>
      </w:r>
      <w:r w:rsidR="00F274E5" w:rsidRPr="007F7DEE">
        <w:rPr>
          <w:rFonts w:ascii="Times New Roman" w:eastAsia="宋体" w:hAnsi="Times New Roman" w:cs="Times New Roman"/>
          <w:color w:val="000000" w:themeColor="text1"/>
          <w:sz w:val="17"/>
          <w:szCs w:val="17"/>
        </w:rPr>
        <w:t>中国亚热带</w:t>
      </w:r>
      <w:r w:rsidR="000465C8" w:rsidRPr="007F7DEE">
        <w:rPr>
          <w:rFonts w:ascii="Times New Roman" w:eastAsia="宋体" w:hAnsi="Times New Roman" w:cs="Times New Roman"/>
          <w:color w:val="000000" w:themeColor="text1"/>
          <w:sz w:val="17"/>
          <w:szCs w:val="17"/>
        </w:rPr>
        <w:t>森林退化的时空分布特征及其</w:t>
      </w:r>
      <w:r w:rsidR="00EB4A13" w:rsidRPr="007F7DEE">
        <w:rPr>
          <w:rFonts w:ascii="Times New Roman" w:eastAsia="宋体" w:hAnsi="Times New Roman" w:cs="Times New Roman"/>
          <w:color w:val="000000" w:themeColor="text1"/>
          <w:sz w:val="17"/>
          <w:szCs w:val="17"/>
        </w:rPr>
        <w:t>驱动</w:t>
      </w:r>
      <w:r w:rsidR="00924C4E" w:rsidRPr="007F7DEE">
        <w:rPr>
          <w:rFonts w:ascii="Times New Roman" w:eastAsia="宋体" w:hAnsi="Times New Roman" w:cs="Times New Roman"/>
          <w:color w:val="000000" w:themeColor="text1"/>
          <w:sz w:val="17"/>
          <w:szCs w:val="17"/>
        </w:rPr>
        <w:t>因素。</w:t>
      </w:r>
      <w:r w:rsidR="00151A98" w:rsidRPr="007F7DEE">
        <w:rPr>
          <w:rFonts w:ascii="Times New Roman" w:eastAsia="宋体" w:hAnsi="Times New Roman" w:cs="Times New Roman"/>
          <w:color w:val="000000" w:themeColor="text1"/>
          <w:sz w:val="17"/>
          <w:szCs w:val="17"/>
        </w:rPr>
        <w:t>结果表明，（</w:t>
      </w:r>
      <w:r w:rsidR="00151A98" w:rsidRPr="007F7DEE">
        <w:rPr>
          <w:rFonts w:ascii="Times New Roman" w:eastAsia="宋体" w:hAnsi="Times New Roman" w:cs="Times New Roman"/>
          <w:color w:val="000000" w:themeColor="text1"/>
          <w:sz w:val="17"/>
          <w:szCs w:val="17"/>
        </w:rPr>
        <w:t>1</w:t>
      </w:r>
      <w:r w:rsidR="00122EA4" w:rsidRPr="007F7DEE">
        <w:rPr>
          <w:rFonts w:ascii="Times New Roman" w:eastAsia="宋体" w:hAnsi="Times New Roman" w:cs="Times New Roman"/>
          <w:color w:val="000000" w:themeColor="text1"/>
          <w:sz w:val="17"/>
          <w:szCs w:val="17"/>
        </w:rPr>
        <w:t>）</w:t>
      </w:r>
      <w:r w:rsidR="00122EA4" w:rsidRPr="007F7DEE">
        <w:rPr>
          <w:rFonts w:ascii="Times New Roman" w:eastAsia="宋体" w:hAnsi="Times New Roman" w:cs="Times New Roman"/>
          <w:color w:val="000000" w:themeColor="text1"/>
          <w:sz w:val="17"/>
          <w:szCs w:val="17"/>
        </w:rPr>
        <w:t>1990</w:t>
      </w:r>
      <w:r w:rsidR="00122EA4" w:rsidRPr="007F7DEE">
        <w:rPr>
          <w:rFonts w:ascii="Times New Roman" w:eastAsia="宋体" w:hAnsi="Times New Roman" w:cs="Times New Roman"/>
          <w:color w:val="000000" w:themeColor="text1"/>
          <w:sz w:val="17"/>
          <w:szCs w:val="17"/>
        </w:rPr>
        <w:t>年以来，</w:t>
      </w:r>
      <w:r w:rsidR="009E7310" w:rsidRPr="007F7DEE">
        <w:rPr>
          <w:rFonts w:ascii="Times New Roman" w:eastAsia="宋体" w:hAnsi="Times New Roman" w:cs="Times New Roman" w:hint="eastAsia"/>
          <w:color w:val="000000" w:themeColor="text1"/>
          <w:sz w:val="17"/>
          <w:szCs w:val="17"/>
        </w:rPr>
        <w:t>中国亚热带森林退化面积达</w:t>
      </w:r>
      <w:r w:rsidR="009E7310" w:rsidRPr="007F7DEE">
        <w:rPr>
          <w:rFonts w:ascii="Times New Roman" w:eastAsia="宋体" w:hAnsi="Times New Roman" w:cs="Times New Roman"/>
          <w:color w:val="000000" w:themeColor="text1"/>
          <w:sz w:val="17"/>
          <w:szCs w:val="17"/>
        </w:rPr>
        <w:t>2539.63</w:t>
      </w:r>
      <w:r w:rsidR="009E7310" w:rsidRPr="007F7DEE">
        <w:rPr>
          <w:rFonts w:ascii="Times New Roman" w:eastAsia="宋体" w:hAnsi="Times New Roman" w:cs="Times New Roman"/>
          <w:color w:val="000000" w:themeColor="text1"/>
          <w:sz w:val="17"/>
          <w:szCs w:val="17"/>
        </w:rPr>
        <w:t>万公顷</w:t>
      </w:r>
      <w:r w:rsidR="00F035CA" w:rsidRPr="007F7DEE">
        <w:rPr>
          <w:rFonts w:ascii="Times New Roman" w:eastAsia="宋体" w:hAnsi="Times New Roman" w:cs="Times New Roman"/>
          <w:color w:val="000000" w:themeColor="text1"/>
          <w:sz w:val="17"/>
          <w:szCs w:val="17"/>
        </w:rPr>
        <w:t>，相当于全国森林总量的</w:t>
      </w:r>
      <w:r w:rsidR="00F035CA" w:rsidRPr="007F7DEE">
        <w:rPr>
          <w:rFonts w:ascii="Times New Roman" w:eastAsia="宋体" w:hAnsi="Times New Roman" w:cs="Times New Roman"/>
          <w:color w:val="000000" w:themeColor="text1"/>
          <w:sz w:val="17"/>
          <w:szCs w:val="17"/>
        </w:rPr>
        <w:t>17.96%</w:t>
      </w:r>
      <w:r w:rsidR="00F035CA" w:rsidRPr="007F7DEE">
        <w:rPr>
          <w:rFonts w:ascii="Times New Roman" w:eastAsia="宋体" w:hAnsi="Times New Roman" w:cs="Times New Roman"/>
          <w:color w:val="000000" w:themeColor="text1"/>
          <w:sz w:val="17"/>
          <w:szCs w:val="17"/>
        </w:rPr>
        <w:t>，其中</w:t>
      </w:r>
      <w:r w:rsidR="009E7310" w:rsidRPr="007F7DEE">
        <w:rPr>
          <w:rFonts w:ascii="Times New Roman" w:eastAsia="宋体" w:hAnsi="Times New Roman" w:cs="Times New Roman"/>
          <w:color w:val="000000" w:themeColor="text1"/>
          <w:sz w:val="17"/>
          <w:szCs w:val="17"/>
        </w:rPr>
        <w:t>38</w:t>
      </w:r>
      <w:r w:rsidR="00F035CA" w:rsidRPr="007F7DEE">
        <w:rPr>
          <w:rFonts w:ascii="Times New Roman" w:eastAsia="宋体" w:hAnsi="Times New Roman" w:cs="Times New Roman"/>
          <w:color w:val="000000" w:themeColor="text1"/>
          <w:sz w:val="17"/>
          <w:szCs w:val="17"/>
        </w:rPr>
        <w:t>%</w:t>
      </w:r>
      <w:r w:rsidR="00F035CA" w:rsidRPr="007F7DEE">
        <w:rPr>
          <w:rFonts w:ascii="Times New Roman" w:eastAsia="宋体" w:hAnsi="Times New Roman" w:cs="Times New Roman"/>
          <w:color w:val="000000" w:themeColor="text1"/>
          <w:sz w:val="17"/>
          <w:szCs w:val="17"/>
        </w:rPr>
        <w:t>转变为耕地和草地</w:t>
      </w:r>
      <w:r w:rsidR="00EE6420" w:rsidRPr="007F7DEE">
        <w:rPr>
          <w:rFonts w:ascii="Times New Roman" w:eastAsia="宋体" w:hAnsi="Times New Roman" w:cs="Times New Roman"/>
          <w:color w:val="000000" w:themeColor="text1"/>
          <w:sz w:val="17"/>
          <w:szCs w:val="17"/>
        </w:rPr>
        <w:t>；（</w:t>
      </w:r>
      <w:r w:rsidR="00EE6420" w:rsidRPr="007F7DEE">
        <w:rPr>
          <w:rFonts w:ascii="Times New Roman" w:eastAsia="宋体" w:hAnsi="Times New Roman" w:cs="Times New Roman"/>
          <w:color w:val="000000" w:themeColor="text1"/>
          <w:sz w:val="17"/>
          <w:szCs w:val="17"/>
        </w:rPr>
        <w:t>2</w:t>
      </w:r>
      <w:r w:rsidR="00EE6420" w:rsidRPr="007F7DEE">
        <w:rPr>
          <w:rFonts w:ascii="Times New Roman" w:eastAsia="宋体" w:hAnsi="Times New Roman" w:cs="Times New Roman"/>
          <w:color w:val="000000" w:themeColor="text1"/>
          <w:sz w:val="17"/>
          <w:szCs w:val="17"/>
        </w:rPr>
        <w:t>）</w:t>
      </w:r>
      <w:r w:rsidR="000D350C" w:rsidRPr="007F7DEE">
        <w:rPr>
          <w:rFonts w:ascii="Times New Roman" w:eastAsia="宋体" w:hAnsi="Times New Roman" w:cs="Times New Roman"/>
          <w:color w:val="000000" w:themeColor="text1"/>
          <w:sz w:val="17"/>
          <w:szCs w:val="17"/>
        </w:rPr>
        <w:t>空间呈</w:t>
      </w:r>
      <w:r w:rsidR="003A1E22" w:rsidRPr="007F7DEE">
        <w:rPr>
          <w:rFonts w:ascii="Times New Roman" w:eastAsia="宋体" w:hAnsi="Times New Roman" w:cs="Times New Roman"/>
          <w:color w:val="000000" w:themeColor="text1"/>
          <w:sz w:val="17"/>
          <w:szCs w:val="17"/>
        </w:rPr>
        <w:t>东北</w:t>
      </w:r>
      <w:r w:rsidR="000D350C" w:rsidRPr="007F7DEE">
        <w:rPr>
          <w:rFonts w:ascii="Times New Roman" w:eastAsia="宋体" w:hAnsi="Times New Roman" w:cs="Times New Roman"/>
          <w:color w:val="000000" w:themeColor="text1"/>
          <w:sz w:val="17"/>
          <w:szCs w:val="17"/>
        </w:rPr>
        <w:t>向</w:t>
      </w:r>
      <w:r w:rsidR="003A1E22" w:rsidRPr="007F7DEE">
        <w:rPr>
          <w:rFonts w:ascii="Times New Roman" w:eastAsia="宋体" w:hAnsi="Times New Roman" w:cs="Times New Roman"/>
          <w:color w:val="000000" w:themeColor="text1"/>
          <w:sz w:val="17"/>
          <w:szCs w:val="17"/>
        </w:rPr>
        <w:t>西南递增</w:t>
      </w:r>
      <w:r w:rsidR="000D350C" w:rsidRPr="007F7DEE">
        <w:rPr>
          <w:rFonts w:ascii="Times New Roman" w:eastAsia="宋体" w:hAnsi="Times New Roman" w:cs="Times New Roman"/>
          <w:color w:val="000000" w:themeColor="text1"/>
          <w:sz w:val="17"/>
          <w:szCs w:val="17"/>
        </w:rPr>
        <w:t>，</w:t>
      </w:r>
      <w:r w:rsidR="00EE6420" w:rsidRPr="007F7DEE">
        <w:rPr>
          <w:rFonts w:ascii="Times New Roman" w:eastAsia="宋体" w:hAnsi="Times New Roman" w:cs="Times New Roman"/>
          <w:color w:val="000000" w:themeColor="text1"/>
          <w:sz w:val="17"/>
          <w:szCs w:val="17"/>
        </w:rPr>
        <w:t>分布</w:t>
      </w:r>
      <w:r w:rsidR="000D350C" w:rsidRPr="007F7DEE">
        <w:rPr>
          <w:rFonts w:ascii="Times New Roman" w:eastAsia="宋体" w:hAnsi="Times New Roman" w:cs="Times New Roman"/>
          <w:color w:val="000000" w:themeColor="text1"/>
          <w:sz w:val="17"/>
          <w:szCs w:val="17"/>
        </w:rPr>
        <w:t>呈高值、低值、高低、低高聚类</w:t>
      </w:r>
      <w:r w:rsidR="00B404E5" w:rsidRPr="007F7DEE">
        <w:rPr>
          <w:rFonts w:ascii="Times New Roman" w:eastAsia="宋体" w:hAnsi="Times New Roman" w:cs="Times New Roman"/>
          <w:color w:val="000000" w:themeColor="text1"/>
          <w:sz w:val="17"/>
          <w:szCs w:val="17"/>
        </w:rPr>
        <w:t>且</w:t>
      </w:r>
      <w:r w:rsidR="00210C75" w:rsidRPr="007F7DEE">
        <w:rPr>
          <w:rFonts w:ascii="Times New Roman" w:eastAsia="宋体" w:hAnsi="Times New Roman" w:cs="Times New Roman"/>
          <w:color w:val="000000" w:themeColor="text1"/>
          <w:sz w:val="17"/>
          <w:szCs w:val="17"/>
        </w:rPr>
        <w:t>具有一定的空间自相关性</w:t>
      </w:r>
      <w:r w:rsidR="00FE1AC1" w:rsidRPr="007F7DEE">
        <w:rPr>
          <w:rFonts w:ascii="Times New Roman" w:eastAsia="宋体" w:hAnsi="Times New Roman" w:cs="Times New Roman"/>
          <w:color w:val="000000" w:themeColor="text1"/>
          <w:sz w:val="17"/>
          <w:szCs w:val="17"/>
        </w:rPr>
        <w:t>；</w:t>
      </w:r>
      <w:r w:rsidR="00EE6420" w:rsidRPr="007F7DEE">
        <w:rPr>
          <w:rFonts w:ascii="Times New Roman" w:eastAsia="宋体" w:hAnsi="Times New Roman" w:cs="Times New Roman"/>
          <w:color w:val="000000" w:themeColor="text1"/>
          <w:sz w:val="17"/>
          <w:szCs w:val="17"/>
        </w:rPr>
        <w:t>（</w:t>
      </w:r>
      <w:r w:rsidR="00EE6420" w:rsidRPr="007F7DEE">
        <w:rPr>
          <w:rFonts w:ascii="Times New Roman" w:eastAsia="宋体" w:hAnsi="Times New Roman" w:cs="Times New Roman"/>
          <w:color w:val="000000" w:themeColor="text1"/>
          <w:sz w:val="17"/>
          <w:szCs w:val="17"/>
        </w:rPr>
        <w:t>3</w:t>
      </w:r>
      <w:r w:rsidR="00EE6420" w:rsidRPr="007F7DEE">
        <w:rPr>
          <w:rFonts w:ascii="Times New Roman" w:eastAsia="宋体" w:hAnsi="Times New Roman" w:cs="Times New Roman"/>
          <w:color w:val="000000" w:themeColor="text1"/>
          <w:sz w:val="17"/>
          <w:szCs w:val="17"/>
        </w:rPr>
        <w:t>）</w:t>
      </w:r>
      <w:r w:rsidR="00FE1AC1" w:rsidRPr="007F7DEE">
        <w:rPr>
          <w:rFonts w:ascii="Times New Roman" w:eastAsia="宋体" w:hAnsi="Times New Roman" w:cs="Times New Roman"/>
          <w:color w:val="000000" w:themeColor="text1"/>
          <w:sz w:val="17"/>
          <w:szCs w:val="17"/>
        </w:rPr>
        <w:t>退化主要在海拔</w:t>
      </w:r>
      <w:r w:rsidR="00FE1AC1" w:rsidRPr="007F7DEE">
        <w:rPr>
          <w:rFonts w:ascii="Times New Roman" w:eastAsia="宋体" w:hAnsi="Times New Roman" w:cs="Times New Roman"/>
          <w:color w:val="000000" w:themeColor="text1"/>
          <w:sz w:val="17"/>
          <w:szCs w:val="17"/>
        </w:rPr>
        <w:t>2250m</w:t>
      </w:r>
      <w:r w:rsidR="00FE1AC1" w:rsidRPr="007F7DEE">
        <w:rPr>
          <w:rFonts w:ascii="Times New Roman" w:eastAsia="宋体" w:hAnsi="Times New Roman" w:cs="Times New Roman"/>
          <w:color w:val="000000" w:themeColor="text1"/>
          <w:sz w:val="17"/>
          <w:szCs w:val="17"/>
        </w:rPr>
        <w:t>以下、坡度小于</w:t>
      </w:r>
      <w:r w:rsidR="00FE1AC1" w:rsidRPr="007F7DEE">
        <w:rPr>
          <w:rFonts w:ascii="Times New Roman" w:eastAsia="宋体" w:hAnsi="Times New Roman" w:cs="Times New Roman"/>
          <w:color w:val="000000" w:themeColor="text1"/>
          <w:sz w:val="17"/>
          <w:szCs w:val="17"/>
        </w:rPr>
        <w:t>50°</w:t>
      </w:r>
      <w:r w:rsidR="00FE1AC1" w:rsidRPr="007F7DEE">
        <w:rPr>
          <w:rFonts w:ascii="Times New Roman" w:eastAsia="宋体" w:hAnsi="Times New Roman" w:cs="Times New Roman"/>
          <w:color w:val="000000" w:themeColor="text1"/>
          <w:sz w:val="17"/>
          <w:szCs w:val="17"/>
        </w:rPr>
        <w:t>的</w:t>
      </w:r>
      <w:r w:rsidR="00EE6420" w:rsidRPr="007F7DEE">
        <w:rPr>
          <w:rFonts w:ascii="Times New Roman" w:eastAsia="宋体" w:hAnsi="Times New Roman" w:cs="Times New Roman"/>
          <w:color w:val="000000" w:themeColor="text1"/>
          <w:sz w:val="17"/>
          <w:szCs w:val="17"/>
        </w:rPr>
        <w:t>地区</w:t>
      </w:r>
      <w:r w:rsidR="00FE1AC1" w:rsidRPr="007F7DEE">
        <w:rPr>
          <w:rFonts w:ascii="Times New Roman" w:eastAsia="宋体" w:hAnsi="Times New Roman" w:cs="Times New Roman"/>
          <w:color w:val="000000" w:themeColor="text1"/>
          <w:sz w:val="17"/>
          <w:szCs w:val="17"/>
        </w:rPr>
        <w:t>，</w:t>
      </w:r>
      <w:r w:rsidR="00EE6420" w:rsidRPr="007F7DEE">
        <w:rPr>
          <w:rFonts w:ascii="Times New Roman" w:eastAsia="宋体" w:hAnsi="Times New Roman" w:cs="Times New Roman"/>
          <w:color w:val="000000" w:themeColor="text1"/>
          <w:sz w:val="17"/>
          <w:szCs w:val="17"/>
        </w:rPr>
        <w:t>区域海拔与坡度</w:t>
      </w:r>
      <w:r w:rsidR="009E0EE7" w:rsidRPr="007F7DEE">
        <w:rPr>
          <w:rFonts w:ascii="Times New Roman" w:eastAsia="宋体" w:hAnsi="Times New Roman" w:cs="Times New Roman"/>
          <w:color w:val="000000" w:themeColor="text1"/>
          <w:sz w:val="17"/>
          <w:szCs w:val="17"/>
        </w:rPr>
        <w:t>均</w:t>
      </w:r>
      <w:r w:rsidR="00FE1AC1" w:rsidRPr="007F7DEE">
        <w:rPr>
          <w:rFonts w:ascii="Times New Roman" w:eastAsia="宋体" w:hAnsi="Times New Roman" w:cs="Times New Roman"/>
          <w:color w:val="000000" w:themeColor="text1"/>
          <w:sz w:val="17"/>
          <w:szCs w:val="17"/>
        </w:rPr>
        <w:t>呈倒</w:t>
      </w:r>
      <w:r w:rsidR="00FE1AC1" w:rsidRPr="007F7DEE">
        <w:rPr>
          <w:rFonts w:ascii="Times New Roman" w:eastAsia="宋体" w:hAnsi="Times New Roman" w:cs="Times New Roman"/>
          <w:color w:val="000000" w:themeColor="text1"/>
          <w:sz w:val="17"/>
          <w:szCs w:val="17"/>
        </w:rPr>
        <w:t>U</w:t>
      </w:r>
      <w:r w:rsidR="00CC5A81" w:rsidRPr="007F7DEE">
        <w:rPr>
          <w:rFonts w:ascii="Times New Roman" w:eastAsia="宋体" w:hAnsi="Times New Roman" w:cs="Times New Roman"/>
          <w:color w:val="000000" w:themeColor="text1"/>
          <w:sz w:val="17"/>
          <w:szCs w:val="17"/>
        </w:rPr>
        <w:t>型</w:t>
      </w:r>
      <w:r w:rsidR="00FE1AC1" w:rsidRPr="007F7DEE">
        <w:rPr>
          <w:rFonts w:ascii="Times New Roman" w:eastAsia="宋体" w:hAnsi="Times New Roman" w:cs="Times New Roman"/>
          <w:color w:val="000000" w:themeColor="text1"/>
          <w:sz w:val="17"/>
          <w:szCs w:val="17"/>
        </w:rPr>
        <w:t>分布</w:t>
      </w:r>
      <w:r w:rsidR="00203D9E" w:rsidRPr="007F7DEE">
        <w:rPr>
          <w:rFonts w:ascii="Times New Roman" w:eastAsia="宋体" w:hAnsi="Times New Roman" w:cs="Times New Roman"/>
          <w:color w:val="000000" w:themeColor="text1"/>
          <w:sz w:val="17"/>
          <w:szCs w:val="17"/>
        </w:rPr>
        <w:t>，</w:t>
      </w:r>
      <w:r w:rsidR="00EE6420" w:rsidRPr="007F7DEE">
        <w:rPr>
          <w:rFonts w:ascii="Times New Roman" w:eastAsia="宋体" w:hAnsi="Times New Roman" w:cs="Times New Roman"/>
          <w:color w:val="000000" w:themeColor="text1"/>
          <w:sz w:val="17"/>
          <w:szCs w:val="17"/>
        </w:rPr>
        <w:t>波峰</w:t>
      </w:r>
      <w:r w:rsidR="009E0EE7" w:rsidRPr="007F7DEE">
        <w:rPr>
          <w:rFonts w:ascii="Times New Roman" w:eastAsia="宋体" w:hAnsi="Times New Roman" w:cs="Times New Roman"/>
          <w:color w:val="000000" w:themeColor="text1"/>
          <w:sz w:val="17"/>
          <w:szCs w:val="17"/>
        </w:rPr>
        <w:t>分别</w:t>
      </w:r>
      <w:r w:rsidR="00EE6420" w:rsidRPr="007F7DEE">
        <w:rPr>
          <w:rFonts w:ascii="Times New Roman" w:eastAsia="宋体" w:hAnsi="Times New Roman" w:cs="Times New Roman"/>
          <w:color w:val="000000" w:themeColor="text1"/>
          <w:sz w:val="17"/>
          <w:szCs w:val="17"/>
        </w:rPr>
        <w:t>出现在</w:t>
      </w:r>
      <w:r w:rsidR="009B283A" w:rsidRPr="007F7DEE">
        <w:rPr>
          <w:rFonts w:ascii="Times New Roman" w:eastAsia="宋体" w:hAnsi="Times New Roman" w:cs="Times New Roman"/>
          <w:color w:val="000000" w:themeColor="text1"/>
          <w:sz w:val="17"/>
          <w:szCs w:val="17"/>
        </w:rPr>
        <w:t>1</w:t>
      </w:r>
      <w:r w:rsidR="009173F6" w:rsidRPr="007F7DEE">
        <w:rPr>
          <w:rFonts w:ascii="Times New Roman" w:eastAsia="宋体" w:hAnsi="Times New Roman" w:cs="Times New Roman"/>
          <w:color w:val="000000" w:themeColor="text1"/>
          <w:sz w:val="17"/>
          <w:szCs w:val="17"/>
        </w:rPr>
        <w:t>50m</w:t>
      </w:r>
      <w:r w:rsidR="00EE6420" w:rsidRPr="007F7DEE">
        <w:rPr>
          <w:rFonts w:ascii="Times New Roman" w:eastAsia="宋体" w:hAnsi="Times New Roman" w:cs="Times New Roman"/>
          <w:color w:val="000000" w:themeColor="text1"/>
          <w:sz w:val="17"/>
          <w:szCs w:val="17"/>
        </w:rPr>
        <w:t>和</w:t>
      </w:r>
      <w:r w:rsidR="00EE6420" w:rsidRPr="007F7DEE">
        <w:rPr>
          <w:rFonts w:ascii="Times New Roman" w:eastAsia="宋体" w:hAnsi="Times New Roman" w:cs="Times New Roman"/>
          <w:color w:val="000000" w:themeColor="text1"/>
          <w:sz w:val="17"/>
          <w:szCs w:val="17"/>
        </w:rPr>
        <w:t>8</w:t>
      </w:r>
      <w:r w:rsidR="009173F6" w:rsidRPr="007F7DEE">
        <w:rPr>
          <w:rFonts w:ascii="Times New Roman" w:eastAsia="宋体" w:hAnsi="Times New Roman" w:cs="Times New Roman"/>
          <w:color w:val="000000" w:themeColor="text1"/>
          <w:sz w:val="17"/>
          <w:szCs w:val="17"/>
        </w:rPr>
        <w:t>°</w:t>
      </w:r>
      <w:r w:rsidR="00115B5C" w:rsidRPr="007F7DEE">
        <w:rPr>
          <w:rFonts w:ascii="Times New Roman" w:eastAsia="宋体" w:hAnsi="Times New Roman" w:cs="Times New Roman"/>
          <w:color w:val="000000" w:themeColor="text1"/>
          <w:sz w:val="17"/>
          <w:szCs w:val="17"/>
        </w:rPr>
        <w:t>；</w:t>
      </w:r>
      <w:r w:rsidR="00EE6420" w:rsidRPr="007F7DEE">
        <w:rPr>
          <w:rFonts w:ascii="Times New Roman" w:eastAsia="宋体" w:hAnsi="Times New Roman" w:cs="Times New Roman"/>
          <w:color w:val="000000" w:themeColor="text1"/>
          <w:sz w:val="17"/>
          <w:szCs w:val="17"/>
        </w:rPr>
        <w:t>（</w:t>
      </w:r>
      <w:r w:rsidR="00EE6420" w:rsidRPr="007F7DEE">
        <w:rPr>
          <w:rFonts w:ascii="Times New Roman" w:eastAsia="宋体" w:hAnsi="Times New Roman" w:cs="Times New Roman"/>
          <w:color w:val="000000" w:themeColor="text1"/>
          <w:sz w:val="17"/>
          <w:szCs w:val="17"/>
        </w:rPr>
        <w:t>4</w:t>
      </w:r>
      <w:r w:rsidR="00EE6420" w:rsidRPr="007F7DEE">
        <w:rPr>
          <w:rFonts w:ascii="Times New Roman" w:eastAsia="宋体" w:hAnsi="Times New Roman" w:cs="Times New Roman"/>
          <w:color w:val="000000" w:themeColor="text1"/>
          <w:sz w:val="17"/>
          <w:szCs w:val="17"/>
        </w:rPr>
        <w:t>）</w:t>
      </w:r>
      <w:r w:rsidR="00901025" w:rsidRPr="007F7DEE">
        <w:rPr>
          <w:rFonts w:ascii="Times New Roman" w:eastAsia="宋体" w:hAnsi="Times New Roman" w:cs="Times New Roman"/>
          <w:color w:val="000000" w:themeColor="text1"/>
          <w:sz w:val="17"/>
          <w:szCs w:val="17"/>
        </w:rPr>
        <w:t>单</w:t>
      </w:r>
      <w:r w:rsidR="000A09B3" w:rsidRPr="007F7DEE">
        <w:rPr>
          <w:rFonts w:ascii="Times New Roman" w:eastAsia="宋体" w:hAnsi="Times New Roman" w:cs="Times New Roman"/>
          <w:color w:val="000000" w:themeColor="text1"/>
          <w:sz w:val="17"/>
          <w:szCs w:val="17"/>
        </w:rPr>
        <w:t>驱动</w:t>
      </w:r>
      <w:r w:rsidR="00901025" w:rsidRPr="007F7DEE">
        <w:rPr>
          <w:rFonts w:ascii="Times New Roman" w:eastAsia="宋体" w:hAnsi="Times New Roman" w:cs="Times New Roman"/>
          <w:color w:val="000000" w:themeColor="text1"/>
          <w:sz w:val="17"/>
          <w:szCs w:val="17"/>
        </w:rPr>
        <w:t>因素对于退化的影响并不明显，</w:t>
      </w:r>
      <w:r w:rsidR="001D147D" w:rsidRPr="007F7DEE">
        <w:rPr>
          <w:rFonts w:ascii="Times New Roman" w:eastAsia="宋体" w:hAnsi="Times New Roman" w:cs="Times New Roman" w:hint="eastAsia"/>
          <w:color w:val="000000" w:themeColor="text1"/>
          <w:sz w:val="17"/>
          <w:szCs w:val="17"/>
        </w:rPr>
        <w:t>但坡度与人均</w:t>
      </w:r>
      <w:r w:rsidR="001D147D" w:rsidRPr="007F7DEE">
        <w:rPr>
          <w:rFonts w:ascii="Times New Roman" w:eastAsia="宋体" w:hAnsi="Times New Roman" w:cs="Times New Roman"/>
          <w:color w:val="000000" w:themeColor="text1"/>
          <w:sz w:val="17"/>
          <w:szCs w:val="17"/>
        </w:rPr>
        <w:t>GDP</w:t>
      </w:r>
      <w:r w:rsidR="007C5F3C" w:rsidRPr="007F7DEE">
        <w:rPr>
          <w:rFonts w:ascii="Times New Roman" w:eastAsia="宋体" w:hAnsi="Times New Roman" w:cs="Times New Roman" w:hint="eastAsia"/>
          <w:color w:val="000000" w:themeColor="text1"/>
          <w:sz w:val="17"/>
          <w:szCs w:val="17"/>
        </w:rPr>
        <w:t>共同作用</w:t>
      </w:r>
      <w:r w:rsidR="001D147D" w:rsidRPr="007F7DEE">
        <w:rPr>
          <w:rFonts w:ascii="Times New Roman" w:eastAsia="宋体" w:hAnsi="Times New Roman" w:cs="Times New Roman"/>
          <w:color w:val="000000" w:themeColor="text1"/>
          <w:sz w:val="17"/>
          <w:szCs w:val="17"/>
        </w:rPr>
        <w:t>对</w:t>
      </w:r>
      <w:r w:rsidR="001D147D" w:rsidRPr="007F7DEE">
        <w:rPr>
          <w:rFonts w:ascii="Times New Roman" w:eastAsia="宋体" w:hAnsi="Times New Roman" w:cs="Times New Roman"/>
          <w:color w:val="000000" w:themeColor="text1"/>
          <w:sz w:val="17"/>
          <w:szCs w:val="17"/>
        </w:rPr>
        <w:t>1990-2019</w:t>
      </w:r>
      <w:r w:rsidR="001D147D" w:rsidRPr="007F7DEE">
        <w:rPr>
          <w:rFonts w:ascii="Times New Roman" w:eastAsia="宋体" w:hAnsi="Times New Roman" w:cs="Times New Roman"/>
          <w:color w:val="000000" w:themeColor="text1"/>
          <w:sz w:val="17"/>
          <w:szCs w:val="17"/>
        </w:rPr>
        <w:t>年中国亚热带森林退化影响</w:t>
      </w:r>
      <w:r w:rsidR="001D147D" w:rsidRPr="007F7DEE">
        <w:rPr>
          <w:rFonts w:ascii="Times New Roman" w:eastAsia="宋体" w:hAnsi="Times New Roman" w:cs="Times New Roman"/>
          <w:color w:val="000000" w:themeColor="text1"/>
          <w:sz w:val="17"/>
          <w:szCs w:val="17"/>
        </w:rPr>
        <w:t>q</w:t>
      </w:r>
      <w:r w:rsidR="001D147D" w:rsidRPr="007F7DEE">
        <w:rPr>
          <w:rFonts w:ascii="Times New Roman" w:eastAsia="宋体" w:hAnsi="Times New Roman" w:cs="Times New Roman"/>
          <w:color w:val="000000" w:themeColor="text1"/>
          <w:sz w:val="17"/>
          <w:szCs w:val="17"/>
        </w:rPr>
        <w:t>值高达</w:t>
      </w:r>
      <w:r w:rsidR="001D147D" w:rsidRPr="007F7DEE">
        <w:rPr>
          <w:rFonts w:ascii="Times New Roman" w:eastAsia="宋体" w:hAnsi="Times New Roman" w:cs="Times New Roman"/>
          <w:color w:val="000000" w:themeColor="text1"/>
          <w:sz w:val="17"/>
          <w:szCs w:val="17"/>
        </w:rPr>
        <w:t>0.96</w:t>
      </w:r>
      <w:r w:rsidR="001D147D" w:rsidRPr="007F7DEE">
        <w:rPr>
          <w:rFonts w:ascii="Times New Roman" w:eastAsia="宋体" w:hAnsi="Times New Roman" w:cs="Times New Roman"/>
          <w:color w:val="000000" w:themeColor="text1"/>
          <w:sz w:val="17"/>
          <w:szCs w:val="17"/>
        </w:rPr>
        <w:t>。</w:t>
      </w:r>
    </w:p>
    <w:p w14:paraId="5B7093FD" w14:textId="25D4213E" w:rsidR="00280C4A" w:rsidRPr="007F7DEE" w:rsidRDefault="001C4F94" w:rsidP="001D147D">
      <w:pPr>
        <w:spacing w:line="480" w:lineRule="auto"/>
        <w:rPr>
          <w:rFonts w:ascii="Times New Roman" w:eastAsia="宋体" w:hAnsi="Times New Roman" w:cs="Times New Roman"/>
          <w:color w:val="000000" w:themeColor="text1"/>
          <w:sz w:val="17"/>
          <w:szCs w:val="17"/>
        </w:rPr>
      </w:pPr>
      <w:r w:rsidRPr="007F7DEE">
        <w:rPr>
          <w:rFonts w:ascii="Times New Roman" w:eastAsia="黑体" w:hAnsi="Times New Roman" w:cs="Times New Roman"/>
          <w:color w:val="000000" w:themeColor="text1"/>
          <w:sz w:val="18"/>
          <w:szCs w:val="18"/>
        </w:rPr>
        <w:t>关键词：</w:t>
      </w:r>
      <w:bookmarkEnd w:id="3"/>
      <w:r w:rsidR="00924C4E" w:rsidRPr="007F7DEE">
        <w:rPr>
          <w:rFonts w:ascii="Times New Roman" w:eastAsia="宋体" w:hAnsi="Times New Roman" w:cs="Times New Roman"/>
          <w:color w:val="000000" w:themeColor="text1"/>
          <w:sz w:val="17"/>
          <w:szCs w:val="17"/>
        </w:rPr>
        <w:t>中国亚热带、</w:t>
      </w:r>
      <w:r w:rsidR="00C944B6" w:rsidRPr="007F7DEE">
        <w:rPr>
          <w:rFonts w:ascii="Times New Roman" w:eastAsia="宋体" w:hAnsi="Times New Roman" w:cs="Times New Roman"/>
          <w:color w:val="000000" w:themeColor="text1"/>
          <w:sz w:val="17"/>
          <w:szCs w:val="17"/>
        </w:rPr>
        <w:t>GEE</w:t>
      </w:r>
      <w:r w:rsidR="00C944B6" w:rsidRPr="007F7DEE">
        <w:rPr>
          <w:rFonts w:ascii="Times New Roman" w:eastAsia="宋体" w:hAnsi="Times New Roman" w:cs="Times New Roman"/>
          <w:color w:val="000000" w:themeColor="text1"/>
          <w:sz w:val="17"/>
          <w:szCs w:val="17"/>
        </w:rPr>
        <w:t>、</w:t>
      </w:r>
      <w:r w:rsidR="00924C4E" w:rsidRPr="007F7DEE">
        <w:rPr>
          <w:rFonts w:ascii="Times New Roman" w:eastAsia="宋体" w:hAnsi="Times New Roman" w:cs="Times New Roman"/>
          <w:color w:val="000000" w:themeColor="text1"/>
          <w:sz w:val="17"/>
          <w:szCs w:val="17"/>
        </w:rPr>
        <w:t>森林退化、地理探测器、</w:t>
      </w:r>
      <w:r w:rsidR="00924C4E" w:rsidRPr="007F7DEE">
        <w:rPr>
          <w:rFonts w:ascii="Times New Roman" w:eastAsia="宋体" w:hAnsi="Times New Roman" w:cs="Times New Roman"/>
          <w:color w:val="000000" w:themeColor="text1"/>
          <w:sz w:val="17"/>
          <w:szCs w:val="17"/>
        </w:rPr>
        <w:t>Moran’s I</w:t>
      </w:r>
      <w:r w:rsidR="00924C4E" w:rsidRPr="007F7DEE">
        <w:rPr>
          <w:rFonts w:ascii="Times New Roman" w:eastAsia="宋体" w:hAnsi="Times New Roman" w:cs="Times New Roman"/>
          <w:color w:val="000000" w:themeColor="text1"/>
          <w:sz w:val="17"/>
          <w:szCs w:val="17"/>
        </w:rPr>
        <w:t>、</w:t>
      </w:r>
      <w:r w:rsidR="005D0EE7" w:rsidRPr="007F7DEE">
        <w:rPr>
          <w:rFonts w:ascii="Times New Roman" w:eastAsia="宋体" w:hAnsi="Times New Roman" w:cs="Times New Roman"/>
          <w:color w:val="000000" w:themeColor="text1"/>
          <w:sz w:val="17"/>
          <w:szCs w:val="17"/>
        </w:rPr>
        <w:t>驱动因素</w:t>
      </w:r>
    </w:p>
    <w:p w14:paraId="27E744F3" w14:textId="77777777" w:rsidR="00280C4A" w:rsidRPr="007F7DEE" w:rsidRDefault="00280C4A">
      <w:pPr>
        <w:widowControl/>
        <w:snapToGrid w:val="0"/>
        <w:jc w:val="left"/>
        <w:rPr>
          <w:rFonts w:ascii="宋体" w:eastAsia="宋体" w:hAnsi="宋体" w:hint="eastAsia"/>
          <w:color w:val="000000" w:themeColor="text1"/>
          <w:sz w:val="18"/>
          <w:szCs w:val="18"/>
        </w:rPr>
      </w:pPr>
    </w:p>
    <w:p w14:paraId="1C2BF8B9" w14:textId="104E5388" w:rsidR="00AF2349" w:rsidRPr="007F7DEE" w:rsidRDefault="00AF2349">
      <w:pPr>
        <w:widowControl/>
        <w:snapToGrid w:val="0"/>
        <w:jc w:val="left"/>
        <w:rPr>
          <w:rFonts w:ascii="宋体" w:eastAsia="宋体" w:hAnsi="宋体" w:hint="eastAsia"/>
          <w:b/>
          <w:bCs/>
          <w:color w:val="000000" w:themeColor="text1"/>
          <w:sz w:val="18"/>
          <w:szCs w:val="18"/>
        </w:rPr>
        <w:sectPr w:rsidR="00AF2349" w:rsidRPr="007F7DEE" w:rsidSect="0008378C">
          <w:headerReference w:type="even" r:id="rId9"/>
          <w:headerReference w:type="default" r:id="rId10"/>
          <w:footerReference w:type="default" r:id="rId11"/>
          <w:pgSz w:w="11907" w:h="16216"/>
          <w:pgMar w:top="907" w:right="1134" w:bottom="907" w:left="1134" w:header="680" w:footer="567" w:gutter="0"/>
          <w:lnNumType w:countBy="1" w:restart="continuous"/>
          <w:cols w:space="720"/>
          <w:docGrid w:type="lines" w:linePitch="312"/>
        </w:sectPr>
      </w:pPr>
    </w:p>
    <w:p w14:paraId="5DF1A0B4" w14:textId="275F13C0" w:rsidR="00280C4A" w:rsidRPr="007F7DEE" w:rsidRDefault="009D7F49">
      <w:pPr>
        <w:pStyle w:val="4"/>
        <w:spacing w:line="480" w:lineRule="auto"/>
        <w:rPr>
          <w:color w:val="000000" w:themeColor="text1"/>
        </w:rPr>
      </w:pPr>
      <w:bookmarkStart w:id="4" w:name="_Hlk79416595"/>
      <w:r w:rsidRPr="007F7DEE">
        <w:rPr>
          <w:color w:val="000000" w:themeColor="text1"/>
        </w:rPr>
        <w:t xml:space="preserve">1  </w:t>
      </w:r>
      <w:r w:rsidR="001C4F94" w:rsidRPr="007F7DEE">
        <w:rPr>
          <w:rFonts w:ascii="宋体" w:eastAsia="宋体" w:hAnsi="宋体" w:hint="eastAsia"/>
          <w:color w:val="000000" w:themeColor="text1"/>
        </w:rPr>
        <w:t>引  言</w:t>
      </w:r>
    </w:p>
    <w:p w14:paraId="4BD9034E" w14:textId="46A22D1B" w:rsidR="000E7919" w:rsidRPr="007F7DEE" w:rsidRDefault="000E7919" w:rsidP="00742D45">
      <w:pPr>
        <w:snapToGrid w:val="0"/>
        <w:spacing w:line="480" w:lineRule="auto"/>
        <w:ind w:firstLine="420"/>
        <w:rPr>
          <w:rFonts w:ascii="Times New Roman" w:eastAsia="宋体" w:hAnsi="Times New Roman" w:cs="Times New Roman"/>
          <w:color w:val="000000" w:themeColor="text1"/>
          <w:sz w:val="20"/>
          <w:szCs w:val="20"/>
        </w:rPr>
      </w:pPr>
      <w:r w:rsidRPr="007F7DEE">
        <w:rPr>
          <w:rFonts w:ascii="Times New Roman" w:eastAsia="宋体" w:hAnsi="Times New Roman" w:cs="Times New Roman"/>
          <w:color w:val="000000" w:themeColor="text1"/>
          <w:sz w:val="20"/>
          <w:szCs w:val="20"/>
        </w:rPr>
        <w:t>森林覆盖全球约</w:t>
      </w:r>
      <w:r w:rsidR="00E94347" w:rsidRPr="007F7DEE">
        <w:rPr>
          <w:rFonts w:ascii="Times New Roman" w:eastAsia="宋体" w:hAnsi="Times New Roman" w:cs="Times New Roman"/>
          <w:color w:val="000000" w:themeColor="text1"/>
          <w:sz w:val="20"/>
          <w:szCs w:val="20"/>
        </w:rPr>
        <w:t>三分之一</w:t>
      </w:r>
      <w:r w:rsidRPr="007F7DEE">
        <w:rPr>
          <w:rFonts w:ascii="Times New Roman" w:eastAsia="宋体" w:hAnsi="Times New Roman" w:cs="Times New Roman"/>
          <w:color w:val="000000" w:themeColor="text1"/>
          <w:sz w:val="20"/>
          <w:szCs w:val="20"/>
        </w:rPr>
        <w:t>的</w:t>
      </w:r>
      <w:r w:rsidR="00E94347" w:rsidRPr="007F7DEE">
        <w:rPr>
          <w:rFonts w:ascii="Times New Roman" w:eastAsia="宋体" w:hAnsi="Times New Roman" w:cs="Times New Roman"/>
          <w:color w:val="000000" w:themeColor="text1"/>
          <w:sz w:val="20"/>
          <w:szCs w:val="20"/>
        </w:rPr>
        <w:t>地表</w:t>
      </w:r>
      <w:r w:rsidRPr="007F7DEE">
        <w:rPr>
          <w:rFonts w:ascii="Times New Roman" w:eastAsia="宋体" w:hAnsi="Times New Roman" w:cs="Times New Roman"/>
          <w:color w:val="000000" w:themeColor="text1"/>
          <w:sz w:val="20"/>
          <w:szCs w:val="20"/>
        </w:rPr>
        <w:t>(</w:t>
      </w:r>
      <w:r w:rsidRPr="007F7DEE">
        <w:rPr>
          <w:rFonts w:ascii="Times New Roman" w:eastAsia="宋体" w:hAnsi="Times New Roman" w:cs="Times New Roman"/>
          <w:color w:val="000000" w:themeColor="text1"/>
          <w:sz w:val="20"/>
          <w:szCs w:val="20"/>
        </w:rPr>
        <w:t>徐德应，</w:t>
      </w:r>
      <w:r w:rsidRPr="007F7DEE">
        <w:rPr>
          <w:rFonts w:ascii="Times New Roman" w:eastAsia="宋体" w:hAnsi="Times New Roman" w:cs="Times New Roman"/>
          <w:color w:val="000000" w:themeColor="text1"/>
          <w:sz w:val="20"/>
          <w:szCs w:val="20"/>
        </w:rPr>
        <w:t>2002)</w:t>
      </w:r>
      <w:r w:rsidRPr="007F7DEE">
        <w:rPr>
          <w:rFonts w:ascii="Times New Roman" w:eastAsia="宋体" w:hAnsi="Times New Roman" w:cs="Times New Roman"/>
          <w:color w:val="000000" w:themeColor="text1"/>
          <w:sz w:val="20"/>
          <w:szCs w:val="20"/>
        </w:rPr>
        <w:fldChar w:fldCharType="begin"/>
      </w:r>
      <w:r w:rsidR="005472B8" w:rsidRPr="007F7DEE">
        <w:rPr>
          <w:rFonts w:ascii="Times New Roman" w:eastAsia="宋体" w:hAnsi="Times New Roman" w:cs="Times New Roman"/>
          <w:color w:val="000000" w:themeColor="text1"/>
          <w:sz w:val="20"/>
          <w:szCs w:val="20"/>
        </w:rPr>
        <w:instrText xml:space="preserve"> ADDIN EN.CITE &lt;EndNote&gt;&lt;Cite&gt;&lt;RecNum&gt;38&lt;/RecNum&gt;&lt;DisplayText&gt;(Y, 2002)&lt;/DisplayText&gt;&lt;record&gt;&lt;rec-number&gt;38&lt;/rec-number&gt;&lt;foreign-keys&gt;&lt;key app="EN" db-id="ez5ffswdr02fape0xaqvser4zsrfdaxpf0xe" timestamp="0" guid="225f91b8-c84f-435b-8351-576d9f3747f5"&gt;38&lt;/key&gt;&lt;/foreign-keys&gt;&lt;ref-type name="Journal Article"&gt;17&lt;/ref-type&gt;&lt;contributors&gt;&lt;authors&gt;&lt;author&gt;Xu D Y&lt;/author&gt;&lt;/authors&gt;&lt;/contributors&gt;&lt;titles&gt;&lt;title&gt;The relationship between China&amp;apos;s forests and global climate change&lt;/title&gt;&lt;secondary-title&gt;Forestry Technology Management&lt;/secondary-title&gt;&lt;/titles&gt;&lt;periodical&gt;&lt;full-title&gt;Forestry Technology Management&lt;/full-title&gt;&lt;/periodical&gt;&lt;dates&gt;&lt;year&gt;2002&lt;/year&gt;&lt;/dates&gt;&lt;urls&gt;&lt;/urls&gt;&lt;/record&gt;&lt;/Cite&gt;&lt;Cite&gt;&lt;RecNum&gt;38&lt;/RecNum&gt;&lt;record&gt;&lt;rec-number&gt;38&lt;/rec-number&gt;&lt;foreign-keys&gt;&lt;key app="EN" db-id="ez5ffswdr02fape0xaqvser4zsrfdaxpf0xe" timestamp="0" guid="225f91b8-c84f-435b-8351-576d9f3747f5"&gt;38&lt;/key&gt;&lt;/foreign-keys&gt;&lt;ref-type name="Journal Article"&gt;17&lt;/ref-type&gt;&lt;contributors&gt;&lt;authors&gt;&lt;author&gt;Xu D Y&lt;/author&gt;&lt;/authors&gt;&lt;/contributors&gt;&lt;titles&gt;&lt;title&gt;The relationship between China&amp;apos;s forests and global climate change&lt;/title&gt;&lt;secondary-title&gt;Forestry Technology Management&lt;/secondary-title&gt;&lt;/titles&gt;&lt;periodical&gt;&lt;full-title&gt;Forestry Technology Management&lt;/full-title&gt;&lt;/periodical&gt;&lt;dates&gt;&lt;year&gt;2002&lt;/year&gt;&lt;/dates&gt;&lt;urls&gt;&lt;/urls&gt;&lt;/record&gt;&lt;/Cite&gt;&lt;/EndNote&gt;</w:instrText>
      </w:r>
      <w:r w:rsidRPr="007F7DEE">
        <w:rPr>
          <w:rFonts w:ascii="Times New Roman" w:eastAsia="宋体" w:hAnsi="Times New Roman" w:cs="Times New Roman"/>
          <w:color w:val="000000" w:themeColor="text1"/>
          <w:sz w:val="20"/>
          <w:szCs w:val="20"/>
        </w:rPr>
        <w:fldChar w:fldCharType="end"/>
      </w:r>
      <w:r w:rsidRPr="007F7DEE">
        <w:rPr>
          <w:rFonts w:ascii="Times New Roman" w:eastAsia="宋体" w:hAnsi="Times New Roman" w:cs="Times New Roman"/>
          <w:color w:val="000000" w:themeColor="text1"/>
          <w:sz w:val="20"/>
          <w:szCs w:val="20"/>
        </w:rPr>
        <w:t>，不仅能提供水源涵养、固碳、气候调节等多种生态系统服务</w:t>
      </w:r>
      <w:r w:rsidR="005472B8" w:rsidRPr="007F7DEE">
        <w:rPr>
          <w:rFonts w:ascii="Times New Roman" w:eastAsia="宋体" w:hAnsi="Times New Roman" w:cs="Times New Roman"/>
          <w:color w:val="000000" w:themeColor="text1"/>
          <w:sz w:val="20"/>
          <w:szCs w:val="20"/>
        </w:rPr>
        <w:t xml:space="preserve">(Allen </w:t>
      </w:r>
      <w:r w:rsidR="005472B8" w:rsidRPr="007F7DEE">
        <w:rPr>
          <w:rFonts w:ascii="Times New Roman" w:eastAsia="宋体" w:hAnsi="Times New Roman" w:cs="Times New Roman"/>
          <w:color w:val="000000" w:themeColor="text1"/>
          <w:sz w:val="20"/>
          <w:szCs w:val="20"/>
        </w:rPr>
        <w:t>等，</w:t>
      </w:r>
      <w:r w:rsidR="005472B8" w:rsidRPr="007F7DEE">
        <w:rPr>
          <w:rFonts w:ascii="Times New Roman" w:eastAsia="宋体" w:hAnsi="Times New Roman" w:cs="Times New Roman"/>
          <w:color w:val="000000" w:themeColor="text1"/>
          <w:sz w:val="20"/>
          <w:szCs w:val="20"/>
        </w:rPr>
        <w:t>2010</w:t>
      </w:r>
      <w:r w:rsidR="005472B8" w:rsidRPr="007F7DEE">
        <w:rPr>
          <w:rFonts w:ascii="Times New Roman" w:eastAsia="宋体" w:hAnsi="Times New Roman" w:cs="Times New Roman"/>
          <w:color w:val="000000" w:themeColor="text1"/>
          <w:sz w:val="20"/>
          <w:szCs w:val="20"/>
        </w:rPr>
        <w:t>；</w:t>
      </w:r>
      <w:r w:rsidR="005472B8" w:rsidRPr="007F7DEE">
        <w:rPr>
          <w:rFonts w:ascii="Times New Roman" w:eastAsia="宋体" w:hAnsi="Times New Roman" w:cs="Times New Roman"/>
          <w:color w:val="000000" w:themeColor="text1"/>
          <w:sz w:val="20"/>
          <w:szCs w:val="20"/>
        </w:rPr>
        <w:t xml:space="preserve">Pan </w:t>
      </w:r>
      <w:r w:rsidR="005472B8" w:rsidRPr="007F7DEE">
        <w:rPr>
          <w:rFonts w:ascii="Times New Roman" w:eastAsia="宋体" w:hAnsi="Times New Roman" w:cs="Times New Roman"/>
          <w:color w:val="000000" w:themeColor="text1"/>
          <w:sz w:val="20"/>
          <w:szCs w:val="20"/>
        </w:rPr>
        <w:t>等，</w:t>
      </w:r>
      <w:r w:rsidR="005472B8" w:rsidRPr="007F7DEE">
        <w:rPr>
          <w:rFonts w:ascii="Times New Roman" w:eastAsia="宋体" w:hAnsi="Times New Roman" w:cs="Times New Roman"/>
          <w:color w:val="000000" w:themeColor="text1"/>
          <w:sz w:val="20"/>
          <w:szCs w:val="20"/>
        </w:rPr>
        <w:t>2011)</w:t>
      </w:r>
      <w:r w:rsidRPr="007F7DEE">
        <w:rPr>
          <w:rFonts w:ascii="Times New Roman" w:eastAsia="宋体" w:hAnsi="Times New Roman" w:cs="Times New Roman"/>
          <w:color w:val="000000" w:themeColor="text1"/>
          <w:sz w:val="20"/>
          <w:szCs w:val="20"/>
        </w:rPr>
        <w:t>，</w:t>
      </w:r>
      <w:r w:rsidR="00E94347" w:rsidRPr="007F7DEE">
        <w:rPr>
          <w:rFonts w:ascii="Times New Roman" w:eastAsia="宋体" w:hAnsi="Times New Roman" w:cs="Times New Roman"/>
          <w:color w:val="000000" w:themeColor="text1"/>
          <w:sz w:val="20"/>
          <w:szCs w:val="20"/>
        </w:rPr>
        <w:t>并且</w:t>
      </w:r>
      <w:r w:rsidRPr="007F7DEE">
        <w:rPr>
          <w:rFonts w:ascii="Times New Roman" w:eastAsia="宋体" w:hAnsi="Times New Roman" w:cs="Times New Roman"/>
          <w:color w:val="000000" w:themeColor="text1"/>
          <w:sz w:val="20"/>
          <w:szCs w:val="20"/>
        </w:rPr>
        <w:t>具有</w:t>
      </w:r>
      <w:r w:rsidR="00E94347" w:rsidRPr="007F7DEE">
        <w:rPr>
          <w:rFonts w:ascii="Times New Roman" w:eastAsia="宋体" w:hAnsi="Times New Roman" w:cs="Times New Roman"/>
          <w:color w:val="000000" w:themeColor="text1"/>
          <w:sz w:val="20"/>
          <w:szCs w:val="20"/>
        </w:rPr>
        <w:t>重要</w:t>
      </w:r>
      <w:r w:rsidRPr="007F7DEE">
        <w:rPr>
          <w:rFonts w:ascii="Times New Roman" w:eastAsia="宋体" w:hAnsi="Times New Roman" w:cs="Times New Roman"/>
          <w:color w:val="000000" w:themeColor="text1"/>
          <w:sz w:val="20"/>
          <w:szCs w:val="20"/>
        </w:rPr>
        <w:t>的经济</w:t>
      </w:r>
      <w:r w:rsidR="00394979" w:rsidRPr="007F7DEE">
        <w:rPr>
          <w:rFonts w:ascii="Times New Roman" w:eastAsia="宋体" w:hAnsi="Times New Roman" w:cs="Times New Roman"/>
          <w:color w:val="000000" w:themeColor="text1"/>
          <w:sz w:val="20"/>
          <w:szCs w:val="20"/>
        </w:rPr>
        <w:t>和</w:t>
      </w:r>
      <w:r w:rsidR="00E94347" w:rsidRPr="007F7DEE">
        <w:rPr>
          <w:rFonts w:ascii="Times New Roman" w:eastAsia="宋体" w:hAnsi="Times New Roman" w:cs="Times New Roman"/>
          <w:color w:val="000000" w:themeColor="text1"/>
          <w:sz w:val="20"/>
          <w:szCs w:val="20"/>
        </w:rPr>
        <w:t>文化</w:t>
      </w:r>
      <w:r w:rsidRPr="007F7DEE">
        <w:rPr>
          <w:rFonts w:ascii="Times New Roman" w:eastAsia="宋体" w:hAnsi="Times New Roman" w:cs="Times New Roman"/>
          <w:color w:val="000000" w:themeColor="text1"/>
          <w:sz w:val="20"/>
          <w:szCs w:val="20"/>
        </w:rPr>
        <w:t>价值</w:t>
      </w:r>
      <w:r w:rsidRPr="007F7DEE">
        <w:rPr>
          <w:rFonts w:ascii="Times New Roman" w:eastAsia="宋体" w:hAnsi="Times New Roman" w:cs="Times New Roman"/>
          <w:color w:val="000000" w:themeColor="text1"/>
          <w:sz w:val="20"/>
          <w:szCs w:val="20"/>
        </w:rPr>
        <w:fldChar w:fldCharType="begin"/>
      </w:r>
      <w:r w:rsidRPr="007F7DEE">
        <w:rPr>
          <w:rFonts w:ascii="Times New Roman" w:eastAsia="宋体" w:hAnsi="Times New Roman" w:cs="Times New Roman"/>
          <w:color w:val="000000" w:themeColor="text1"/>
          <w:sz w:val="20"/>
          <w:szCs w:val="20"/>
        </w:rPr>
        <w:instrText xml:space="preserve"> ADDIN EN.CITE &lt;EndNote&gt;&lt;Cite&gt;&lt;Author&gt;Hanewinkel&lt;/Author&gt;&lt;Year&gt;2012&lt;/Year&gt;&lt;RecNum&gt;9&lt;/RecNum&gt;&lt;DisplayText&gt;(Hanewinkel </w:instrText>
      </w:r>
      <w:r w:rsidRPr="007F7DEE">
        <w:rPr>
          <w:rFonts w:ascii="Times New Roman" w:eastAsia="宋体" w:hAnsi="Times New Roman" w:cs="Times New Roman"/>
          <w:color w:val="000000" w:themeColor="text1"/>
          <w:sz w:val="20"/>
          <w:szCs w:val="20"/>
        </w:rPr>
        <w:instrText>等</w:instrText>
      </w:r>
      <w:r w:rsidRPr="007F7DEE">
        <w:rPr>
          <w:rFonts w:ascii="Times New Roman" w:eastAsia="宋体" w:hAnsi="Times New Roman" w:cs="Times New Roman"/>
          <w:color w:val="000000" w:themeColor="text1"/>
          <w:sz w:val="20"/>
          <w:szCs w:val="20"/>
        </w:rPr>
        <w:instrText>, 2012)&lt;/DisplayText&gt;&lt;record&gt;&lt;rec-number&gt;9&lt;/rec-number&gt;&lt;foreign-keys&gt;&lt;key app="EN" db-id="ez5ffswdr02fape0xaqvser4zsrfdaxpf0xe" timestamp="0" guid="ce61d57d-6ca2-472d-8bba-d802d637d16c"&gt;9&lt;/key&gt;&lt;/foreign-keys&gt;&lt;ref-type name="Journal Article"&gt;17&lt;/ref-type&gt;&lt;contributors&gt;&lt;authors&gt;&lt;author&gt;Hanewinkel, Marc&lt;/author&gt;&lt;author&gt;Cullmann, Dominik A.&lt;/author&gt;&lt;author&gt;Schelhaas, Mart-Jan&lt;/author&gt;&lt;author&gt;Nabuurs, Gert-Jan&lt;/author&gt;&lt;author&gt;Zimmermann, Niklaus E.&lt;/author&gt;&lt;/authors&gt;&lt;/contributors&gt;&lt;titles&gt;&lt;title&gt;Climate change may cause severe loss in the economic value of European forest land&lt;/title&gt;&lt;secondary-title&gt;Nature Climate Change&lt;/secondary-title&gt;&lt;/titles&gt;&lt;periodical&gt;&lt;full-title&gt;Nature Climate Change&lt;/full-title&gt;&lt;/periodical&gt;&lt;pages&gt;203-207&lt;/pages&gt;&lt;volume&gt;3&lt;/volume&gt;&lt;number&gt;3&lt;/number&gt;&lt;section&gt;203&lt;/section&gt;&lt;dates&gt;&lt;year&gt;2012&lt;/year&gt;&lt;/dates&gt;&lt;isbn&gt;1758-678X&amp;#xD;1758-6798&lt;/isbn&gt;&lt;urls&gt;&lt;/urls&gt;&lt;electronic-resource-num&gt;10.1038/nclimate1687&lt;/electronic-resource-num&gt;&lt;/record&gt;&lt;/Cite&gt;&lt;Cite&gt;&lt;RecNum&gt;109&lt;/RecNum&gt;&lt;record&gt;&lt;rec-number&gt;109&lt;/rec-number&gt;&lt;foreign-keys&gt;&lt;key app="EN" db-id="ez5ffswdr02fape0xaqvser4zsrfdaxpf0xe" timestamp="1657782045" guid="6129ea4e-0f04-4e17-9dfd-c6f99fb3a602"&gt;109&lt;/key&gt;&lt;key app="ENWeb" db-id=""&gt;0&lt;/key&gt;&lt;/foreign-keys&gt;&lt;ref-type name="Journal Article"&gt;17&lt;/ref-type&gt;&lt;contributors&gt;&lt;/contributors&gt;&lt;titles&gt;&lt;title&gt;&amp;lt;j.1526-0992.2001.01037.x.pdf&amp;gt;&lt;/title&gt;&lt;/titles&gt;&lt;dates&gt;&lt;/dates&gt;&lt;urls&gt;&lt;/urls&gt;&lt;/record&gt;&lt;/Cite&gt;&lt;/EndNote&gt;</w:instrText>
      </w:r>
      <w:r w:rsidRPr="007F7DEE">
        <w:rPr>
          <w:rFonts w:ascii="Times New Roman" w:eastAsia="宋体" w:hAnsi="Times New Roman" w:cs="Times New Roman"/>
          <w:color w:val="000000" w:themeColor="text1"/>
          <w:sz w:val="20"/>
          <w:szCs w:val="20"/>
        </w:rPr>
        <w:fldChar w:fldCharType="separate"/>
      </w:r>
      <w:r w:rsidRPr="007F7DEE">
        <w:rPr>
          <w:rFonts w:ascii="Times New Roman" w:eastAsia="宋体" w:hAnsi="Times New Roman" w:cs="Times New Roman"/>
          <w:color w:val="000000" w:themeColor="text1"/>
          <w:sz w:val="20"/>
          <w:szCs w:val="20"/>
        </w:rPr>
        <w:t xml:space="preserve">(Hanewinkel </w:t>
      </w:r>
      <w:r w:rsidRPr="007F7DEE">
        <w:rPr>
          <w:rFonts w:ascii="Times New Roman" w:eastAsia="宋体" w:hAnsi="Times New Roman" w:cs="Times New Roman"/>
          <w:color w:val="000000" w:themeColor="text1"/>
          <w:sz w:val="20"/>
          <w:szCs w:val="20"/>
        </w:rPr>
        <w:t>等</w:t>
      </w:r>
      <w:r w:rsidRPr="007F7DEE">
        <w:rPr>
          <w:rFonts w:ascii="Times New Roman" w:eastAsia="宋体" w:hAnsi="Times New Roman" w:cs="Times New Roman"/>
          <w:color w:val="000000" w:themeColor="text1"/>
          <w:sz w:val="20"/>
          <w:szCs w:val="20"/>
        </w:rPr>
        <w:t>, 2012)</w:t>
      </w:r>
      <w:r w:rsidRPr="007F7DEE">
        <w:rPr>
          <w:rFonts w:ascii="Times New Roman" w:eastAsia="宋体" w:hAnsi="Times New Roman" w:cs="Times New Roman"/>
          <w:color w:val="000000" w:themeColor="text1"/>
          <w:sz w:val="20"/>
          <w:szCs w:val="20"/>
        </w:rPr>
        <w:fldChar w:fldCharType="end"/>
      </w:r>
      <w:r w:rsidRPr="007F7DEE">
        <w:rPr>
          <w:rFonts w:ascii="Times New Roman" w:eastAsia="宋体" w:hAnsi="Times New Roman" w:cs="Times New Roman"/>
          <w:color w:val="000000" w:themeColor="text1"/>
          <w:sz w:val="20"/>
          <w:szCs w:val="20"/>
        </w:rPr>
        <w:t>。</w:t>
      </w:r>
      <w:r w:rsidR="00F072FA" w:rsidRPr="007F7DEE">
        <w:rPr>
          <w:rFonts w:ascii="Times New Roman" w:eastAsia="宋体" w:hAnsi="Times New Roman" w:cs="Times New Roman"/>
          <w:color w:val="000000" w:themeColor="text1"/>
          <w:sz w:val="20"/>
          <w:szCs w:val="20"/>
        </w:rPr>
        <w:t>中国亚热带是我国森林资源重要分布区，其森林面积约占全国总</w:t>
      </w:r>
      <w:r w:rsidR="00F072FA" w:rsidRPr="007F7DEE">
        <w:rPr>
          <w:rFonts w:ascii="Times New Roman" w:eastAsia="宋体" w:hAnsi="Times New Roman" w:cs="Times New Roman"/>
          <w:color w:val="000000" w:themeColor="text1"/>
          <w:sz w:val="20"/>
          <w:szCs w:val="20"/>
        </w:rPr>
        <w:t>量的</w:t>
      </w:r>
      <w:r w:rsidR="00F072FA" w:rsidRPr="007F7DEE">
        <w:rPr>
          <w:rFonts w:ascii="Times New Roman" w:eastAsia="宋体" w:hAnsi="Times New Roman" w:cs="Times New Roman"/>
          <w:color w:val="000000" w:themeColor="text1"/>
          <w:sz w:val="20"/>
          <w:szCs w:val="20"/>
        </w:rPr>
        <w:t>44%(</w:t>
      </w:r>
      <w:r w:rsidR="00564FCD">
        <w:rPr>
          <w:rFonts w:ascii="Times New Roman" w:eastAsia="宋体" w:hAnsi="Times New Roman" w:cs="Times New Roman"/>
          <w:color w:val="000000" w:themeColor="text1"/>
          <w:sz w:val="20"/>
          <w:szCs w:val="20"/>
        </w:rPr>
        <w:t>Gong</w:t>
      </w:r>
      <w:r w:rsidR="0052383B" w:rsidRPr="007F7DEE">
        <w:rPr>
          <w:rFonts w:ascii="Times New Roman" w:eastAsia="宋体" w:hAnsi="Times New Roman" w:cs="Times New Roman"/>
          <w:color w:val="000000" w:themeColor="text1"/>
          <w:sz w:val="20"/>
          <w:szCs w:val="20"/>
        </w:rPr>
        <w:t>等，</w:t>
      </w:r>
      <w:r w:rsidR="0052383B" w:rsidRPr="007F7DEE">
        <w:rPr>
          <w:rFonts w:ascii="Times New Roman" w:eastAsia="宋体" w:hAnsi="Times New Roman" w:cs="Times New Roman"/>
          <w:color w:val="000000" w:themeColor="text1"/>
          <w:sz w:val="20"/>
          <w:szCs w:val="20"/>
        </w:rPr>
        <w:t>20</w:t>
      </w:r>
      <w:r w:rsidR="00564FCD">
        <w:rPr>
          <w:rFonts w:ascii="Times New Roman" w:eastAsia="宋体" w:hAnsi="Times New Roman" w:cs="Times New Roman"/>
          <w:color w:val="000000" w:themeColor="text1"/>
          <w:sz w:val="20"/>
          <w:szCs w:val="20"/>
        </w:rPr>
        <w:t>19</w:t>
      </w:r>
      <w:r w:rsidR="00F072FA" w:rsidRPr="007F7DEE">
        <w:rPr>
          <w:rFonts w:ascii="Times New Roman" w:eastAsia="宋体" w:hAnsi="Times New Roman" w:cs="Times New Roman"/>
          <w:color w:val="000000" w:themeColor="text1"/>
          <w:sz w:val="20"/>
          <w:szCs w:val="20"/>
        </w:rPr>
        <w:t>)</w:t>
      </w:r>
      <w:r w:rsidR="00F072FA" w:rsidRPr="007F7DEE">
        <w:rPr>
          <w:rFonts w:ascii="Times New Roman" w:eastAsia="宋体" w:hAnsi="Times New Roman" w:cs="Times New Roman"/>
          <w:color w:val="000000" w:themeColor="text1"/>
          <w:sz w:val="20"/>
          <w:szCs w:val="20"/>
        </w:rPr>
        <w:t>。</w:t>
      </w:r>
      <w:r w:rsidR="0081013E" w:rsidRPr="007F7DEE">
        <w:rPr>
          <w:rFonts w:ascii="Times New Roman" w:eastAsia="宋体" w:hAnsi="Times New Roman" w:cs="Times New Roman"/>
          <w:color w:val="000000" w:themeColor="text1"/>
          <w:sz w:val="20"/>
          <w:szCs w:val="20"/>
        </w:rPr>
        <w:t>近年来，</w:t>
      </w:r>
      <w:r w:rsidR="00F072FA" w:rsidRPr="007F7DEE">
        <w:rPr>
          <w:rFonts w:ascii="Times New Roman" w:eastAsia="宋体" w:hAnsi="Times New Roman" w:cs="Times New Roman"/>
          <w:color w:val="000000" w:themeColor="text1"/>
          <w:sz w:val="20"/>
          <w:szCs w:val="20"/>
        </w:rPr>
        <w:t>中国亚热带</w:t>
      </w:r>
      <w:r w:rsidR="000E521C" w:rsidRPr="007F7DEE">
        <w:rPr>
          <w:rFonts w:ascii="Times New Roman" w:eastAsia="宋体" w:hAnsi="Times New Roman" w:cs="Times New Roman"/>
          <w:color w:val="000000" w:themeColor="text1"/>
          <w:sz w:val="20"/>
          <w:szCs w:val="20"/>
        </w:rPr>
        <w:t>地区</w:t>
      </w:r>
      <w:r w:rsidR="0081013E" w:rsidRPr="007F7DEE">
        <w:rPr>
          <w:rFonts w:ascii="Times New Roman" w:eastAsia="宋体" w:hAnsi="Times New Roman" w:cs="Times New Roman"/>
          <w:color w:val="000000" w:themeColor="text1"/>
          <w:sz w:val="20"/>
          <w:szCs w:val="20"/>
        </w:rPr>
        <w:t>城市化进程</w:t>
      </w:r>
      <w:r w:rsidR="0000724B" w:rsidRPr="007F7DEE">
        <w:rPr>
          <w:rFonts w:ascii="Times New Roman" w:eastAsia="宋体" w:hAnsi="Times New Roman" w:cs="Times New Roman"/>
          <w:color w:val="000000" w:themeColor="text1"/>
          <w:sz w:val="20"/>
          <w:szCs w:val="20"/>
        </w:rPr>
        <w:t>加速</w:t>
      </w:r>
      <w:r w:rsidR="000E521C" w:rsidRPr="007F7DEE">
        <w:rPr>
          <w:rFonts w:ascii="Times New Roman" w:eastAsia="宋体" w:hAnsi="Times New Roman" w:cs="Times New Roman"/>
          <w:color w:val="000000" w:themeColor="text1"/>
          <w:sz w:val="20"/>
          <w:szCs w:val="20"/>
        </w:rPr>
        <w:t>和</w:t>
      </w:r>
      <w:r w:rsidR="0081013E" w:rsidRPr="007F7DEE">
        <w:rPr>
          <w:rFonts w:ascii="Times New Roman" w:eastAsia="宋体" w:hAnsi="Times New Roman" w:cs="Times New Roman"/>
          <w:color w:val="000000" w:themeColor="text1"/>
          <w:sz w:val="20"/>
          <w:szCs w:val="20"/>
        </w:rPr>
        <w:t>极端天气</w:t>
      </w:r>
      <w:r w:rsidR="00D45A4D" w:rsidRPr="007F7DEE">
        <w:rPr>
          <w:rFonts w:ascii="Times New Roman" w:eastAsia="宋体" w:hAnsi="Times New Roman" w:cs="Times New Roman"/>
          <w:color w:val="000000" w:themeColor="text1"/>
          <w:sz w:val="20"/>
          <w:szCs w:val="20"/>
        </w:rPr>
        <w:t>频发</w:t>
      </w:r>
      <w:r w:rsidR="000E521C" w:rsidRPr="007F7DEE">
        <w:rPr>
          <w:rFonts w:ascii="Times New Roman" w:eastAsia="宋体" w:hAnsi="Times New Roman" w:cs="Times New Roman"/>
          <w:color w:val="000000" w:themeColor="text1"/>
          <w:sz w:val="20"/>
          <w:szCs w:val="20"/>
        </w:rPr>
        <w:t>等因素</w:t>
      </w:r>
      <w:r w:rsidR="00532AAC" w:rsidRPr="007F7DEE">
        <w:rPr>
          <w:rFonts w:ascii="Times New Roman" w:eastAsia="宋体" w:hAnsi="Times New Roman" w:cs="Times New Roman"/>
          <w:color w:val="000000" w:themeColor="text1"/>
          <w:sz w:val="20"/>
          <w:szCs w:val="20"/>
        </w:rPr>
        <w:t>(</w:t>
      </w:r>
      <w:r w:rsidR="00532AAC" w:rsidRPr="007F7DEE">
        <w:rPr>
          <w:rFonts w:ascii="Times New Roman" w:eastAsia="宋体" w:hAnsi="Times New Roman" w:cs="Times New Roman"/>
          <w:color w:val="000000" w:themeColor="text1"/>
          <w:sz w:val="20"/>
          <w:szCs w:val="20"/>
        </w:rPr>
        <w:t>吴立新</w:t>
      </w:r>
      <w:r w:rsidR="00DF098B" w:rsidRPr="007F7DEE">
        <w:rPr>
          <w:rFonts w:ascii="Times New Roman" w:eastAsia="宋体" w:hAnsi="Times New Roman" w:cs="Times New Roman" w:hint="eastAsia"/>
          <w:color w:val="000000" w:themeColor="text1"/>
          <w:sz w:val="20"/>
          <w:szCs w:val="20"/>
        </w:rPr>
        <w:t xml:space="preserve"> </w:t>
      </w:r>
      <w:r w:rsidR="00DF098B" w:rsidRPr="007F7DEE">
        <w:rPr>
          <w:rFonts w:ascii="Times New Roman" w:eastAsia="宋体" w:hAnsi="Times New Roman" w:cs="Times New Roman" w:hint="eastAsia"/>
          <w:color w:val="000000" w:themeColor="text1"/>
          <w:sz w:val="20"/>
          <w:szCs w:val="20"/>
        </w:rPr>
        <w:t>等</w:t>
      </w:r>
      <w:r w:rsidR="00532AAC" w:rsidRPr="007F7DEE">
        <w:rPr>
          <w:rFonts w:ascii="Times New Roman" w:eastAsia="宋体" w:hAnsi="Times New Roman" w:cs="Times New Roman"/>
          <w:color w:val="000000" w:themeColor="text1"/>
          <w:sz w:val="20"/>
          <w:szCs w:val="20"/>
        </w:rPr>
        <w:t>，</w:t>
      </w:r>
      <w:r w:rsidR="00532AAC" w:rsidRPr="007F7DEE">
        <w:rPr>
          <w:rFonts w:ascii="Times New Roman" w:eastAsia="宋体" w:hAnsi="Times New Roman" w:cs="Times New Roman"/>
          <w:color w:val="000000" w:themeColor="text1"/>
          <w:sz w:val="20"/>
          <w:szCs w:val="20"/>
        </w:rPr>
        <w:t>2022)</w:t>
      </w:r>
      <w:r w:rsidR="0000724B" w:rsidRPr="007F7DEE">
        <w:rPr>
          <w:rFonts w:ascii="Times New Roman" w:eastAsia="宋体" w:hAnsi="Times New Roman" w:cs="Times New Roman"/>
          <w:color w:val="000000" w:themeColor="text1"/>
          <w:sz w:val="20"/>
          <w:szCs w:val="20"/>
        </w:rPr>
        <w:t>导致</w:t>
      </w:r>
      <w:r w:rsidR="0081013E" w:rsidRPr="007F7DEE">
        <w:rPr>
          <w:rFonts w:ascii="Times New Roman" w:eastAsia="宋体" w:hAnsi="Times New Roman" w:cs="Times New Roman"/>
          <w:color w:val="000000" w:themeColor="text1"/>
          <w:sz w:val="20"/>
          <w:szCs w:val="20"/>
        </w:rPr>
        <w:t>了越来越多的毁林事件</w:t>
      </w:r>
      <w:r w:rsidRPr="007F7DEE">
        <w:rPr>
          <w:rFonts w:ascii="Times New Roman" w:eastAsia="宋体" w:hAnsi="Times New Roman" w:cs="Times New Roman"/>
          <w:color w:val="000000" w:themeColor="text1"/>
          <w:sz w:val="20"/>
          <w:szCs w:val="20"/>
        </w:rPr>
        <w:t>，</w:t>
      </w:r>
      <w:r w:rsidR="0000724B" w:rsidRPr="007F7DEE">
        <w:rPr>
          <w:rFonts w:ascii="Times New Roman" w:eastAsia="宋体" w:hAnsi="Times New Roman" w:cs="Times New Roman"/>
          <w:color w:val="000000" w:themeColor="text1"/>
          <w:sz w:val="20"/>
          <w:szCs w:val="20"/>
        </w:rPr>
        <w:t>这对</w:t>
      </w:r>
      <w:r w:rsidR="004C7DA2" w:rsidRPr="007F7DEE">
        <w:rPr>
          <w:rFonts w:ascii="Times New Roman" w:eastAsia="宋体" w:hAnsi="Times New Roman" w:cs="Times New Roman"/>
          <w:color w:val="000000" w:themeColor="text1"/>
          <w:sz w:val="20"/>
          <w:szCs w:val="20"/>
        </w:rPr>
        <w:t>中国</w:t>
      </w:r>
      <w:r w:rsidR="0000724B" w:rsidRPr="007F7DEE">
        <w:rPr>
          <w:rFonts w:ascii="Times New Roman" w:eastAsia="宋体" w:hAnsi="Times New Roman" w:cs="Times New Roman"/>
          <w:color w:val="000000" w:themeColor="text1"/>
          <w:sz w:val="20"/>
          <w:szCs w:val="20"/>
        </w:rPr>
        <w:t>森林生态系统构成了极大威胁</w:t>
      </w:r>
      <w:r w:rsidRPr="007F7DEE">
        <w:rPr>
          <w:rFonts w:ascii="Times New Roman" w:eastAsia="宋体" w:hAnsi="Times New Roman" w:cs="Times New Roman"/>
          <w:color w:val="000000" w:themeColor="text1"/>
          <w:sz w:val="20"/>
          <w:szCs w:val="20"/>
        </w:rPr>
        <w:t>。森林生态系统退化是指人类活动的干扰（如乱砍滥伐、开垦</w:t>
      </w:r>
      <w:r w:rsidR="00B804B5" w:rsidRPr="007F7DEE">
        <w:rPr>
          <w:rFonts w:ascii="Times New Roman" w:eastAsia="宋体" w:hAnsi="Times New Roman" w:cs="Times New Roman"/>
          <w:color w:val="000000" w:themeColor="text1"/>
          <w:sz w:val="20"/>
          <w:szCs w:val="20"/>
        </w:rPr>
        <w:t>以及</w:t>
      </w:r>
      <w:r w:rsidRPr="007F7DEE">
        <w:rPr>
          <w:rFonts w:ascii="Times New Roman" w:eastAsia="宋体" w:hAnsi="Times New Roman" w:cs="Times New Roman"/>
          <w:color w:val="000000" w:themeColor="text1"/>
          <w:sz w:val="20"/>
          <w:szCs w:val="20"/>
        </w:rPr>
        <w:t>不合理经营等）或自然因素（如火灾、虫害</w:t>
      </w:r>
      <w:r w:rsidR="00B804B5" w:rsidRPr="007F7DEE">
        <w:rPr>
          <w:rFonts w:ascii="Times New Roman" w:eastAsia="宋体" w:hAnsi="Times New Roman" w:cs="Times New Roman"/>
          <w:color w:val="000000" w:themeColor="text1"/>
          <w:sz w:val="20"/>
          <w:szCs w:val="20"/>
        </w:rPr>
        <w:t>和</w:t>
      </w:r>
      <w:r w:rsidR="00DF3343" w:rsidRPr="007F7DEE">
        <w:rPr>
          <w:rFonts w:ascii="Times New Roman" w:eastAsia="宋体" w:hAnsi="Times New Roman" w:cs="Times New Roman"/>
          <w:color w:val="000000" w:themeColor="text1"/>
          <w:sz w:val="20"/>
          <w:szCs w:val="20"/>
        </w:rPr>
        <w:t>大面积塌方等）</w:t>
      </w:r>
      <w:r w:rsidR="0000724B" w:rsidRPr="007F7DEE">
        <w:rPr>
          <w:rFonts w:ascii="Times New Roman" w:eastAsia="宋体" w:hAnsi="Times New Roman" w:cs="Times New Roman"/>
          <w:color w:val="000000" w:themeColor="text1"/>
          <w:sz w:val="20"/>
          <w:szCs w:val="20"/>
        </w:rPr>
        <w:t>对</w:t>
      </w:r>
      <w:r w:rsidR="00DF3343" w:rsidRPr="007F7DEE">
        <w:rPr>
          <w:rFonts w:ascii="Times New Roman" w:eastAsia="宋体" w:hAnsi="Times New Roman" w:cs="Times New Roman"/>
          <w:color w:val="000000" w:themeColor="text1"/>
          <w:sz w:val="20"/>
          <w:szCs w:val="20"/>
        </w:rPr>
        <w:t>原生森林生态系统</w:t>
      </w:r>
      <w:r w:rsidR="0000724B" w:rsidRPr="007F7DEE">
        <w:rPr>
          <w:rFonts w:ascii="Times New Roman" w:eastAsia="宋体" w:hAnsi="Times New Roman" w:cs="Times New Roman"/>
          <w:color w:val="000000" w:themeColor="text1"/>
          <w:sz w:val="20"/>
          <w:szCs w:val="20"/>
        </w:rPr>
        <w:t>造成的</w:t>
      </w:r>
      <w:r w:rsidR="00DF3343" w:rsidRPr="007F7DEE">
        <w:rPr>
          <w:rFonts w:ascii="Times New Roman" w:eastAsia="宋体" w:hAnsi="Times New Roman" w:cs="Times New Roman"/>
          <w:color w:val="000000" w:themeColor="text1"/>
          <w:sz w:val="20"/>
          <w:szCs w:val="20"/>
        </w:rPr>
        <w:t>破坏，</w:t>
      </w:r>
      <w:r w:rsidR="0000724B" w:rsidRPr="007F7DEE">
        <w:rPr>
          <w:rFonts w:ascii="Times New Roman" w:eastAsia="宋体" w:hAnsi="Times New Roman" w:cs="Times New Roman"/>
          <w:color w:val="000000" w:themeColor="text1"/>
          <w:sz w:val="20"/>
          <w:szCs w:val="20"/>
        </w:rPr>
        <w:t>导致该生态系统逆向演变</w:t>
      </w:r>
      <w:r w:rsidRPr="007F7DEE">
        <w:rPr>
          <w:rFonts w:ascii="Times New Roman" w:eastAsia="宋体" w:hAnsi="Times New Roman" w:cs="Times New Roman"/>
          <w:color w:val="000000" w:themeColor="text1"/>
          <w:sz w:val="20"/>
          <w:szCs w:val="20"/>
        </w:rPr>
        <w:t>(</w:t>
      </w:r>
      <w:r w:rsidRPr="007F7DEE">
        <w:rPr>
          <w:rFonts w:ascii="Times New Roman" w:eastAsia="宋体" w:hAnsi="Times New Roman" w:cs="Times New Roman"/>
          <w:color w:val="000000" w:themeColor="text1"/>
          <w:sz w:val="20"/>
          <w:szCs w:val="20"/>
        </w:rPr>
        <w:t>刘国华</w:t>
      </w:r>
      <w:r w:rsidRPr="007F7DEE">
        <w:rPr>
          <w:rFonts w:ascii="Times New Roman" w:eastAsia="宋体" w:hAnsi="Times New Roman" w:cs="Times New Roman"/>
          <w:color w:val="000000" w:themeColor="text1"/>
          <w:sz w:val="20"/>
          <w:szCs w:val="20"/>
        </w:rPr>
        <w:t xml:space="preserve"> </w:t>
      </w:r>
      <w:r w:rsidRPr="007F7DEE">
        <w:rPr>
          <w:rFonts w:ascii="Times New Roman" w:eastAsia="宋体" w:hAnsi="Times New Roman" w:cs="Times New Roman"/>
          <w:color w:val="000000" w:themeColor="text1"/>
          <w:sz w:val="20"/>
          <w:szCs w:val="20"/>
        </w:rPr>
        <w:lastRenderedPageBreak/>
        <w:t>等，</w:t>
      </w:r>
      <w:r w:rsidRPr="007F7DEE">
        <w:rPr>
          <w:rFonts w:ascii="Times New Roman" w:eastAsia="宋体" w:hAnsi="Times New Roman" w:cs="Times New Roman"/>
          <w:color w:val="000000" w:themeColor="text1"/>
          <w:sz w:val="20"/>
          <w:szCs w:val="20"/>
        </w:rPr>
        <w:t>2000)</w:t>
      </w:r>
      <w:r w:rsidR="003A7BBF" w:rsidRPr="007F7DEE">
        <w:rPr>
          <w:rFonts w:ascii="Times New Roman" w:eastAsia="宋体" w:hAnsi="Times New Roman" w:cs="Times New Roman"/>
          <w:color w:val="000000" w:themeColor="text1"/>
          <w:sz w:val="20"/>
          <w:szCs w:val="20"/>
        </w:rPr>
        <w:t>。</w:t>
      </w:r>
      <w:r w:rsidR="004D6606" w:rsidRPr="007F7DEE">
        <w:rPr>
          <w:rFonts w:ascii="Times New Roman" w:eastAsia="宋体" w:hAnsi="Times New Roman" w:cs="Times New Roman"/>
          <w:color w:val="000000" w:themeColor="text1"/>
          <w:sz w:val="20"/>
          <w:szCs w:val="20"/>
        </w:rPr>
        <w:t>通过</w:t>
      </w:r>
      <w:r w:rsidR="0073625D" w:rsidRPr="007F7DEE">
        <w:rPr>
          <w:rFonts w:ascii="Times New Roman" w:eastAsia="宋体" w:hAnsi="Times New Roman" w:cs="Times New Roman"/>
          <w:color w:val="000000" w:themeColor="text1"/>
          <w:sz w:val="20"/>
          <w:szCs w:val="20"/>
        </w:rPr>
        <w:t>时空角度探究</w:t>
      </w:r>
      <w:r w:rsidR="000E521C" w:rsidRPr="007F7DEE">
        <w:rPr>
          <w:rFonts w:ascii="Times New Roman" w:eastAsia="宋体" w:hAnsi="Times New Roman" w:cs="Times New Roman"/>
          <w:color w:val="000000" w:themeColor="text1"/>
          <w:sz w:val="20"/>
          <w:szCs w:val="20"/>
        </w:rPr>
        <w:t>中国亚热带</w:t>
      </w:r>
      <w:r w:rsidR="00742D45" w:rsidRPr="007F7DEE">
        <w:rPr>
          <w:rFonts w:ascii="Times New Roman" w:eastAsia="宋体" w:hAnsi="Times New Roman" w:cs="Times New Roman"/>
          <w:color w:val="000000" w:themeColor="text1"/>
          <w:sz w:val="20"/>
          <w:szCs w:val="20"/>
        </w:rPr>
        <w:t>森林</w:t>
      </w:r>
      <w:r w:rsidR="002D5883" w:rsidRPr="007F7DEE">
        <w:rPr>
          <w:rFonts w:ascii="Times New Roman" w:eastAsia="宋体" w:hAnsi="Times New Roman" w:cs="Times New Roman"/>
          <w:color w:val="000000" w:themeColor="text1"/>
          <w:sz w:val="20"/>
          <w:szCs w:val="20"/>
        </w:rPr>
        <w:t>退化</w:t>
      </w:r>
      <w:r w:rsidR="004C7DA2" w:rsidRPr="007F7DEE">
        <w:rPr>
          <w:rFonts w:ascii="Times New Roman" w:eastAsia="宋体" w:hAnsi="Times New Roman" w:cs="Times New Roman"/>
          <w:color w:val="000000" w:themeColor="text1"/>
          <w:sz w:val="20"/>
          <w:szCs w:val="20"/>
        </w:rPr>
        <w:t>相关问题</w:t>
      </w:r>
      <w:r w:rsidR="00742D45" w:rsidRPr="007F7DEE">
        <w:rPr>
          <w:rFonts w:ascii="Times New Roman" w:eastAsia="宋体" w:hAnsi="Times New Roman" w:cs="Times New Roman"/>
          <w:color w:val="000000" w:themeColor="text1"/>
          <w:sz w:val="20"/>
          <w:szCs w:val="20"/>
        </w:rPr>
        <w:t>，有利于</w:t>
      </w:r>
      <w:r w:rsidR="003D0400" w:rsidRPr="007F7DEE">
        <w:rPr>
          <w:rFonts w:ascii="Times New Roman" w:eastAsia="宋体" w:hAnsi="Times New Roman" w:cs="Times New Roman"/>
          <w:color w:val="000000" w:themeColor="text1"/>
          <w:sz w:val="20"/>
          <w:szCs w:val="20"/>
        </w:rPr>
        <w:t>掌握</w:t>
      </w:r>
      <w:r w:rsidR="004D6606" w:rsidRPr="007F7DEE">
        <w:rPr>
          <w:rFonts w:ascii="Times New Roman" w:eastAsia="宋体" w:hAnsi="Times New Roman" w:cs="Times New Roman"/>
          <w:color w:val="000000" w:themeColor="text1"/>
          <w:sz w:val="20"/>
          <w:szCs w:val="20"/>
        </w:rPr>
        <w:t>森林退化的时间变化特征和空间异质性</w:t>
      </w:r>
      <w:r w:rsidR="003D0400" w:rsidRPr="007F7DEE">
        <w:rPr>
          <w:rFonts w:ascii="Times New Roman" w:eastAsia="宋体" w:hAnsi="Times New Roman" w:cs="Times New Roman"/>
          <w:color w:val="000000" w:themeColor="text1"/>
          <w:sz w:val="20"/>
          <w:szCs w:val="20"/>
        </w:rPr>
        <w:t>规律，</w:t>
      </w:r>
      <w:r w:rsidR="009174FB" w:rsidRPr="007F7DEE">
        <w:rPr>
          <w:rFonts w:ascii="Times New Roman" w:eastAsia="宋体" w:hAnsi="Times New Roman" w:cs="Times New Roman"/>
          <w:color w:val="000000" w:themeColor="text1"/>
          <w:sz w:val="20"/>
          <w:szCs w:val="20"/>
        </w:rPr>
        <w:t>对于实现中国可持续发展目标、落实生态文明建设战略具有重要意义</w:t>
      </w:r>
      <w:r w:rsidR="003D0400" w:rsidRPr="007F7DEE">
        <w:rPr>
          <w:rFonts w:ascii="Times New Roman" w:eastAsia="宋体" w:hAnsi="Times New Roman" w:cs="Times New Roman"/>
          <w:color w:val="000000" w:themeColor="text1"/>
          <w:sz w:val="20"/>
          <w:szCs w:val="20"/>
        </w:rPr>
        <w:t>。</w:t>
      </w:r>
    </w:p>
    <w:p w14:paraId="68F4C88B" w14:textId="68E65126" w:rsidR="00320120" w:rsidRPr="007F7DEE" w:rsidRDefault="000752AC" w:rsidP="00760DA4">
      <w:pPr>
        <w:snapToGrid w:val="0"/>
        <w:spacing w:line="480" w:lineRule="auto"/>
        <w:ind w:firstLine="420"/>
        <w:rPr>
          <w:rFonts w:ascii="Times New Roman" w:eastAsia="宋体" w:hAnsi="Times New Roman" w:cs="Times New Roman"/>
          <w:color w:val="000000" w:themeColor="text1"/>
          <w:sz w:val="20"/>
          <w:szCs w:val="20"/>
        </w:rPr>
      </w:pPr>
      <w:r w:rsidRPr="007F7DEE">
        <w:rPr>
          <w:rFonts w:ascii="Times New Roman" w:eastAsia="宋体" w:hAnsi="Times New Roman" w:cs="Times New Roman"/>
          <w:color w:val="000000" w:themeColor="text1"/>
          <w:sz w:val="20"/>
          <w:szCs w:val="20"/>
        </w:rPr>
        <w:t>传统的</w:t>
      </w:r>
      <w:r w:rsidR="00DE47FD" w:rsidRPr="007F7DEE">
        <w:rPr>
          <w:rFonts w:ascii="Times New Roman" w:eastAsia="宋体" w:hAnsi="Times New Roman" w:cs="Times New Roman"/>
          <w:color w:val="000000" w:themeColor="text1"/>
          <w:sz w:val="20"/>
          <w:szCs w:val="20"/>
        </w:rPr>
        <w:t>森林资源监测依赖于</w:t>
      </w:r>
      <w:r w:rsidR="000B19C6" w:rsidRPr="007F7DEE">
        <w:rPr>
          <w:rFonts w:ascii="Times New Roman" w:eastAsia="宋体" w:hAnsi="Times New Roman" w:cs="Times New Roman"/>
          <w:color w:val="000000" w:themeColor="text1"/>
          <w:sz w:val="20"/>
          <w:szCs w:val="20"/>
        </w:rPr>
        <w:t>现场调查，</w:t>
      </w:r>
      <w:r w:rsidRPr="007F7DEE">
        <w:rPr>
          <w:rFonts w:ascii="Times New Roman" w:eastAsia="宋体" w:hAnsi="Times New Roman" w:cs="Times New Roman"/>
          <w:color w:val="000000" w:themeColor="text1"/>
          <w:sz w:val="20"/>
          <w:szCs w:val="20"/>
        </w:rPr>
        <w:t>工作量大</w:t>
      </w:r>
      <w:r w:rsidR="003A7BBF" w:rsidRPr="007F7DEE">
        <w:rPr>
          <w:rFonts w:ascii="Times New Roman" w:eastAsia="宋体" w:hAnsi="Times New Roman" w:cs="Times New Roman"/>
          <w:color w:val="000000" w:themeColor="text1"/>
          <w:sz w:val="20"/>
          <w:szCs w:val="20"/>
        </w:rPr>
        <w:t>、经济成本高、</w:t>
      </w:r>
      <w:r w:rsidRPr="007F7DEE">
        <w:rPr>
          <w:rFonts w:ascii="Times New Roman" w:eastAsia="宋体" w:hAnsi="Times New Roman" w:cs="Times New Roman"/>
          <w:color w:val="000000" w:themeColor="text1"/>
          <w:sz w:val="20"/>
          <w:szCs w:val="20"/>
        </w:rPr>
        <w:t>时效性差</w:t>
      </w:r>
      <w:r w:rsidR="008E6458" w:rsidRPr="007F7DEE">
        <w:rPr>
          <w:rFonts w:ascii="Times New Roman" w:eastAsia="宋体" w:hAnsi="Times New Roman" w:cs="Times New Roman"/>
          <w:color w:val="000000" w:themeColor="text1"/>
          <w:sz w:val="20"/>
          <w:szCs w:val="20"/>
        </w:rPr>
        <w:t>。</w:t>
      </w:r>
      <w:r w:rsidR="00B553FA" w:rsidRPr="007F7DEE">
        <w:rPr>
          <w:rFonts w:ascii="Times New Roman" w:eastAsia="宋体" w:hAnsi="Times New Roman" w:cs="Times New Roman" w:hint="eastAsia"/>
          <w:color w:val="000000" w:themeColor="text1"/>
          <w:sz w:val="20"/>
          <w:szCs w:val="20"/>
        </w:rPr>
        <w:t>与之相比</w:t>
      </w:r>
      <w:r w:rsidR="000B19C6" w:rsidRPr="007F7DEE">
        <w:rPr>
          <w:rFonts w:ascii="Times New Roman" w:eastAsia="宋体" w:hAnsi="Times New Roman" w:cs="Times New Roman"/>
          <w:color w:val="000000" w:themeColor="text1"/>
          <w:sz w:val="20"/>
          <w:szCs w:val="20"/>
        </w:rPr>
        <w:t>，</w:t>
      </w:r>
      <w:r w:rsidR="00063297" w:rsidRPr="007F7DEE">
        <w:rPr>
          <w:rFonts w:ascii="Times New Roman" w:eastAsia="宋体" w:hAnsi="Times New Roman" w:cs="Times New Roman"/>
          <w:color w:val="000000" w:themeColor="text1"/>
          <w:sz w:val="20"/>
          <w:szCs w:val="20"/>
        </w:rPr>
        <w:t>遥感具有覆盖范围广、重访周期短、数据客观真实等优点，</w:t>
      </w:r>
      <w:r w:rsidRPr="007F7DEE">
        <w:rPr>
          <w:rFonts w:ascii="Times New Roman" w:eastAsia="宋体" w:hAnsi="Times New Roman" w:cs="Times New Roman"/>
          <w:color w:val="000000" w:themeColor="text1"/>
          <w:sz w:val="20"/>
          <w:szCs w:val="20"/>
        </w:rPr>
        <w:t>已成为动态和定期监测森林资源变化</w:t>
      </w:r>
      <w:r w:rsidR="006B0CCB" w:rsidRPr="007F7DEE">
        <w:rPr>
          <w:rFonts w:ascii="Times New Roman" w:eastAsia="宋体" w:hAnsi="Times New Roman" w:cs="Times New Roman"/>
          <w:color w:val="000000" w:themeColor="text1"/>
          <w:sz w:val="20"/>
          <w:szCs w:val="20"/>
        </w:rPr>
        <w:t>最有效</w:t>
      </w:r>
      <w:r w:rsidR="00DE47FD" w:rsidRPr="007F7DEE">
        <w:rPr>
          <w:rFonts w:ascii="Times New Roman" w:eastAsia="宋体" w:hAnsi="Times New Roman" w:cs="Times New Roman"/>
          <w:color w:val="000000" w:themeColor="text1"/>
          <w:sz w:val="20"/>
          <w:szCs w:val="20"/>
        </w:rPr>
        <w:t>的</w:t>
      </w:r>
      <w:r w:rsidRPr="007F7DEE">
        <w:rPr>
          <w:rFonts w:ascii="Times New Roman" w:eastAsia="宋体" w:hAnsi="Times New Roman" w:cs="Times New Roman"/>
          <w:color w:val="000000" w:themeColor="text1"/>
          <w:sz w:val="20"/>
          <w:szCs w:val="20"/>
        </w:rPr>
        <w:t>手段</w:t>
      </w:r>
      <w:r w:rsidRPr="007F7DEE">
        <w:rPr>
          <w:rFonts w:ascii="Times New Roman" w:eastAsia="宋体" w:hAnsi="Times New Roman" w:cs="Times New Roman"/>
          <w:color w:val="000000" w:themeColor="text1"/>
          <w:sz w:val="20"/>
          <w:szCs w:val="20"/>
        </w:rPr>
        <w:t>(</w:t>
      </w:r>
      <w:r w:rsidRPr="007F7DEE">
        <w:rPr>
          <w:rFonts w:ascii="Times New Roman" w:eastAsia="宋体" w:hAnsi="Times New Roman" w:cs="Times New Roman"/>
          <w:color w:val="000000" w:themeColor="text1"/>
          <w:sz w:val="20"/>
          <w:szCs w:val="20"/>
        </w:rPr>
        <w:t>史良树，</w:t>
      </w:r>
      <w:r w:rsidRPr="007F7DEE">
        <w:rPr>
          <w:rFonts w:ascii="Times New Roman" w:eastAsia="宋体" w:hAnsi="Times New Roman" w:cs="Times New Roman"/>
          <w:color w:val="000000" w:themeColor="text1"/>
          <w:sz w:val="20"/>
          <w:szCs w:val="20"/>
        </w:rPr>
        <w:t>2004</w:t>
      </w:r>
      <w:r w:rsidRPr="007F7DEE">
        <w:rPr>
          <w:rFonts w:ascii="Times New Roman" w:eastAsia="宋体" w:hAnsi="Times New Roman" w:cs="Times New Roman"/>
          <w:color w:val="000000" w:themeColor="text1"/>
          <w:sz w:val="20"/>
          <w:szCs w:val="20"/>
        </w:rPr>
        <w:t>；</w:t>
      </w:r>
      <w:proofErr w:type="gramStart"/>
      <w:r w:rsidRPr="007F7DEE">
        <w:rPr>
          <w:rFonts w:ascii="Times New Roman" w:eastAsia="宋体" w:hAnsi="Times New Roman" w:cs="Times New Roman"/>
          <w:color w:val="000000" w:themeColor="text1"/>
          <w:sz w:val="20"/>
          <w:szCs w:val="20"/>
        </w:rPr>
        <w:t>吴楠</w:t>
      </w:r>
      <w:proofErr w:type="gramEnd"/>
      <w:r w:rsidRPr="007F7DEE">
        <w:rPr>
          <w:rFonts w:ascii="Times New Roman" w:eastAsia="宋体" w:hAnsi="Times New Roman" w:cs="Times New Roman"/>
          <w:color w:val="000000" w:themeColor="text1"/>
          <w:sz w:val="20"/>
          <w:szCs w:val="20"/>
        </w:rPr>
        <w:t xml:space="preserve"> </w:t>
      </w:r>
      <w:r w:rsidRPr="007F7DEE">
        <w:rPr>
          <w:rFonts w:ascii="Times New Roman" w:eastAsia="宋体" w:hAnsi="Times New Roman" w:cs="Times New Roman"/>
          <w:color w:val="000000" w:themeColor="text1"/>
          <w:sz w:val="20"/>
          <w:szCs w:val="20"/>
        </w:rPr>
        <w:t>等，</w:t>
      </w:r>
      <w:r w:rsidRPr="007F7DEE">
        <w:rPr>
          <w:rFonts w:ascii="Times New Roman" w:eastAsia="宋体" w:hAnsi="Times New Roman" w:cs="Times New Roman"/>
          <w:color w:val="000000" w:themeColor="text1"/>
          <w:sz w:val="20"/>
          <w:szCs w:val="20"/>
        </w:rPr>
        <w:t>2017)</w:t>
      </w:r>
      <w:r w:rsidR="00FA0447" w:rsidRPr="007F7DEE">
        <w:rPr>
          <w:rFonts w:ascii="Times New Roman" w:eastAsia="宋体" w:hAnsi="Times New Roman" w:cs="Times New Roman"/>
          <w:color w:val="000000" w:themeColor="text1"/>
          <w:sz w:val="20"/>
          <w:szCs w:val="20"/>
        </w:rPr>
        <w:t>。因此，</w:t>
      </w:r>
      <w:r w:rsidR="002313F8" w:rsidRPr="007F7DEE">
        <w:rPr>
          <w:rFonts w:ascii="Times New Roman" w:eastAsia="宋体" w:hAnsi="Times New Roman" w:cs="Times New Roman" w:hint="eastAsia"/>
          <w:color w:val="000000" w:themeColor="text1"/>
          <w:sz w:val="20"/>
          <w:szCs w:val="20"/>
        </w:rPr>
        <w:t>长时序</w:t>
      </w:r>
      <w:r w:rsidRPr="007F7DEE">
        <w:rPr>
          <w:rFonts w:ascii="Times New Roman" w:eastAsia="宋体" w:hAnsi="Times New Roman" w:cs="Times New Roman"/>
          <w:color w:val="000000" w:themeColor="text1"/>
          <w:sz w:val="20"/>
          <w:szCs w:val="20"/>
        </w:rPr>
        <w:t>遥感影像</w:t>
      </w:r>
      <w:r w:rsidR="00FA0447" w:rsidRPr="007F7DEE">
        <w:rPr>
          <w:rFonts w:ascii="Times New Roman" w:eastAsia="宋体" w:hAnsi="Times New Roman" w:cs="Times New Roman"/>
          <w:color w:val="000000" w:themeColor="text1"/>
          <w:sz w:val="20"/>
          <w:szCs w:val="20"/>
        </w:rPr>
        <w:t>已</w:t>
      </w:r>
      <w:r w:rsidRPr="007F7DEE">
        <w:rPr>
          <w:rFonts w:ascii="Times New Roman" w:eastAsia="宋体" w:hAnsi="Times New Roman" w:cs="Times New Roman"/>
          <w:color w:val="000000" w:themeColor="text1"/>
          <w:sz w:val="20"/>
          <w:szCs w:val="20"/>
        </w:rPr>
        <w:t>成为表征森林覆盖率和监测不同尺度</w:t>
      </w:r>
      <w:r w:rsidR="00FA0447" w:rsidRPr="007F7DEE">
        <w:rPr>
          <w:rFonts w:ascii="Times New Roman" w:eastAsia="宋体" w:hAnsi="Times New Roman" w:cs="Times New Roman"/>
          <w:color w:val="000000" w:themeColor="text1"/>
          <w:sz w:val="20"/>
          <w:szCs w:val="20"/>
        </w:rPr>
        <w:t>、</w:t>
      </w:r>
      <w:r w:rsidRPr="007F7DEE">
        <w:rPr>
          <w:rFonts w:ascii="Times New Roman" w:eastAsia="宋体" w:hAnsi="Times New Roman" w:cs="Times New Roman"/>
          <w:color w:val="000000" w:themeColor="text1"/>
          <w:sz w:val="20"/>
          <w:szCs w:val="20"/>
        </w:rPr>
        <w:t>不同时相森林资源变化的主要数据源</w:t>
      </w:r>
      <w:r w:rsidRPr="007F7DEE">
        <w:rPr>
          <w:rFonts w:ascii="Times New Roman" w:eastAsia="宋体" w:hAnsi="Times New Roman" w:cs="Times New Roman"/>
          <w:color w:val="000000" w:themeColor="text1"/>
          <w:sz w:val="20"/>
          <w:szCs w:val="20"/>
        </w:rPr>
        <w:fldChar w:fldCharType="begin">
          <w:fldData xml:space="preserve">PEVuZE5vdGU+PENpdGU+PEF1dGhvcj5Hb25nPC9BdXRob3I+PFllYXI+MjAxMjwvWWVhcj48UmVj
TnVtPjM1PC9SZWNOdW0+PERpc3BsYXlUZXh0PihGcmFwcGFydCDnrYksIDIwMjA7IEdvbmcg562J
LCAyMDEyKTwvRGlzcGxheVRleHQ+PHJlY29yZD48cmVjLW51bWJlcj4zNTwvcmVjLW51bWJlcj48
Zm9yZWlnbi1rZXlzPjxrZXkgYXBwPSJFTiIgZGItaWQ9ImV6NWZmc3dkcjAyZmFwZTB4YXF2c2Vy
NHpzcmZkYXhwZjB4ZSIgdGltZXN0YW1wPSIwIiBndWlkPSJjYTE0YjE0NC1lMWU1LTQxODctOGI2
Yi1iZTYzNTIyN2RhOWEiPjM1PC9rZXk+PC9mb3JlaWduLWtleXM+PHJlZi10eXBlIG5hbWU9Ikpv
dXJuYWwgQXJ0aWNsZSI+MTc8L3JlZi10eXBlPjxjb250cmlidXRvcnM+PGF1dGhvcnM+PGF1dGhv
cj5Hb25nLCBQZW5nPC9hdXRob3I+PGF1dGhvcj5XYW5nLCBKaWU8L2F1dGhvcj48YXV0aG9yPll1
LCBMZTwvYXV0aG9yPjxhdXRob3I+WmhhbywgWW9uZyBDaGFvPC9hdXRob3I+PGF1dGhvcj5aaGFv
LCBZdWFuIFl1YW48L2F1dGhvcj48YXV0aG9yPkxpYW5nLCBMdTwvYXV0aG9yPjxhdXRob3I+Tml1
LCBaaGVuIEd1bzwvYXV0aG9yPjxhdXRob3I+SHVhbmcsIFhpYW8gTWVuZzwvYXV0aG9yPjxhdXRo
b3I+RnUsIEhhbyBIdWFuPC9hdXRob3I+PGF1dGhvcj5MaXUsIFNodWFuZzwvYXV0aG9yPjxhdXRo
b3I+TGksIENvbmcgQ29uZzwvYXV0aG9yPjxhdXRob3I+TGksIFh1ZSBZYW48L2F1dGhvcj48YXV0
aG9yPkZ1LCBXZWk8L2F1dGhvcj48YXV0aG9yPkxpdSwgQ2FpIFhpYTwvYXV0aG9yPjxhdXRob3I+
WHUsIFl1ZTwvYXV0aG9yPjxhdXRob3I+V2FuZywgWGlhbyBZaTwvYXV0aG9yPjxhdXRob3I+Q2hl
bmcsIFF1PC9hdXRob3I+PGF1dGhvcj5IdSwgTHVhbiBZdW48L2F1dGhvcj48YXV0aG9yPllhbywg
V2VuIEJvPC9hdXRob3I+PGF1dGhvcj5aaGFuZywgSGFuPC9hdXRob3I+PGF1dGhvcj5aaHUsIFBl
bmc8L2F1dGhvcj48YXV0aG9yPlpoYW8sIFppIFlpbmc8L2F1dGhvcj48YXV0aG9yPlpoYW5nLCBI
YWkgWWluZzwvYXV0aG9yPjxhdXRob3I+WmhlbmcsIFlhbyBNaW48L2F1dGhvcj48YXV0aG9yPkpp
LCBMdSBZYW48L2F1dGhvcj48YXV0aG9yPlpoYW5nLCBZYSBXZW48L2F1dGhvcj48YXV0aG9yPkNo
ZW4sIEhhbjwvYXV0aG9yPjxhdXRob3I+WWFuLCBBbjwvYXV0aG9yPjxhdXRob3I+R3VvLCBKaWFu
IEhvbmc8L2F1dGhvcj48YXV0aG9yPll1LCBMaWFuZzwvYXV0aG9yPjxhdXRob3I+V2FuZywgTGVp
PC9hdXRob3I+PGF1dGhvcj5MaXUsIFhpYW8gSnVuPC9hdXRob3I+PGF1dGhvcj5TaGksIFRpbmcg
VGluZzwvYXV0aG9yPjxhdXRob3I+Wmh1LCBNZW5nIEh1YTwvYXV0aG9yPjxhdXRob3I+Q2hlbiwg
WWFuIExlaTwvYXV0aG9yPjxhdXRob3I+WWFuZywgR3VhbmcgV2VuPC9hdXRob3I+PGF1dGhvcj5U
YW5nLCBQaW5nPC9hdXRob3I+PGF1dGhvcj5YdSwgQmluZzwvYXV0aG9yPjxhdXRob3I+R2lyaSwg
Q2hhbmRyYTwvYXV0aG9yPjxhdXRob3I+Q2xpbnRvbiwgTmljaG9sYXM8L2F1dGhvcj48YXV0aG9y
PlpodSwgWmhpIExpYW5nPC9hdXRob3I+PGF1dGhvcj5DaGVuLCBKaW48L2F1dGhvcj48YXV0aG9y
PkNoZW4sIEp1bjwvYXV0aG9yPjwvYXV0aG9ycz48L2NvbnRyaWJ1dG9ycz48dGl0bGVzPjx0aXRs
ZT5GaW5lciByZXNvbHV0aW9uIG9ic2VydmF0aW9uIGFuZCBtb25pdG9yaW5nIG9mIGdsb2JhbCBs
YW5kIGNvdmVyOiBmaXJzdCBtYXBwaW5nIHJlc3VsdHMgd2l0aCBMYW5kc2F0IFRNIGFuZCBFVE0r
IGRhdGE8L3RpdGxlPjxzZWNvbmRhcnktdGl0bGU+SW50ZXJuYXRpb25hbCBKb3VybmFsIG9mIFJl
bW90ZSBTZW5zaW5nPC9zZWNvbmRhcnktdGl0bGU+PC90aXRsZXM+PHBhZ2VzPjI2MDctMjY1NDwv
cGFnZXM+PHZvbHVtZT4zNDwvdm9sdW1lPjxudW1iZXI+NzwvbnVtYmVyPjxzZWN0aW9uPjI2MDc8
L3NlY3Rpb24+PGRhdGVzPjx5ZWFyPjIwMTI8L3llYXI+PC9kYXRlcz48aXNibj4wMTQzLTExNjEm
I3hEOzEzNjYtNTkwMTwvaXNibj48dXJscz48L3VybHM+PGVsZWN0cm9uaWMtcmVzb3VyY2UtbnVt
PjEwLjEwODAvMDE0MzExNjEuMjAxMi43NDg5OTI8L2VsZWN0cm9uaWMtcmVzb3VyY2UtbnVtPjwv
cmVjb3JkPjwvQ2l0ZT48Q2l0ZT48QXV0aG9yPkZyYXBwYXJ0PC9BdXRob3I+PFllYXI+MjAyMDwv
WWVhcj48UmVjTnVtPjM2PC9SZWNOdW0+PHJlY29yZD48cmVjLW51bWJlcj4zNjwvcmVjLW51bWJl
cj48Zm9yZWlnbi1rZXlzPjxrZXkgYXBwPSJFTiIgZGItaWQ9ImV6NWZmc3dkcjAyZmFwZTB4YXF2
c2VyNHpzcmZkYXhwZjB4ZSIgdGltZXN0YW1wPSIwIiBndWlkPSJlZjkyNjc5YS0wY2M0LTQyNzMt
YTc3Yy1lYTE0ZWZjOTJjMTIiPjM2PC9rZXk+PC9mb3JlaWduLWtleXM+PHJlZi10eXBlIG5hbWU9
IkpvdXJuYWwgQXJ0aWNsZSI+MTc8L3JlZi10eXBlPjxjb250cmlidXRvcnM+PGF1dGhvcnM+PGF1
dGhvcj5GcmFwcGFydCwgRnLDqWTDqXJpYzwvYXV0aG9yPjxhdXRob3I+V2lnbmVyb24sIEplYW4t
UGllcnJlPC9hdXRob3I+PGF1dGhvcj5MaSwgWGlhbyBKdW48L2F1dGhvcj48YXV0aG9yPkxpdSwg
WGlhbmcgWmh1bzwvYXV0aG9yPjxhdXRob3I+QWwtWWFhcmksIEFtZW48L2F1dGhvcj48YXV0aG9y
PkZhbiwgTGVpPC9hdXRob3I+PGF1dGhvcj5XYW5nLCBNZW5nIEppYTwvYXV0aG9yPjxhdXRob3I+
TW9pc3ksIENocmlzdG9waGU8L2F1dGhvcj48YXV0aG9yPkxlIE1hc3NvbiwgRXJ3YW48L2F1dGhv
cj48YXV0aG9yPkFvdWxhZCBMYWZraWgsIFphY2hhcmllPC9hdXRob3I+PGF1dGhvcj5WYWxsw6ks
IENsw6ltZW50PC9hdXRob3I+PGF1dGhvcj5ZZ29ycmEsIEJlcnRyYW5kPC9hdXRob3I+PGF1dGhv
cj5CYWdoZGFkaSwgTmljb2xhczwvYXV0aG9yPjwvYXV0aG9ycz48L2NvbnRyaWJ1dG9ycz48dGl0
bGVzPjx0aXRsZT5HbG9iYWwgTW9uaXRvcmluZyBvZiB0aGUgVmVnZXRhdGlvbiBEeW5hbWljcyBm
cm9tIHRoZSBWZWdldGF0aW9uIE9wdGljYWwgRGVwdGggKFZPRCk6IEEgUmV2aWV3PC90aXRsZT48
c2Vjb25kYXJ5LXRpdGxlPlJlbW90ZSBTZW5zaW5nPC9zZWNvbmRhcnktdGl0bGU+PC90aXRsZXM+
PHBlcmlvZGljYWw+PGZ1bGwtdGl0bGU+UmVtb3RlIFNlbnNpbmc8L2Z1bGwtdGl0bGU+PC9wZXJp
b2RpY2FsPjx2b2x1bWU+MTI8L3ZvbHVtZT48bnVtYmVyPjE4PC9udW1iZXI+PHNlY3Rpb24+Mjkx
NTwvc2VjdGlvbj48ZGF0ZXM+PHllYXI+MjAyMDwveWVhcj48L2RhdGVzPjxpc2JuPjIwNzItNDI5
MjwvaXNibj48dXJscz48L3VybHM+PGVsZWN0cm9uaWMtcmVzb3VyY2UtbnVtPjEwLjMzOTAvcnMx
MjE4MjkxNTwvZWxlY3Ryb25pYy1yZXNvdXJjZS1udW0+PC9yZWNvcmQ+PC9DaXRlPjwvRW5kTm90
ZT4A
</w:fldData>
        </w:fldChar>
      </w:r>
      <w:r w:rsidR="007256ED" w:rsidRPr="007F7DEE">
        <w:rPr>
          <w:rFonts w:ascii="Times New Roman" w:eastAsia="宋体" w:hAnsi="Times New Roman" w:cs="Times New Roman"/>
          <w:color w:val="000000" w:themeColor="text1"/>
          <w:sz w:val="20"/>
          <w:szCs w:val="20"/>
        </w:rPr>
        <w:instrText xml:space="preserve"> ADDIN EN.CITE </w:instrText>
      </w:r>
      <w:r w:rsidR="007256ED" w:rsidRPr="007F7DEE">
        <w:rPr>
          <w:rFonts w:ascii="Times New Roman" w:eastAsia="宋体" w:hAnsi="Times New Roman" w:cs="Times New Roman"/>
          <w:color w:val="000000" w:themeColor="text1"/>
          <w:sz w:val="20"/>
          <w:szCs w:val="20"/>
        </w:rPr>
        <w:fldChar w:fldCharType="begin">
          <w:fldData xml:space="preserve">PEVuZE5vdGU+PENpdGU+PEF1dGhvcj5Hb25nPC9BdXRob3I+PFllYXI+MjAxMjwvWWVhcj48UmVj
TnVtPjM1PC9SZWNOdW0+PERpc3BsYXlUZXh0PihGcmFwcGFydCDnrYksIDIwMjA7IEdvbmcg562J
LCAyMDEyKTwvRGlzcGxheVRleHQ+PHJlY29yZD48cmVjLW51bWJlcj4zNTwvcmVjLW51bWJlcj48
Zm9yZWlnbi1rZXlzPjxrZXkgYXBwPSJFTiIgZGItaWQ9ImV6NWZmc3dkcjAyZmFwZTB4YXF2c2Vy
NHpzcmZkYXhwZjB4ZSIgdGltZXN0YW1wPSIwIiBndWlkPSJjYTE0YjE0NC1lMWU1LTQxODctOGI2
Yi1iZTYzNTIyN2RhOWEiPjM1PC9rZXk+PC9mb3JlaWduLWtleXM+PHJlZi10eXBlIG5hbWU9Ikpv
dXJuYWwgQXJ0aWNsZSI+MTc8L3JlZi10eXBlPjxjb250cmlidXRvcnM+PGF1dGhvcnM+PGF1dGhv
cj5Hb25nLCBQZW5nPC9hdXRob3I+PGF1dGhvcj5XYW5nLCBKaWU8L2F1dGhvcj48YXV0aG9yPll1
LCBMZTwvYXV0aG9yPjxhdXRob3I+WmhhbywgWW9uZyBDaGFvPC9hdXRob3I+PGF1dGhvcj5aaGFv
LCBZdWFuIFl1YW48L2F1dGhvcj48YXV0aG9yPkxpYW5nLCBMdTwvYXV0aG9yPjxhdXRob3I+Tml1
LCBaaGVuIEd1bzwvYXV0aG9yPjxhdXRob3I+SHVhbmcsIFhpYW8gTWVuZzwvYXV0aG9yPjxhdXRo
b3I+RnUsIEhhbyBIdWFuPC9hdXRob3I+PGF1dGhvcj5MaXUsIFNodWFuZzwvYXV0aG9yPjxhdXRo
b3I+TGksIENvbmcgQ29uZzwvYXV0aG9yPjxhdXRob3I+TGksIFh1ZSBZYW48L2F1dGhvcj48YXV0
aG9yPkZ1LCBXZWk8L2F1dGhvcj48YXV0aG9yPkxpdSwgQ2FpIFhpYTwvYXV0aG9yPjxhdXRob3I+
WHUsIFl1ZTwvYXV0aG9yPjxhdXRob3I+V2FuZywgWGlhbyBZaTwvYXV0aG9yPjxhdXRob3I+Q2hl
bmcsIFF1PC9hdXRob3I+PGF1dGhvcj5IdSwgTHVhbiBZdW48L2F1dGhvcj48YXV0aG9yPllhbywg
V2VuIEJvPC9hdXRob3I+PGF1dGhvcj5aaGFuZywgSGFuPC9hdXRob3I+PGF1dGhvcj5aaHUsIFBl
bmc8L2F1dGhvcj48YXV0aG9yPlpoYW8sIFppIFlpbmc8L2F1dGhvcj48YXV0aG9yPlpoYW5nLCBI
YWkgWWluZzwvYXV0aG9yPjxhdXRob3I+WmhlbmcsIFlhbyBNaW48L2F1dGhvcj48YXV0aG9yPkpp
LCBMdSBZYW48L2F1dGhvcj48YXV0aG9yPlpoYW5nLCBZYSBXZW48L2F1dGhvcj48YXV0aG9yPkNo
ZW4sIEhhbjwvYXV0aG9yPjxhdXRob3I+WWFuLCBBbjwvYXV0aG9yPjxhdXRob3I+R3VvLCBKaWFu
IEhvbmc8L2F1dGhvcj48YXV0aG9yPll1LCBMaWFuZzwvYXV0aG9yPjxhdXRob3I+V2FuZywgTGVp
PC9hdXRob3I+PGF1dGhvcj5MaXUsIFhpYW8gSnVuPC9hdXRob3I+PGF1dGhvcj5TaGksIFRpbmcg
VGluZzwvYXV0aG9yPjxhdXRob3I+Wmh1LCBNZW5nIEh1YTwvYXV0aG9yPjxhdXRob3I+Q2hlbiwg
WWFuIExlaTwvYXV0aG9yPjxhdXRob3I+WWFuZywgR3VhbmcgV2VuPC9hdXRob3I+PGF1dGhvcj5U
YW5nLCBQaW5nPC9hdXRob3I+PGF1dGhvcj5YdSwgQmluZzwvYXV0aG9yPjxhdXRob3I+R2lyaSwg
Q2hhbmRyYTwvYXV0aG9yPjxhdXRob3I+Q2xpbnRvbiwgTmljaG9sYXM8L2F1dGhvcj48YXV0aG9y
PlpodSwgWmhpIExpYW5nPC9hdXRob3I+PGF1dGhvcj5DaGVuLCBKaW48L2F1dGhvcj48YXV0aG9y
PkNoZW4sIEp1bjwvYXV0aG9yPjwvYXV0aG9ycz48L2NvbnRyaWJ1dG9ycz48dGl0bGVzPjx0aXRs
ZT5GaW5lciByZXNvbHV0aW9uIG9ic2VydmF0aW9uIGFuZCBtb25pdG9yaW5nIG9mIGdsb2JhbCBs
YW5kIGNvdmVyOiBmaXJzdCBtYXBwaW5nIHJlc3VsdHMgd2l0aCBMYW5kc2F0IFRNIGFuZCBFVE0r
IGRhdGE8L3RpdGxlPjxzZWNvbmRhcnktdGl0bGU+SW50ZXJuYXRpb25hbCBKb3VybmFsIG9mIFJl
bW90ZSBTZW5zaW5nPC9zZWNvbmRhcnktdGl0bGU+PC90aXRsZXM+PHBhZ2VzPjI2MDctMjY1NDwv
cGFnZXM+PHZvbHVtZT4zNDwvdm9sdW1lPjxudW1iZXI+NzwvbnVtYmVyPjxzZWN0aW9uPjI2MDc8
L3NlY3Rpb24+PGRhdGVzPjx5ZWFyPjIwMTI8L3llYXI+PC9kYXRlcz48aXNibj4wMTQzLTExNjEm
I3hEOzEzNjYtNTkwMTwvaXNibj48dXJscz48L3VybHM+PGVsZWN0cm9uaWMtcmVzb3VyY2UtbnVt
PjEwLjEwODAvMDE0MzExNjEuMjAxMi43NDg5OTI8L2VsZWN0cm9uaWMtcmVzb3VyY2UtbnVtPjwv
cmVjb3JkPjwvQ2l0ZT48Q2l0ZT48QXV0aG9yPkZyYXBwYXJ0PC9BdXRob3I+PFllYXI+MjAyMDwv
WWVhcj48UmVjTnVtPjM2PC9SZWNOdW0+PHJlY29yZD48cmVjLW51bWJlcj4zNjwvcmVjLW51bWJl
cj48Zm9yZWlnbi1rZXlzPjxrZXkgYXBwPSJFTiIgZGItaWQ9ImV6NWZmc3dkcjAyZmFwZTB4YXF2
c2VyNHpzcmZkYXhwZjB4ZSIgdGltZXN0YW1wPSIwIiBndWlkPSJlZjkyNjc5YS0wY2M0LTQyNzMt
YTc3Yy1lYTE0ZWZjOTJjMTIiPjM2PC9rZXk+PC9mb3JlaWduLWtleXM+PHJlZi10eXBlIG5hbWU9
IkpvdXJuYWwgQXJ0aWNsZSI+MTc8L3JlZi10eXBlPjxjb250cmlidXRvcnM+PGF1dGhvcnM+PGF1
dGhvcj5GcmFwcGFydCwgRnLDqWTDqXJpYzwvYXV0aG9yPjxhdXRob3I+V2lnbmVyb24sIEplYW4t
UGllcnJlPC9hdXRob3I+PGF1dGhvcj5MaSwgWGlhbyBKdW48L2F1dGhvcj48YXV0aG9yPkxpdSwg
WGlhbmcgWmh1bzwvYXV0aG9yPjxhdXRob3I+QWwtWWFhcmksIEFtZW48L2F1dGhvcj48YXV0aG9y
PkZhbiwgTGVpPC9hdXRob3I+PGF1dGhvcj5XYW5nLCBNZW5nIEppYTwvYXV0aG9yPjxhdXRob3I+
TW9pc3ksIENocmlzdG9waGU8L2F1dGhvcj48YXV0aG9yPkxlIE1hc3NvbiwgRXJ3YW48L2F1dGhv
cj48YXV0aG9yPkFvdWxhZCBMYWZraWgsIFphY2hhcmllPC9hdXRob3I+PGF1dGhvcj5WYWxsw6ks
IENsw6ltZW50PC9hdXRob3I+PGF1dGhvcj5ZZ29ycmEsIEJlcnRyYW5kPC9hdXRob3I+PGF1dGhv
cj5CYWdoZGFkaSwgTmljb2xhczwvYXV0aG9yPjwvYXV0aG9ycz48L2NvbnRyaWJ1dG9ycz48dGl0
bGVzPjx0aXRsZT5HbG9iYWwgTW9uaXRvcmluZyBvZiB0aGUgVmVnZXRhdGlvbiBEeW5hbWljcyBm
cm9tIHRoZSBWZWdldGF0aW9uIE9wdGljYWwgRGVwdGggKFZPRCk6IEEgUmV2aWV3PC90aXRsZT48
c2Vjb25kYXJ5LXRpdGxlPlJlbW90ZSBTZW5zaW5nPC9zZWNvbmRhcnktdGl0bGU+PC90aXRsZXM+
PHBlcmlvZGljYWw+PGZ1bGwtdGl0bGU+UmVtb3RlIFNlbnNpbmc8L2Z1bGwtdGl0bGU+PC9wZXJp
b2RpY2FsPjx2b2x1bWU+MTI8L3ZvbHVtZT48bnVtYmVyPjE4PC9udW1iZXI+PHNlY3Rpb24+Mjkx
NTwvc2VjdGlvbj48ZGF0ZXM+PHllYXI+MjAyMDwveWVhcj48L2RhdGVzPjxpc2JuPjIwNzItNDI5
MjwvaXNibj48dXJscz48L3VybHM+PGVsZWN0cm9uaWMtcmVzb3VyY2UtbnVtPjEwLjMzOTAvcnMx
MjE4MjkxNTwvZWxlY3Ryb25pYy1yZXNvdXJjZS1udW0+PC9yZWNvcmQ+PC9DaXRlPjwvRW5kTm90
ZT4A
</w:fldData>
        </w:fldChar>
      </w:r>
      <w:r w:rsidR="007256ED" w:rsidRPr="007F7DEE">
        <w:rPr>
          <w:rFonts w:ascii="Times New Roman" w:eastAsia="宋体" w:hAnsi="Times New Roman" w:cs="Times New Roman"/>
          <w:color w:val="000000" w:themeColor="text1"/>
          <w:sz w:val="20"/>
          <w:szCs w:val="20"/>
        </w:rPr>
        <w:instrText xml:space="preserve"> ADDIN EN.CITE.DATA </w:instrText>
      </w:r>
      <w:r w:rsidR="007256ED" w:rsidRPr="007F7DEE">
        <w:rPr>
          <w:rFonts w:ascii="Times New Roman" w:eastAsia="宋体" w:hAnsi="Times New Roman" w:cs="Times New Roman"/>
          <w:color w:val="000000" w:themeColor="text1"/>
          <w:sz w:val="20"/>
          <w:szCs w:val="20"/>
        </w:rPr>
      </w:r>
      <w:r w:rsidR="007256ED" w:rsidRPr="007F7DEE">
        <w:rPr>
          <w:rFonts w:ascii="Times New Roman" w:eastAsia="宋体" w:hAnsi="Times New Roman" w:cs="Times New Roman"/>
          <w:color w:val="000000" w:themeColor="text1"/>
          <w:sz w:val="20"/>
          <w:szCs w:val="20"/>
        </w:rPr>
        <w:fldChar w:fldCharType="end"/>
      </w:r>
      <w:r w:rsidRPr="007F7DEE">
        <w:rPr>
          <w:rFonts w:ascii="Times New Roman" w:eastAsia="宋体" w:hAnsi="Times New Roman" w:cs="Times New Roman"/>
          <w:color w:val="000000" w:themeColor="text1"/>
          <w:sz w:val="20"/>
          <w:szCs w:val="20"/>
        </w:rPr>
      </w:r>
      <w:r w:rsidRPr="007F7DEE">
        <w:rPr>
          <w:rFonts w:ascii="Times New Roman" w:eastAsia="宋体" w:hAnsi="Times New Roman" w:cs="Times New Roman"/>
          <w:color w:val="000000" w:themeColor="text1"/>
          <w:sz w:val="20"/>
          <w:szCs w:val="20"/>
        </w:rPr>
        <w:fldChar w:fldCharType="separate"/>
      </w:r>
      <w:r w:rsidR="007256ED" w:rsidRPr="007F7DEE">
        <w:rPr>
          <w:rFonts w:ascii="Times New Roman" w:eastAsia="宋体" w:hAnsi="Times New Roman" w:cs="Times New Roman"/>
          <w:noProof/>
          <w:color w:val="000000" w:themeColor="text1"/>
          <w:sz w:val="20"/>
          <w:szCs w:val="20"/>
        </w:rPr>
        <w:t>(</w:t>
      </w:r>
      <w:r w:rsidR="007256ED" w:rsidRPr="007F7DEE">
        <w:rPr>
          <w:rFonts w:ascii="Times New Roman" w:eastAsia="宋体" w:hAnsi="Times New Roman" w:cs="Times New Roman"/>
          <w:color w:val="000000" w:themeColor="text1"/>
          <w:sz w:val="20"/>
          <w:szCs w:val="20"/>
        </w:rPr>
        <w:t xml:space="preserve">Frappart </w:t>
      </w:r>
      <w:r w:rsidR="007256ED" w:rsidRPr="007F7DEE">
        <w:rPr>
          <w:rFonts w:ascii="Times New Roman" w:eastAsia="宋体" w:hAnsi="Times New Roman" w:cs="Times New Roman"/>
          <w:color w:val="000000" w:themeColor="text1"/>
          <w:sz w:val="20"/>
          <w:szCs w:val="20"/>
        </w:rPr>
        <w:t>等</w:t>
      </w:r>
      <w:r w:rsidR="007256ED" w:rsidRPr="007F7DEE">
        <w:rPr>
          <w:rFonts w:ascii="Times New Roman" w:eastAsia="宋体" w:hAnsi="Times New Roman" w:cs="Times New Roman"/>
          <w:color w:val="000000" w:themeColor="text1"/>
          <w:sz w:val="20"/>
          <w:szCs w:val="20"/>
        </w:rPr>
        <w:t xml:space="preserve">, 2020; Gong </w:t>
      </w:r>
      <w:r w:rsidR="007256ED" w:rsidRPr="007F7DEE">
        <w:rPr>
          <w:rFonts w:ascii="Times New Roman" w:eastAsia="宋体" w:hAnsi="Times New Roman" w:cs="Times New Roman"/>
          <w:color w:val="000000" w:themeColor="text1"/>
          <w:sz w:val="20"/>
          <w:szCs w:val="20"/>
        </w:rPr>
        <w:t>等</w:t>
      </w:r>
      <w:r w:rsidR="007256ED" w:rsidRPr="007F7DEE">
        <w:rPr>
          <w:rFonts w:ascii="Times New Roman" w:eastAsia="宋体" w:hAnsi="Times New Roman" w:cs="Times New Roman"/>
          <w:color w:val="000000" w:themeColor="text1"/>
          <w:sz w:val="20"/>
          <w:szCs w:val="20"/>
        </w:rPr>
        <w:t>, 2012</w:t>
      </w:r>
      <w:r w:rsidR="007256ED" w:rsidRPr="007F7DEE">
        <w:rPr>
          <w:rFonts w:ascii="Times New Roman" w:eastAsia="宋体" w:hAnsi="Times New Roman" w:cs="Times New Roman"/>
          <w:noProof/>
          <w:color w:val="000000" w:themeColor="text1"/>
          <w:sz w:val="20"/>
          <w:szCs w:val="20"/>
        </w:rPr>
        <w:t>)</w:t>
      </w:r>
      <w:r w:rsidRPr="007F7DEE">
        <w:rPr>
          <w:rFonts w:ascii="Times New Roman" w:eastAsia="宋体" w:hAnsi="Times New Roman" w:cs="Times New Roman"/>
          <w:color w:val="000000" w:themeColor="text1"/>
          <w:sz w:val="20"/>
          <w:szCs w:val="20"/>
        </w:rPr>
        <w:fldChar w:fldCharType="end"/>
      </w:r>
      <w:r w:rsidRPr="007F7DEE">
        <w:rPr>
          <w:rFonts w:ascii="Times New Roman" w:eastAsia="宋体" w:hAnsi="Times New Roman" w:cs="Times New Roman"/>
          <w:color w:val="000000" w:themeColor="text1"/>
          <w:sz w:val="20"/>
          <w:szCs w:val="20"/>
        </w:rPr>
        <w:t>。</w:t>
      </w:r>
      <w:r w:rsidR="00DD14D1" w:rsidRPr="007F7DEE">
        <w:rPr>
          <w:rFonts w:ascii="Times New Roman" w:eastAsia="宋体" w:hAnsi="Times New Roman" w:cs="Times New Roman"/>
          <w:color w:val="000000" w:themeColor="text1"/>
          <w:sz w:val="20"/>
          <w:szCs w:val="20"/>
        </w:rPr>
        <w:t>特别是</w:t>
      </w:r>
      <w:r w:rsidR="00DD14D1" w:rsidRPr="007F7DEE">
        <w:rPr>
          <w:rFonts w:ascii="Times New Roman" w:eastAsia="宋体" w:hAnsi="Times New Roman" w:cs="Times New Roman"/>
          <w:color w:val="000000" w:themeColor="text1"/>
          <w:sz w:val="20"/>
          <w:szCs w:val="20"/>
        </w:rPr>
        <w:t>Google Earth Engine</w:t>
      </w:r>
      <w:r w:rsidR="002313F8" w:rsidRPr="007F7DEE">
        <w:rPr>
          <w:rFonts w:ascii="Times New Roman" w:eastAsia="宋体" w:hAnsi="Times New Roman" w:cs="Times New Roman" w:hint="eastAsia"/>
          <w:color w:val="000000" w:themeColor="text1"/>
          <w:sz w:val="20"/>
          <w:szCs w:val="20"/>
        </w:rPr>
        <w:t>（</w:t>
      </w:r>
      <w:r w:rsidR="002313F8" w:rsidRPr="007F7DEE">
        <w:rPr>
          <w:rFonts w:ascii="Times New Roman" w:eastAsia="宋体" w:hAnsi="Times New Roman" w:cs="Times New Roman" w:hint="eastAsia"/>
          <w:color w:val="000000" w:themeColor="text1"/>
          <w:sz w:val="20"/>
          <w:szCs w:val="20"/>
        </w:rPr>
        <w:t>GEE</w:t>
      </w:r>
      <w:r w:rsidR="002313F8" w:rsidRPr="007F7DEE">
        <w:rPr>
          <w:rFonts w:ascii="Times New Roman" w:eastAsia="宋体" w:hAnsi="Times New Roman" w:cs="Times New Roman" w:hint="eastAsia"/>
          <w:color w:val="000000" w:themeColor="text1"/>
          <w:sz w:val="20"/>
          <w:szCs w:val="20"/>
        </w:rPr>
        <w:t>）</w:t>
      </w:r>
      <w:r w:rsidR="00DD14D1" w:rsidRPr="007F7DEE">
        <w:rPr>
          <w:rFonts w:ascii="Times New Roman" w:eastAsia="宋体" w:hAnsi="Times New Roman" w:cs="Times New Roman"/>
          <w:color w:val="000000" w:themeColor="text1"/>
          <w:sz w:val="20"/>
          <w:szCs w:val="20"/>
        </w:rPr>
        <w:t>等</w:t>
      </w:r>
      <w:r w:rsidRPr="007F7DEE">
        <w:rPr>
          <w:rFonts w:ascii="Times New Roman" w:eastAsia="宋体" w:hAnsi="Times New Roman" w:cs="Times New Roman"/>
          <w:color w:val="000000" w:themeColor="text1"/>
          <w:sz w:val="20"/>
          <w:szCs w:val="20"/>
        </w:rPr>
        <w:t>遥感大数据和云计算平台</w:t>
      </w:r>
      <w:r w:rsidR="00375375" w:rsidRPr="007F7DEE">
        <w:rPr>
          <w:rFonts w:ascii="Times New Roman" w:eastAsia="宋体" w:hAnsi="Times New Roman" w:cs="Times New Roman"/>
          <w:color w:val="000000" w:themeColor="text1"/>
          <w:sz w:val="20"/>
          <w:szCs w:val="20"/>
        </w:rPr>
        <w:t>的</w:t>
      </w:r>
      <w:r w:rsidR="00AC7F17" w:rsidRPr="007F7DEE">
        <w:rPr>
          <w:rFonts w:ascii="Times New Roman" w:eastAsia="宋体" w:hAnsi="Times New Roman" w:cs="Times New Roman"/>
          <w:color w:val="000000" w:themeColor="text1"/>
          <w:sz w:val="20"/>
          <w:szCs w:val="20"/>
        </w:rPr>
        <w:t>蓬勃</w:t>
      </w:r>
      <w:r w:rsidRPr="007F7DEE">
        <w:rPr>
          <w:rFonts w:ascii="Times New Roman" w:eastAsia="宋体" w:hAnsi="Times New Roman" w:cs="Times New Roman"/>
          <w:color w:val="000000" w:themeColor="text1"/>
          <w:sz w:val="20"/>
          <w:szCs w:val="20"/>
        </w:rPr>
        <w:t>发展，为大尺度、长时序</w:t>
      </w:r>
      <w:r w:rsidR="00DD14D1" w:rsidRPr="007F7DEE">
        <w:rPr>
          <w:rFonts w:ascii="Times New Roman" w:eastAsia="宋体" w:hAnsi="Times New Roman" w:cs="Times New Roman"/>
          <w:color w:val="000000" w:themeColor="text1"/>
          <w:sz w:val="20"/>
          <w:szCs w:val="20"/>
        </w:rPr>
        <w:t>海量遥感数据的计算</w:t>
      </w:r>
      <w:r w:rsidR="00C91F5C" w:rsidRPr="007F7DEE">
        <w:rPr>
          <w:rFonts w:ascii="Times New Roman" w:eastAsia="宋体" w:hAnsi="Times New Roman" w:cs="Times New Roman"/>
          <w:color w:val="000000" w:themeColor="text1"/>
          <w:sz w:val="20"/>
          <w:szCs w:val="20"/>
        </w:rPr>
        <w:t>分析与可视化</w:t>
      </w:r>
      <w:r w:rsidRPr="007F7DEE">
        <w:rPr>
          <w:rFonts w:ascii="Times New Roman" w:eastAsia="宋体" w:hAnsi="Times New Roman" w:cs="Times New Roman"/>
          <w:color w:val="000000" w:themeColor="text1"/>
          <w:sz w:val="20"/>
          <w:szCs w:val="20"/>
        </w:rPr>
        <w:t>带来极大的便利</w:t>
      </w:r>
      <w:r w:rsidRPr="007F7DEE">
        <w:rPr>
          <w:rFonts w:ascii="Times New Roman" w:eastAsia="宋体" w:hAnsi="Times New Roman" w:cs="Times New Roman"/>
          <w:color w:val="000000" w:themeColor="text1"/>
          <w:sz w:val="20"/>
          <w:szCs w:val="20"/>
        </w:rPr>
        <w:fldChar w:fldCharType="begin">
          <w:fldData xml:space="preserve">PEVuZE5vdGU+PENpdGU+PEF1dGhvcj5BbWFuaTwvQXV0aG9yPjxZZWFyPjIwMjA8L1llYXI+PFJl
Y051bT4xMjwvUmVjTnVtPjxEaXNwbGF5VGV4dD4oQW1hbmkg562JLCAyMDIwOyBHb3JlbGljayDn
rYksIDIwMTcpPC9EaXNwbGF5VGV4dD48cmVjb3JkPjxyZWMtbnVtYmVyPjEyPC9yZWMtbnVtYmVy
Pjxmb3JlaWduLWtleXM+PGtleSBhcHA9IkVOIiBkYi1pZD0iZXo1ZmZzd2RyMDJmYXBlMHhhcXZz
ZXI0enNyZmRheHBmMHhlIiB0aW1lc3RhbXA9IjAiIGd1aWQ9ImUyOWFhNDY1LWM0MTktNDI5OS1h
NjQwLTkyYjJiYjI5ZjZjZSI+MTI8L2tleT48L2ZvcmVpZ24ta2V5cz48cmVmLXR5cGUgbmFtZT0i
Sm91cm5hbCBBcnRpY2xlIj4xNzwvcmVmLXR5cGU+PGNvbnRyaWJ1dG9ycz48YXV0aG9ycz48YXV0
aG9yPkFtYW5pLCBNZWlzYW08L2F1dGhvcj48YXV0aG9yPkdob3JiYW5pYW4sIEFyc2FsYW48L2F1
dGhvcj48YXV0aG9yPkFobWFkaSwgU2V5ZWQgQWxpPC9hdXRob3I+PGF1dGhvcj5LYWtvb2VpLCBN
b2hhbW1hZDwvYXV0aG9yPjxhdXRob3I+TW9naGltaSwgQXJtaW48L2F1dGhvcj48YXV0aG9yPk1p
cm1hemxvdW1pLCBTLiBNb2hhbW1hZDwvYXV0aG9yPjxhdXRob3I+TW9naGFkZGFtLCBTYXl5ZWQg
SGFtZWQgQWxpemFkZWg8L2F1dGhvcj48YXV0aG9yPk1haGRhdmksIFNhaGVsPC9hdXRob3I+PGF1
dGhvcj5HaGFocmVtYW5sb28sIE1hc291ZDwvYXV0aG9yPjxhdXRob3I+UGFyc2lhbiwgU2FlaWQ8
L2F1dGhvcj48YXV0aG9yPld1LCBRaXVzaGVuZzwvYXV0aG9yPjxhdXRob3I+QnJpc2NvLCBCcmlh
bjwvYXV0aG9yPjwvYXV0aG9ycz48L2NvbnRyaWJ1dG9ycz48dGl0bGVzPjx0aXRsZT5Hb29nbGUg
RWFydGggRW5naW5lIENsb3VkIENvbXB1dGluZyBQbGF0Zm9ybSBmb3IgUmVtb3RlIFNlbnNpbmcg
QmlnIERhdGEgQXBwbGljYXRpb25zOiBBIENvbXByZWhlbnNpdmUgUmV2aWV3PC90aXRsZT48c2Vj
b25kYXJ5LXRpdGxlPklFRUUgSm91cm5hbCBvZiBTZWxlY3RlZCBUb3BpY3MgaW4gQXBwbGllZCBF
YXJ0aCBPYnNlcnZhdGlvbnMgYW5kIFJlbW90ZSBTZW5zaW5nPC9zZWNvbmRhcnktdGl0bGU+PC90
aXRsZXM+PHBlcmlvZGljYWw+PGZ1bGwtdGl0bGU+SUVFRSBKb3VybmFsIG9mIFNlbGVjdGVkIFRv
cGljcyBpbiBBcHBsaWVkIEVhcnRoIE9ic2VydmF0aW9ucyBhbmQgUmVtb3RlIFNlbnNpbmc8L2Z1
bGwtdGl0bGU+PC9wZXJpb2RpY2FsPjxwYWdlcz41MzI2LTUzNTA8L3BhZ2VzPjx2b2x1bWU+MTM8
L3ZvbHVtZT48c2VjdGlvbj41MzI2PC9zZWN0aW9uPjxkYXRlcz48eWVhcj4yMDIwPC95ZWFyPjwv
ZGF0ZXM+PGlzYm4+MTkzOS0xNDA0JiN4RDsyMTUxLTE1MzU8L2lzYm4+PHVybHM+PC91cmxzPjxl
bGVjdHJvbmljLXJlc291cmNlLW51bT4xMC4xMTA5L2pzdGFycy4yMDIwLjMwMjEwNTI8L2VsZWN0
cm9uaWMtcmVzb3VyY2UtbnVtPjwvcmVjb3JkPjwvQ2l0ZT48Q2l0ZT48QXV0aG9yPkdvcmVsaWNr
PC9BdXRob3I+PFllYXI+MjAxNzwvWWVhcj48UmVjTnVtPjEzPC9SZWNOdW0+PHJlY29yZD48cmVj
LW51bWJlcj4xMzwvcmVjLW51bWJlcj48Zm9yZWlnbi1rZXlzPjxrZXkgYXBwPSJFTiIgZGItaWQ9
ImV6NWZmc3dkcjAyZmFwZTB4YXF2c2VyNHpzcmZkYXhwZjB4ZSIgdGltZXN0YW1wPSIwIiBndWlk
PSJjZjE5MjIyZC0yYzI1LTQ5OGYtYjA0Yi03ZGM3MzMxYThiYTQiPjEzPC9rZXk+PC9mb3JlaWdu
LWtleXM+PHJlZi10eXBlIG5hbWU9IkpvdXJuYWwgQXJ0aWNsZSI+MTc8L3JlZi10eXBlPjxjb250
cmlidXRvcnM+PGF1dGhvcnM+PGF1dGhvcj5Hb3JlbGljaywgTm9lbDwvYXV0aG9yPjxhdXRob3I+
SGFuY2hlciwgTWF0dDwvYXV0aG9yPjxhdXRob3I+RGl4b24sIE1pa2U8L2F1dGhvcj48YXV0aG9y
PklseXVzaGNoZW5rbywgU2ltb248L2F1dGhvcj48YXV0aG9yPlRoYXUsIERhdmlkPC9hdXRob3I+
PGF1dGhvcj5Nb29yZSwgUmViZWNjYTwvYXV0aG9yPjwvYXV0aG9ycz48L2NvbnRyaWJ1dG9ycz48
dGl0bGVzPjx0aXRsZT5Hb29nbGUgRWFydGggRW5naW5lOiBQbGFuZXRhcnktc2NhbGUgZ2Vvc3Bh
dGlhbCBhbmFseXNpcyBmb3IgZXZlcnlvbmU8L3RpdGxlPjxzZWNvbmRhcnktdGl0bGU+UmVtb3Rl
IFNlbnNpbmcgb2YgRW52aXJvbm1lbnQ8L3NlY29uZGFyeS10aXRsZT48L3RpdGxlcz48cGVyaW9k
aWNhbD48ZnVsbC10aXRsZT5SZW1vdGUgU2Vuc2luZyBvZiBFbnZpcm9ubWVudDwvZnVsbC10aXRs
ZT48L3BlcmlvZGljYWw+PHBhZ2VzPjE4LTI3PC9wYWdlcz48dm9sdW1lPjIwMjwvdm9sdW1lPjxz
ZWN0aW9uPjE4PC9zZWN0aW9uPjxkYXRlcz48eWVhcj4yMDE3PC95ZWFyPjwvZGF0ZXM+PGlzYm4+
MDAzNDQyNTc8L2lzYm4+PHVybHM+PC91cmxzPjxlbGVjdHJvbmljLXJlc291cmNlLW51bT4xMC4x
MDE2L2oucnNlLjIwMTcuMDYuMDMxPC9lbGVjdHJvbmljLXJlc291cmNlLW51bT48L3JlY29yZD48
L0NpdGU+PC9FbmROb3RlPgB=
</w:fldData>
        </w:fldChar>
      </w:r>
      <w:r w:rsidRPr="007F7DEE">
        <w:rPr>
          <w:rFonts w:ascii="Times New Roman" w:eastAsia="宋体" w:hAnsi="Times New Roman" w:cs="Times New Roman"/>
          <w:color w:val="000000" w:themeColor="text1"/>
          <w:sz w:val="20"/>
          <w:szCs w:val="20"/>
        </w:rPr>
        <w:instrText xml:space="preserve"> ADDIN EN.CITE </w:instrText>
      </w:r>
      <w:r w:rsidRPr="007F7DEE">
        <w:rPr>
          <w:rFonts w:ascii="Times New Roman" w:eastAsia="宋体" w:hAnsi="Times New Roman" w:cs="Times New Roman"/>
          <w:color w:val="000000" w:themeColor="text1"/>
          <w:sz w:val="20"/>
          <w:szCs w:val="20"/>
        </w:rPr>
        <w:fldChar w:fldCharType="begin">
          <w:fldData xml:space="preserve">PEVuZE5vdGU+PENpdGU+PEF1dGhvcj5BbWFuaTwvQXV0aG9yPjxZZWFyPjIwMjA8L1llYXI+PFJl
Y051bT4xMjwvUmVjTnVtPjxEaXNwbGF5VGV4dD4oQW1hbmkg562JLCAyMDIwOyBHb3JlbGljayDn
rYksIDIwMTcpPC9EaXNwbGF5VGV4dD48cmVjb3JkPjxyZWMtbnVtYmVyPjEyPC9yZWMtbnVtYmVy
Pjxmb3JlaWduLWtleXM+PGtleSBhcHA9IkVOIiBkYi1pZD0iZXo1ZmZzd2RyMDJmYXBlMHhhcXZz
ZXI0enNyZmRheHBmMHhlIiB0aW1lc3RhbXA9IjAiIGd1aWQ9ImUyOWFhNDY1LWM0MTktNDI5OS1h
NjQwLTkyYjJiYjI5ZjZjZSI+MTI8L2tleT48L2ZvcmVpZ24ta2V5cz48cmVmLXR5cGUgbmFtZT0i
Sm91cm5hbCBBcnRpY2xlIj4xNzwvcmVmLXR5cGU+PGNvbnRyaWJ1dG9ycz48YXV0aG9ycz48YXV0
aG9yPkFtYW5pLCBNZWlzYW08L2F1dGhvcj48YXV0aG9yPkdob3JiYW5pYW4sIEFyc2FsYW48L2F1
dGhvcj48YXV0aG9yPkFobWFkaSwgU2V5ZWQgQWxpPC9hdXRob3I+PGF1dGhvcj5LYWtvb2VpLCBN
b2hhbW1hZDwvYXV0aG9yPjxhdXRob3I+TW9naGltaSwgQXJtaW48L2F1dGhvcj48YXV0aG9yPk1p
cm1hemxvdW1pLCBTLiBNb2hhbW1hZDwvYXV0aG9yPjxhdXRob3I+TW9naGFkZGFtLCBTYXl5ZWQg
SGFtZWQgQWxpemFkZWg8L2F1dGhvcj48YXV0aG9yPk1haGRhdmksIFNhaGVsPC9hdXRob3I+PGF1
dGhvcj5HaGFocmVtYW5sb28sIE1hc291ZDwvYXV0aG9yPjxhdXRob3I+UGFyc2lhbiwgU2FlaWQ8
L2F1dGhvcj48YXV0aG9yPld1LCBRaXVzaGVuZzwvYXV0aG9yPjxhdXRob3I+QnJpc2NvLCBCcmlh
bjwvYXV0aG9yPjwvYXV0aG9ycz48L2NvbnRyaWJ1dG9ycz48dGl0bGVzPjx0aXRsZT5Hb29nbGUg
RWFydGggRW5naW5lIENsb3VkIENvbXB1dGluZyBQbGF0Zm9ybSBmb3IgUmVtb3RlIFNlbnNpbmcg
QmlnIERhdGEgQXBwbGljYXRpb25zOiBBIENvbXByZWhlbnNpdmUgUmV2aWV3PC90aXRsZT48c2Vj
b25kYXJ5LXRpdGxlPklFRUUgSm91cm5hbCBvZiBTZWxlY3RlZCBUb3BpY3MgaW4gQXBwbGllZCBF
YXJ0aCBPYnNlcnZhdGlvbnMgYW5kIFJlbW90ZSBTZW5zaW5nPC9zZWNvbmRhcnktdGl0bGU+PC90
aXRsZXM+PHBlcmlvZGljYWw+PGZ1bGwtdGl0bGU+SUVFRSBKb3VybmFsIG9mIFNlbGVjdGVkIFRv
cGljcyBpbiBBcHBsaWVkIEVhcnRoIE9ic2VydmF0aW9ucyBhbmQgUmVtb3RlIFNlbnNpbmc8L2Z1
bGwtdGl0bGU+PC9wZXJpb2RpY2FsPjxwYWdlcz41MzI2LTUzNTA8L3BhZ2VzPjx2b2x1bWU+MTM8
L3ZvbHVtZT48c2VjdGlvbj41MzI2PC9zZWN0aW9uPjxkYXRlcz48eWVhcj4yMDIwPC95ZWFyPjwv
ZGF0ZXM+PGlzYm4+MTkzOS0xNDA0JiN4RDsyMTUxLTE1MzU8L2lzYm4+PHVybHM+PC91cmxzPjxl
bGVjdHJvbmljLXJlc291cmNlLW51bT4xMC4xMTA5L2pzdGFycy4yMDIwLjMwMjEwNTI8L2VsZWN0
cm9uaWMtcmVzb3VyY2UtbnVtPjwvcmVjb3JkPjwvQ2l0ZT48Q2l0ZT48QXV0aG9yPkdvcmVsaWNr
PC9BdXRob3I+PFllYXI+MjAxNzwvWWVhcj48UmVjTnVtPjEzPC9SZWNOdW0+PHJlY29yZD48cmVj
LW51bWJlcj4xMzwvcmVjLW51bWJlcj48Zm9yZWlnbi1rZXlzPjxrZXkgYXBwPSJFTiIgZGItaWQ9
ImV6NWZmc3dkcjAyZmFwZTB4YXF2c2VyNHpzcmZkYXhwZjB4ZSIgdGltZXN0YW1wPSIwIiBndWlk
PSJjZjE5MjIyZC0yYzI1LTQ5OGYtYjA0Yi03ZGM3MzMxYThiYTQiPjEzPC9rZXk+PC9mb3JlaWdu
LWtleXM+PHJlZi10eXBlIG5hbWU9IkpvdXJuYWwgQXJ0aWNsZSI+MTc8L3JlZi10eXBlPjxjb250
cmlidXRvcnM+PGF1dGhvcnM+PGF1dGhvcj5Hb3JlbGljaywgTm9lbDwvYXV0aG9yPjxhdXRob3I+
SGFuY2hlciwgTWF0dDwvYXV0aG9yPjxhdXRob3I+RGl4b24sIE1pa2U8L2F1dGhvcj48YXV0aG9y
PklseXVzaGNoZW5rbywgU2ltb248L2F1dGhvcj48YXV0aG9yPlRoYXUsIERhdmlkPC9hdXRob3I+
PGF1dGhvcj5Nb29yZSwgUmViZWNjYTwvYXV0aG9yPjwvYXV0aG9ycz48L2NvbnRyaWJ1dG9ycz48
dGl0bGVzPjx0aXRsZT5Hb29nbGUgRWFydGggRW5naW5lOiBQbGFuZXRhcnktc2NhbGUgZ2Vvc3Bh
dGlhbCBhbmFseXNpcyBmb3IgZXZlcnlvbmU8L3RpdGxlPjxzZWNvbmRhcnktdGl0bGU+UmVtb3Rl
IFNlbnNpbmcgb2YgRW52aXJvbm1lbnQ8L3NlY29uZGFyeS10aXRsZT48L3RpdGxlcz48cGVyaW9k
aWNhbD48ZnVsbC10aXRsZT5SZW1vdGUgU2Vuc2luZyBvZiBFbnZpcm9ubWVudDwvZnVsbC10aXRs
ZT48L3BlcmlvZGljYWw+PHBhZ2VzPjE4LTI3PC9wYWdlcz48dm9sdW1lPjIwMjwvdm9sdW1lPjxz
ZWN0aW9uPjE4PC9zZWN0aW9uPjxkYXRlcz48eWVhcj4yMDE3PC95ZWFyPjwvZGF0ZXM+PGlzYm4+
MDAzNDQyNTc8L2lzYm4+PHVybHM+PC91cmxzPjxlbGVjdHJvbmljLXJlc291cmNlLW51bT4xMC4x
MDE2L2oucnNlLjIwMTcuMDYuMDMxPC9lbGVjdHJvbmljLXJlc291cmNlLW51bT48L3JlY29yZD48
L0NpdGU+PC9FbmROb3RlPgB=
</w:fldData>
        </w:fldChar>
      </w:r>
      <w:r w:rsidRPr="007F7DEE">
        <w:rPr>
          <w:rFonts w:ascii="Times New Roman" w:eastAsia="宋体" w:hAnsi="Times New Roman" w:cs="Times New Roman"/>
          <w:color w:val="000000" w:themeColor="text1"/>
          <w:sz w:val="20"/>
          <w:szCs w:val="20"/>
        </w:rPr>
        <w:instrText xml:space="preserve"> ADDIN EN.CITE.DATA </w:instrText>
      </w:r>
      <w:r w:rsidRPr="007F7DEE">
        <w:rPr>
          <w:rFonts w:ascii="Times New Roman" w:eastAsia="宋体" w:hAnsi="Times New Roman" w:cs="Times New Roman"/>
          <w:color w:val="000000" w:themeColor="text1"/>
          <w:sz w:val="20"/>
          <w:szCs w:val="20"/>
        </w:rPr>
      </w:r>
      <w:r w:rsidRPr="007F7DEE">
        <w:rPr>
          <w:rFonts w:ascii="Times New Roman" w:eastAsia="宋体" w:hAnsi="Times New Roman" w:cs="Times New Roman"/>
          <w:color w:val="000000" w:themeColor="text1"/>
          <w:sz w:val="20"/>
          <w:szCs w:val="20"/>
        </w:rPr>
        <w:fldChar w:fldCharType="end"/>
      </w:r>
      <w:r w:rsidRPr="007F7DEE">
        <w:rPr>
          <w:rFonts w:ascii="Times New Roman" w:eastAsia="宋体" w:hAnsi="Times New Roman" w:cs="Times New Roman"/>
          <w:color w:val="000000" w:themeColor="text1"/>
          <w:sz w:val="20"/>
          <w:szCs w:val="20"/>
        </w:rPr>
      </w:r>
      <w:r w:rsidRPr="007F7DEE">
        <w:rPr>
          <w:rFonts w:ascii="Times New Roman" w:eastAsia="宋体" w:hAnsi="Times New Roman" w:cs="Times New Roman"/>
          <w:color w:val="000000" w:themeColor="text1"/>
          <w:sz w:val="20"/>
          <w:szCs w:val="20"/>
        </w:rPr>
        <w:fldChar w:fldCharType="separate"/>
      </w:r>
      <w:r w:rsidRPr="007F7DEE">
        <w:rPr>
          <w:rFonts w:ascii="Times New Roman" w:eastAsia="宋体" w:hAnsi="Times New Roman" w:cs="Times New Roman"/>
          <w:color w:val="000000" w:themeColor="text1"/>
          <w:sz w:val="20"/>
          <w:szCs w:val="20"/>
        </w:rPr>
        <w:t xml:space="preserve">(Amani </w:t>
      </w:r>
      <w:r w:rsidRPr="007F7DEE">
        <w:rPr>
          <w:rFonts w:ascii="Times New Roman" w:eastAsia="宋体" w:hAnsi="Times New Roman" w:cs="Times New Roman"/>
          <w:color w:val="000000" w:themeColor="text1"/>
          <w:sz w:val="20"/>
          <w:szCs w:val="20"/>
        </w:rPr>
        <w:t>等</w:t>
      </w:r>
      <w:r w:rsidRPr="007F7DEE">
        <w:rPr>
          <w:rFonts w:ascii="Times New Roman" w:eastAsia="宋体" w:hAnsi="Times New Roman" w:cs="Times New Roman"/>
          <w:color w:val="000000" w:themeColor="text1"/>
          <w:sz w:val="20"/>
          <w:szCs w:val="20"/>
        </w:rPr>
        <w:t xml:space="preserve">, 2020; Gorelick </w:t>
      </w:r>
      <w:r w:rsidRPr="007F7DEE">
        <w:rPr>
          <w:rFonts w:ascii="Times New Roman" w:eastAsia="宋体" w:hAnsi="Times New Roman" w:cs="Times New Roman"/>
          <w:color w:val="000000" w:themeColor="text1"/>
          <w:sz w:val="20"/>
          <w:szCs w:val="20"/>
        </w:rPr>
        <w:t>等</w:t>
      </w:r>
      <w:r w:rsidRPr="007F7DEE">
        <w:rPr>
          <w:rFonts w:ascii="Times New Roman" w:eastAsia="宋体" w:hAnsi="Times New Roman" w:cs="Times New Roman"/>
          <w:color w:val="000000" w:themeColor="text1"/>
          <w:sz w:val="20"/>
          <w:szCs w:val="20"/>
        </w:rPr>
        <w:t>, 2017</w:t>
      </w:r>
      <w:r w:rsidR="00F01462" w:rsidRPr="007F7DEE">
        <w:rPr>
          <w:rFonts w:ascii="Times New Roman" w:eastAsia="宋体" w:hAnsi="Times New Roman" w:cs="Times New Roman"/>
          <w:color w:val="000000" w:themeColor="text1"/>
          <w:sz w:val="20"/>
          <w:szCs w:val="20"/>
        </w:rPr>
        <w:t>；付东杰</w:t>
      </w:r>
      <w:r w:rsidR="00F01462" w:rsidRPr="007F7DEE">
        <w:rPr>
          <w:rFonts w:ascii="Times New Roman" w:eastAsia="宋体" w:hAnsi="Times New Roman" w:cs="Times New Roman"/>
          <w:color w:val="000000" w:themeColor="text1"/>
          <w:sz w:val="20"/>
          <w:szCs w:val="20"/>
        </w:rPr>
        <w:t xml:space="preserve"> </w:t>
      </w:r>
      <w:r w:rsidR="00F01462" w:rsidRPr="007F7DEE">
        <w:rPr>
          <w:rFonts w:ascii="Times New Roman" w:eastAsia="宋体" w:hAnsi="Times New Roman" w:cs="Times New Roman"/>
          <w:color w:val="000000" w:themeColor="text1"/>
          <w:sz w:val="20"/>
          <w:szCs w:val="20"/>
        </w:rPr>
        <w:t>等，</w:t>
      </w:r>
      <w:r w:rsidR="00F01462" w:rsidRPr="007F7DEE">
        <w:rPr>
          <w:rFonts w:ascii="Times New Roman" w:eastAsia="宋体" w:hAnsi="Times New Roman" w:cs="Times New Roman"/>
          <w:color w:val="000000" w:themeColor="text1"/>
          <w:sz w:val="20"/>
          <w:szCs w:val="20"/>
        </w:rPr>
        <w:t>2021</w:t>
      </w:r>
      <w:r w:rsidRPr="007F7DEE">
        <w:rPr>
          <w:rFonts w:ascii="Times New Roman" w:eastAsia="宋体" w:hAnsi="Times New Roman" w:cs="Times New Roman"/>
          <w:color w:val="000000" w:themeColor="text1"/>
          <w:sz w:val="20"/>
          <w:szCs w:val="20"/>
        </w:rPr>
        <w:t>)</w:t>
      </w:r>
      <w:r w:rsidRPr="007F7DEE">
        <w:rPr>
          <w:rFonts w:ascii="Times New Roman" w:eastAsia="宋体" w:hAnsi="Times New Roman" w:cs="Times New Roman"/>
          <w:color w:val="000000" w:themeColor="text1"/>
          <w:sz w:val="20"/>
          <w:szCs w:val="20"/>
        </w:rPr>
        <w:fldChar w:fldCharType="end"/>
      </w:r>
      <w:r w:rsidRPr="007F7DEE">
        <w:rPr>
          <w:rFonts w:ascii="Times New Roman" w:eastAsia="宋体" w:hAnsi="Times New Roman" w:cs="Times New Roman"/>
          <w:color w:val="000000" w:themeColor="text1"/>
          <w:sz w:val="20"/>
          <w:szCs w:val="20"/>
        </w:rPr>
        <w:t>。目前，</w:t>
      </w:r>
      <w:r w:rsidR="00DC2388" w:rsidRPr="007F7DEE">
        <w:rPr>
          <w:rFonts w:ascii="Times New Roman" w:eastAsia="宋体" w:hAnsi="Times New Roman" w:cs="Times New Roman"/>
          <w:color w:val="000000" w:themeColor="text1"/>
          <w:sz w:val="20"/>
          <w:szCs w:val="20"/>
        </w:rPr>
        <w:t>已有学者利用</w:t>
      </w:r>
      <w:r w:rsidR="00DC2388" w:rsidRPr="007F7DEE">
        <w:rPr>
          <w:rFonts w:ascii="Times New Roman" w:eastAsia="宋体" w:hAnsi="Times New Roman" w:cs="Times New Roman"/>
          <w:color w:val="000000" w:themeColor="text1"/>
          <w:sz w:val="20"/>
          <w:szCs w:val="20"/>
        </w:rPr>
        <w:t>GEE</w:t>
      </w:r>
      <w:r w:rsidR="00DC2388" w:rsidRPr="007F7DEE">
        <w:rPr>
          <w:rFonts w:ascii="Times New Roman" w:eastAsia="宋体" w:hAnsi="Times New Roman" w:cs="Times New Roman"/>
          <w:color w:val="000000" w:themeColor="text1"/>
          <w:sz w:val="20"/>
          <w:szCs w:val="20"/>
        </w:rPr>
        <w:t>云计算平台</w:t>
      </w:r>
      <w:r w:rsidR="00082E7D" w:rsidRPr="007F7DEE">
        <w:rPr>
          <w:rFonts w:ascii="Times New Roman" w:eastAsia="宋体" w:hAnsi="Times New Roman" w:cs="Times New Roman"/>
          <w:color w:val="000000" w:themeColor="text1"/>
          <w:sz w:val="20"/>
          <w:szCs w:val="20"/>
        </w:rPr>
        <w:t>开展了</w:t>
      </w:r>
      <w:r w:rsidR="00DC2388" w:rsidRPr="007F7DEE">
        <w:rPr>
          <w:rFonts w:ascii="Times New Roman" w:eastAsia="宋体" w:hAnsi="Times New Roman" w:cs="Times New Roman"/>
          <w:color w:val="000000" w:themeColor="text1"/>
          <w:sz w:val="20"/>
          <w:szCs w:val="20"/>
        </w:rPr>
        <w:t>土地覆盖制图研究（</w:t>
      </w:r>
      <w:r w:rsidR="007256ED" w:rsidRPr="007F7DEE">
        <w:rPr>
          <w:rFonts w:ascii="Times New Roman" w:eastAsia="宋体" w:hAnsi="Times New Roman" w:cs="Times New Roman"/>
          <w:color w:val="000000" w:themeColor="text1"/>
          <w:sz w:val="20"/>
          <w:szCs w:val="20"/>
        </w:rPr>
        <w:t xml:space="preserve">Gong </w:t>
      </w:r>
      <w:r w:rsidR="007256ED" w:rsidRPr="007F7DEE">
        <w:rPr>
          <w:rFonts w:ascii="Times New Roman" w:eastAsia="宋体" w:hAnsi="Times New Roman" w:cs="Times New Roman"/>
          <w:color w:val="000000" w:themeColor="text1"/>
          <w:sz w:val="20"/>
          <w:szCs w:val="20"/>
        </w:rPr>
        <w:t>等，</w:t>
      </w:r>
      <w:r w:rsidR="007256ED" w:rsidRPr="007F7DEE">
        <w:rPr>
          <w:rFonts w:ascii="Times New Roman" w:eastAsia="宋体" w:hAnsi="Times New Roman" w:cs="Times New Roman"/>
          <w:color w:val="000000" w:themeColor="text1"/>
          <w:sz w:val="20"/>
          <w:szCs w:val="20"/>
        </w:rPr>
        <w:t>2021</w:t>
      </w:r>
      <w:r w:rsidR="007256ED" w:rsidRPr="007F7DEE">
        <w:rPr>
          <w:rFonts w:ascii="Times New Roman" w:eastAsia="宋体" w:hAnsi="Times New Roman" w:cs="Times New Roman"/>
          <w:color w:val="000000" w:themeColor="text1"/>
          <w:sz w:val="20"/>
          <w:szCs w:val="20"/>
        </w:rPr>
        <w:t>；</w:t>
      </w:r>
      <w:r w:rsidR="00E87465" w:rsidRPr="007F7DEE">
        <w:rPr>
          <w:rFonts w:ascii="Times New Roman" w:eastAsia="宋体" w:hAnsi="Times New Roman" w:cs="Times New Roman"/>
          <w:color w:val="000000" w:themeColor="text1"/>
          <w:sz w:val="20"/>
          <w:szCs w:val="20"/>
        </w:rPr>
        <w:t xml:space="preserve">Van De Kerchove </w:t>
      </w:r>
      <w:r w:rsidR="00E87465" w:rsidRPr="007F7DEE">
        <w:rPr>
          <w:rFonts w:ascii="Times New Roman" w:eastAsia="宋体" w:hAnsi="Times New Roman" w:cs="Times New Roman"/>
          <w:color w:val="000000" w:themeColor="text1"/>
          <w:sz w:val="20"/>
          <w:szCs w:val="20"/>
        </w:rPr>
        <w:t>等，</w:t>
      </w:r>
      <w:r w:rsidR="00E87465" w:rsidRPr="007F7DEE">
        <w:rPr>
          <w:rFonts w:ascii="Times New Roman" w:eastAsia="宋体" w:hAnsi="Times New Roman" w:cs="Times New Roman"/>
          <w:color w:val="000000" w:themeColor="text1"/>
          <w:sz w:val="20"/>
          <w:szCs w:val="20"/>
        </w:rPr>
        <w:t>2021</w:t>
      </w:r>
      <w:r w:rsidR="00DC2388" w:rsidRPr="007F7DEE">
        <w:rPr>
          <w:rFonts w:ascii="Times New Roman" w:eastAsia="宋体" w:hAnsi="Times New Roman" w:cs="Times New Roman"/>
          <w:color w:val="000000" w:themeColor="text1"/>
          <w:sz w:val="20"/>
          <w:szCs w:val="20"/>
        </w:rPr>
        <w:t>）</w:t>
      </w:r>
      <w:r w:rsidR="003E168B" w:rsidRPr="007F7DEE">
        <w:rPr>
          <w:rFonts w:ascii="Times New Roman" w:eastAsia="宋体" w:hAnsi="Times New Roman" w:cs="Times New Roman"/>
          <w:color w:val="000000" w:themeColor="text1"/>
          <w:sz w:val="20"/>
          <w:szCs w:val="20"/>
        </w:rPr>
        <w:t>。</w:t>
      </w:r>
      <w:r w:rsidR="00082E7D" w:rsidRPr="007F7DEE">
        <w:rPr>
          <w:rFonts w:ascii="Times New Roman" w:eastAsia="宋体" w:hAnsi="Times New Roman" w:cs="Times New Roman"/>
          <w:color w:val="000000" w:themeColor="text1"/>
          <w:sz w:val="20"/>
          <w:szCs w:val="20"/>
        </w:rPr>
        <w:t>并</w:t>
      </w:r>
      <w:r w:rsidR="008168DB" w:rsidRPr="007F7DEE">
        <w:rPr>
          <w:rFonts w:ascii="Times New Roman" w:eastAsia="宋体" w:hAnsi="Times New Roman" w:cs="Times New Roman"/>
          <w:color w:val="000000" w:themeColor="text1"/>
          <w:sz w:val="20"/>
          <w:szCs w:val="20"/>
        </w:rPr>
        <w:t>提出了满足森林动态监测需求的多时相土地覆盖产品（</w:t>
      </w:r>
      <w:r w:rsidR="00AD7817" w:rsidRPr="007F7DEE">
        <w:rPr>
          <w:rFonts w:ascii="Times New Roman" w:eastAsia="宋体" w:hAnsi="Times New Roman" w:cs="Times New Roman"/>
          <w:color w:val="000000" w:themeColor="text1"/>
          <w:sz w:val="20"/>
          <w:szCs w:val="20"/>
        </w:rPr>
        <w:t>Yang</w:t>
      </w:r>
      <w:r w:rsidR="00AD7817" w:rsidRPr="007F7DEE">
        <w:rPr>
          <w:rFonts w:ascii="Times New Roman" w:eastAsia="宋体" w:hAnsi="Times New Roman" w:cs="Times New Roman"/>
          <w:color w:val="000000" w:themeColor="text1"/>
          <w:sz w:val="20"/>
          <w:szCs w:val="20"/>
        </w:rPr>
        <w:t>和</w:t>
      </w:r>
      <w:r w:rsidR="00AD7817" w:rsidRPr="007F7DEE">
        <w:rPr>
          <w:rFonts w:ascii="Times New Roman" w:eastAsia="宋体" w:hAnsi="Times New Roman" w:cs="Times New Roman"/>
          <w:color w:val="000000" w:themeColor="text1"/>
          <w:sz w:val="20"/>
          <w:szCs w:val="20"/>
        </w:rPr>
        <w:t>Huang</w:t>
      </w:r>
      <w:r w:rsidR="00AD7817" w:rsidRPr="007F7DEE">
        <w:rPr>
          <w:rFonts w:ascii="Times New Roman" w:eastAsia="宋体" w:hAnsi="Times New Roman" w:cs="Times New Roman"/>
          <w:color w:val="000000" w:themeColor="text1"/>
          <w:sz w:val="20"/>
          <w:szCs w:val="20"/>
        </w:rPr>
        <w:t>，</w:t>
      </w:r>
      <w:r w:rsidR="00AD7817" w:rsidRPr="007F7DEE">
        <w:rPr>
          <w:rFonts w:ascii="Times New Roman" w:eastAsia="宋体" w:hAnsi="Times New Roman" w:cs="Times New Roman"/>
          <w:color w:val="000000" w:themeColor="text1"/>
          <w:sz w:val="20"/>
          <w:szCs w:val="20"/>
        </w:rPr>
        <w:t>2021</w:t>
      </w:r>
      <w:r w:rsidR="00AD7817" w:rsidRPr="007F7DEE">
        <w:rPr>
          <w:rFonts w:ascii="Times New Roman" w:eastAsia="宋体" w:hAnsi="Times New Roman" w:cs="Times New Roman"/>
          <w:color w:val="000000" w:themeColor="text1"/>
          <w:sz w:val="20"/>
          <w:szCs w:val="20"/>
        </w:rPr>
        <w:t>；</w:t>
      </w:r>
      <w:r w:rsidR="00AD7817" w:rsidRPr="007F7DEE">
        <w:rPr>
          <w:rFonts w:ascii="Times New Roman" w:eastAsia="宋体" w:hAnsi="Times New Roman" w:cs="Times New Roman"/>
          <w:color w:val="000000" w:themeColor="text1"/>
          <w:sz w:val="20"/>
          <w:szCs w:val="20"/>
        </w:rPr>
        <w:t>Brown</w:t>
      </w:r>
      <w:r w:rsidR="00AD7817" w:rsidRPr="007F7DEE">
        <w:rPr>
          <w:rFonts w:ascii="Times New Roman" w:eastAsia="宋体" w:hAnsi="Times New Roman" w:cs="Times New Roman"/>
          <w:color w:val="000000" w:themeColor="text1"/>
          <w:sz w:val="20"/>
          <w:szCs w:val="20"/>
        </w:rPr>
        <w:t>等</w:t>
      </w:r>
      <w:r w:rsidR="00EA00E5" w:rsidRPr="007F7DEE">
        <w:rPr>
          <w:rFonts w:ascii="Times New Roman" w:eastAsia="宋体" w:hAnsi="Times New Roman" w:cs="Times New Roman"/>
          <w:color w:val="000000" w:themeColor="text1"/>
          <w:sz w:val="20"/>
          <w:szCs w:val="20"/>
        </w:rPr>
        <w:t>，</w:t>
      </w:r>
      <w:r w:rsidR="00AD7817" w:rsidRPr="007F7DEE">
        <w:rPr>
          <w:rFonts w:ascii="Times New Roman" w:eastAsia="宋体" w:hAnsi="Times New Roman" w:cs="Times New Roman"/>
          <w:color w:val="000000" w:themeColor="text1"/>
          <w:sz w:val="20"/>
          <w:szCs w:val="20"/>
        </w:rPr>
        <w:t>2022</w:t>
      </w:r>
      <w:r w:rsidR="008168DB" w:rsidRPr="007F7DEE">
        <w:rPr>
          <w:rFonts w:ascii="Times New Roman" w:eastAsia="宋体" w:hAnsi="Times New Roman" w:cs="Times New Roman"/>
          <w:color w:val="000000" w:themeColor="text1"/>
          <w:sz w:val="20"/>
          <w:szCs w:val="20"/>
        </w:rPr>
        <w:t>）</w:t>
      </w:r>
      <w:r w:rsidR="003E168B" w:rsidRPr="007F7DEE">
        <w:rPr>
          <w:rFonts w:ascii="Times New Roman" w:eastAsia="宋体" w:hAnsi="Times New Roman" w:cs="Times New Roman"/>
          <w:color w:val="000000" w:themeColor="text1"/>
          <w:sz w:val="20"/>
          <w:szCs w:val="20"/>
        </w:rPr>
        <w:t>。</w:t>
      </w:r>
      <w:r w:rsidR="00082E7D" w:rsidRPr="007F7DEE">
        <w:rPr>
          <w:rFonts w:ascii="Times New Roman" w:eastAsia="宋体" w:hAnsi="Times New Roman" w:cs="Times New Roman"/>
          <w:color w:val="000000" w:themeColor="text1"/>
          <w:sz w:val="20"/>
          <w:szCs w:val="20"/>
        </w:rPr>
        <w:t>此外，</w:t>
      </w:r>
      <w:r w:rsidR="00C65161" w:rsidRPr="007F7DEE">
        <w:rPr>
          <w:rFonts w:ascii="Times New Roman" w:eastAsia="宋体" w:hAnsi="Times New Roman" w:cs="Times New Roman"/>
          <w:color w:val="000000" w:themeColor="text1"/>
          <w:sz w:val="20"/>
          <w:szCs w:val="20"/>
        </w:rPr>
        <w:t>也有学者</w:t>
      </w:r>
      <w:r w:rsidR="00CB49B4" w:rsidRPr="007F7DEE">
        <w:rPr>
          <w:rFonts w:ascii="Times New Roman" w:eastAsia="宋体" w:hAnsi="Times New Roman" w:cs="Times New Roman"/>
          <w:color w:val="000000" w:themeColor="text1"/>
          <w:sz w:val="20"/>
          <w:szCs w:val="20"/>
        </w:rPr>
        <w:t>在</w:t>
      </w:r>
      <w:r w:rsidR="00C65161" w:rsidRPr="007F7DEE">
        <w:rPr>
          <w:rFonts w:ascii="Times New Roman" w:eastAsia="宋体" w:hAnsi="Times New Roman" w:cs="Times New Roman"/>
          <w:color w:val="000000" w:themeColor="text1"/>
          <w:sz w:val="20"/>
          <w:szCs w:val="20"/>
        </w:rPr>
        <w:t>全球或区域的高精度森林覆盖</w:t>
      </w:r>
      <w:r w:rsidR="00CB49B4" w:rsidRPr="007F7DEE">
        <w:rPr>
          <w:rFonts w:ascii="Times New Roman" w:eastAsia="宋体" w:hAnsi="Times New Roman" w:cs="Times New Roman"/>
          <w:color w:val="000000" w:themeColor="text1"/>
          <w:sz w:val="20"/>
          <w:szCs w:val="20"/>
        </w:rPr>
        <w:t>变化制</w:t>
      </w:r>
      <w:r w:rsidR="00C65161" w:rsidRPr="007F7DEE">
        <w:rPr>
          <w:rFonts w:ascii="Times New Roman" w:eastAsia="宋体" w:hAnsi="Times New Roman" w:cs="Times New Roman"/>
          <w:color w:val="000000" w:themeColor="text1"/>
          <w:sz w:val="20"/>
          <w:szCs w:val="20"/>
        </w:rPr>
        <w:t>图</w:t>
      </w:r>
      <w:r w:rsidR="00CB49B4" w:rsidRPr="007F7DEE">
        <w:rPr>
          <w:rFonts w:ascii="Times New Roman" w:eastAsia="宋体" w:hAnsi="Times New Roman" w:cs="Times New Roman"/>
          <w:color w:val="000000" w:themeColor="text1"/>
          <w:sz w:val="20"/>
          <w:szCs w:val="20"/>
        </w:rPr>
        <w:t>方面取得丰硕成果</w:t>
      </w:r>
      <w:r w:rsidR="00C65161" w:rsidRPr="007F7DEE">
        <w:rPr>
          <w:rFonts w:ascii="Times New Roman" w:eastAsia="宋体" w:hAnsi="Times New Roman" w:cs="Times New Roman"/>
          <w:color w:val="000000" w:themeColor="text1"/>
          <w:sz w:val="20"/>
          <w:szCs w:val="20"/>
        </w:rPr>
        <w:t>（</w:t>
      </w:r>
      <w:r w:rsidR="00AD7817" w:rsidRPr="007F7DEE">
        <w:rPr>
          <w:rFonts w:ascii="Times New Roman" w:eastAsia="宋体" w:hAnsi="Times New Roman" w:cs="Times New Roman"/>
          <w:color w:val="000000" w:themeColor="text1"/>
          <w:sz w:val="20"/>
          <w:szCs w:val="20"/>
        </w:rPr>
        <w:t>Shimada</w:t>
      </w:r>
      <w:r w:rsidR="00AD7817" w:rsidRPr="007F7DEE">
        <w:rPr>
          <w:rFonts w:ascii="Times New Roman" w:eastAsia="宋体" w:hAnsi="Times New Roman" w:cs="Times New Roman"/>
          <w:color w:val="000000" w:themeColor="text1"/>
          <w:sz w:val="20"/>
          <w:szCs w:val="20"/>
        </w:rPr>
        <w:t>等，</w:t>
      </w:r>
      <w:r w:rsidR="00AD7817" w:rsidRPr="007F7DEE">
        <w:rPr>
          <w:rFonts w:ascii="Times New Roman" w:eastAsia="宋体" w:hAnsi="Times New Roman" w:cs="Times New Roman"/>
          <w:color w:val="000000" w:themeColor="text1"/>
          <w:sz w:val="20"/>
          <w:szCs w:val="20"/>
        </w:rPr>
        <w:t>2014</w:t>
      </w:r>
      <w:r w:rsidR="00AD7817" w:rsidRPr="007F7DEE">
        <w:rPr>
          <w:rFonts w:ascii="Times New Roman" w:eastAsia="宋体" w:hAnsi="Times New Roman" w:cs="Times New Roman"/>
          <w:color w:val="000000" w:themeColor="text1"/>
          <w:sz w:val="20"/>
          <w:szCs w:val="20"/>
        </w:rPr>
        <w:t>；</w:t>
      </w:r>
      <w:r w:rsidR="00AD7817" w:rsidRPr="007F7DEE">
        <w:rPr>
          <w:rFonts w:ascii="Times New Roman" w:eastAsia="宋体" w:hAnsi="Times New Roman" w:cs="Times New Roman"/>
          <w:color w:val="000000" w:themeColor="text1"/>
          <w:sz w:val="20"/>
          <w:szCs w:val="20"/>
        </w:rPr>
        <w:t>Hansen</w:t>
      </w:r>
      <w:r w:rsidR="00AD7817" w:rsidRPr="007F7DEE">
        <w:rPr>
          <w:rFonts w:ascii="Times New Roman" w:eastAsia="宋体" w:hAnsi="Times New Roman" w:cs="Times New Roman"/>
          <w:color w:val="000000" w:themeColor="text1"/>
          <w:sz w:val="20"/>
          <w:szCs w:val="20"/>
        </w:rPr>
        <w:t>等</w:t>
      </w:r>
      <w:r w:rsidR="00EA00E5" w:rsidRPr="007F7DEE">
        <w:rPr>
          <w:rFonts w:ascii="Times New Roman" w:eastAsia="宋体" w:hAnsi="Times New Roman" w:cs="Times New Roman"/>
          <w:color w:val="000000" w:themeColor="text1"/>
          <w:sz w:val="20"/>
          <w:szCs w:val="20"/>
        </w:rPr>
        <w:t>，</w:t>
      </w:r>
      <w:r w:rsidR="00AD7817" w:rsidRPr="007F7DEE">
        <w:rPr>
          <w:rFonts w:ascii="Times New Roman" w:eastAsia="宋体" w:hAnsi="Times New Roman" w:cs="Times New Roman"/>
          <w:color w:val="000000" w:themeColor="text1"/>
          <w:sz w:val="20"/>
          <w:szCs w:val="20"/>
        </w:rPr>
        <w:t>2015</w:t>
      </w:r>
      <w:r w:rsidR="00C65161" w:rsidRPr="007F7DEE">
        <w:rPr>
          <w:rFonts w:ascii="Times New Roman" w:eastAsia="宋体" w:hAnsi="Times New Roman" w:cs="Times New Roman"/>
          <w:color w:val="000000" w:themeColor="text1"/>
          <w:sz w:val="20"/>
          <w:szCs w:val="20"/>
        </w:rPr>
        <w:t>）</w:t>
      </w:r>
      <w:r w:rsidR="00320120" w:rsidRPr="007F7DEE">
        <w:rPr>
          <w:rFonts w:ascii="Times New Roman" w:eastAsia="宋体" w:hAnsi="Times New Roman" w:cs="Times New Roman"/>
          <w:color w:val="000000" w:themeColor="text1"/>
          <w:sz w:val="20"/>
          <w:szCs w:val="20"/>
        </w:rPr>
        <w:t>。</w:t>
      </w:r>
      <w:r w:rsidR="00082E7D" w:rsidRPr="007F7DEE">
        <w:rPr>
          <w:rFonts w:ascii="Times New Roman" w:eastAsia="宋体" w:hAnsi="Times New Roman" w:cs="Times New Roman"/>
          <w:color w:val="000000" w:themeColor="text1"/>
          <w:sz w:val="20"/>
          <w:szCs w:val="20"/>
        </w:rPr>
        <w:t>这些产品</w:t>
      </w:r>
      <w:r w:rsidR="00320120" w:rsidRPr="007F7DEE">
        <w:rPr>
          <w:rFonts w:ascii="Times New Roman" w:eastAsia="宋体" w:hAnsi="Times New Roman" w:cs="Times New Roman"/>
          <w:color w:val="000000" w:themeColor="text1"/>
          <w:sz w:val="20"/>
          <w:szCs w:val="20"/>
        </w:rPr>
        <w:t>为</w:t>
      </w:r>
      <w:r w:rsidR="00BE1604" w:rsidRPr="007F7DEE">
        <w:rPr>
          <w:rFonts w:ascii="Times New Roman" w:eastAsia="宋体" w:hAnsi="Times New Roman" w:cs="Times New Roman"/>
          <w:color w:val="000000" w:themeColor="text1"/>
          <w:sz w:val="20"/>
          <w:szCs w:val="20"/>
        </w:rPr>
        <w:t>中国亚热带</w:t>
      </w:r>
      <w:r w:rsidR="00320120" w:rsidRPr="007F7DEE">
        <w:rPr>
          <w:rFonts w:ascii="Times New Roman" w:eastAsia="宋体" w:hAnsi="Times New Roman" w:cs="Times New Roman"/>
          <w:color w:val="000000" w:themeColor="text1"/>
          <w:sz w:val="20"/>
          <w:szCs w:val="20"/>
        </w:rPr>
        <w:t>森林退化的时间变化特征、空间异质性及其驱动因素提供了</w:t>
      </w:r>
      <w:r w:rsidR="00082E7D" w:rsidRPr="007F7DEE">
        <w:rPr>
          <w:rFonts w:ascii="Times New Roman" w:eastAsia="宋体" w:hAnsi="Times New Roman" w:cs="Times New Roman"/>
          <w:color w:val="000000" w:themeColor="text1"/>
          <w:sz w:val="20"/>
          <w:szCs w:val="20"/>
        </w:rPr>
        <w:t>重要的</w:t>
      </w:r>
      <w:r w:rsidR="00320120" w:rsidRPr="007F7DEE">
        <w:rPr>
          <w:rFonts w:ascii="Times New Roman" w:eastAsia="宋体" w:hAnsi="Times New Roman" w:cs="Times New Roman"/>
          <w:color w:val="000000" w:themeColor="text1"/>
          <w:sz w:val="20"/>
          <w:szCs w:val="20"/>
        </w:rPr>
        <w:t>数据支撑。</w:t>
      </w:r>
    </w:p>
    <w:p w14:paraId="00FE247F" w14:textId="4C9FF7AF" w:rsidR="005430C1" w:rsidRPr="007F7DEE" w:rsidRDefault="007A005D" w:rsidP="00B15E7A">
      <w:pPr>
        <w:spacing w:line="480" w:lineRule="auto"/>
        <w:ind w:firstLine="420"/>
        <w:rPr>
          <w:rFonts w:ascii="Times New Roman" w:eastAsia="宋体" w:hAnsi="Times New Roman" w:cs="Times New Roman"/>
          <w:color w:val="000000" w:themeColor="text1"/>
          <w:sz w:val="20"/>
          <w:szCs w:val="20"/>
        </w:rPr>
      </w:pPr>
      <w:r w:rsidRPr="007F7DEE">
        <w:rPr>
          <w:rFonts w:ascii="Times New Roman" w:eastAsia="宋体" w:hAnsi="Times New Roman" w:cs="Times New Roman" w:hint="eastAsia"/>
          <w:color w:val="000000" w:themeColor="text1"/>
          <w:sz w:val="20"/>
          <w:szCs w:val="20"/>
        </w:rPr>
        <w:t>国际上，</w:t>
      </w:r>
      <w:r w:rsidR="009945BD" w:rsidRPr="007F7DEE">
        <w:rPr>
          <w:rFonts w:ascii="Times New Roman" w:eastAsia="宋体" w:hAnsi="Times New Roman" w:cs="Times New Roman" w:hint="eastAsia"/>
          <w:color w:val="000000" w:themeColor="text1"/>
          <w:sz w:val="20"/>
          <w:szCs w:val="20"/>
        </w:rPr>
        <w:t>已有学者（</w:t>
      </w:r>
      <w:r w:rsidR="009945BD" w:rsidRPr="007F7DEE">
        <w:rPr>
          <w:rFonts w:ascii="Times New Roman" w:eastAsia="宋体" w:hAnsi="Times New Roman" w:cs="Times New Roman" w:hint="eastAsia"/>
          <w:color w:val="000000" w:themeColor="text1"/>
          <w:sz w:val="20"/>
          <w:szCs w:val="20"/>
        </w:rPr>
        <w:t>Shimada</w:t>
      </w:r>
      <w:r w:rsidR="009945BD" w:rsidRPr="007F7DEE">
        <w:rPr>
          <w:rFonts w:ascii="Times New Roman" w:eastAsia="宋体" w:hAnsi="Times New Roman" w:cs="Times New Roman"/>
          <w:color w:val="000000" w:themeColor="text1"/>
          <w:sz w:val="20"/>
          <w:szCs w:val="20"/>
        </w:rPr>
        <w:t xml:space="preserve"> </w:t>
      </w:r>
      <w:r w:rsidR="009945BD" w:rsidRPr="007F7DEE">
        <w:rPr>
          <w:rFonts w:ascii="Times New Roman" w:eastAsia="宋体" w:hAnsi="Times New Roman" w:cs="Times New Roman" w:hint="eastAsia"/>
          <w:color w:val="000000" w:themeColor="text1"/>
          <w:sz w:val="20"/>
          <w:szCs w:val="20"/>
        </w:rPr>
        <w:t>等</w:t>
      </w:r>
      <w:r w:rsidR="009945BD" w:rsidRPr="007F7DEE">
        <w:rPr>
          <w:rFonts w:ascii="Times New Roman" w:eastAsia="宋体" w:hAnsi="Times New Roman" w:cs="Times New Roman" w:hint="eastAsia"/>
          <w:color w:val="000000" w:themeColor="text1"/>
          <w:sz w:val="20"/>
          <w:szCs w:val="20"/>
        </w:rPr>
        <w:t xml:space="preserve"> </w:t>
      </w:r>
      <w:r w:rsidR="009945BD" w:rsidRPr="007F7DEE">
        <w:rPr>
          <w:rFonts w:ascii="Times New Roman" w:eastAsia="宋体" w:hAnsi="Times New Roman" w:cs="Times New Roman"/>
          <w:color w:val="000000" w:themeColor="text1"/>
          <w:sz w:val="20"/>
          <w:szCs w:val="20"/>
        </w:rPr>
        <w:t>2014</w:t>
      </w:r>
      <w:r w:rsidR="009945BD" w:rsidRPr="007F7DEE">
        <w:rPr>
          <w:rFonts w:ascii="Times New Roman" w:eastAsia="宋体" w:hAnsi="Times New Roman" w:cs="Times New Roman" w:hint="eastAsia"/>
          <w:color w:val="000000" w:themeColor="text1"/>
          <w:sz w:val="20"/>
          <w:szCs w:val="20"/>
        </w:rPr>
        <w:t>；</w:t>
      </w:r>
      <w:r w:rsidR="009A217E" w:rsidRPr="007F7DEE">
        <w:rPr>
          <w:rFonts w:ascii="Times New Roman" w:eastAsia="宋体" w:hAnsi="Times New Roman" w:cs="Times New Roman" w:hint="eastAsia"/>
          <w:color w:val="000000" w:themeColor="text1"/>
          <w:sz w:val="20"/>
          <w:szCs w:val="20"/>
        </w:rPr>
        <w:t>Liu</w:t>
      </w:r>
      <w:r w:rsidR="009945BD" w:rsidRPr="007F7DEE">
        <w:rPr>
          <w:rFonts w:ascii="Times New Roman" w:eastAsia="宋体" w:hAnsi="Times New Roman" w:cs="Times New Roman"/>
          <w:color w:val="000000" w:themeColor="text1"/>
          <w:sz w:val="20"/>
          <w:szCs w:val="20"/>
        </w:rPr>
        <w:t xml:space="preserve"> </w:t>
      </w:r>
      <w:r w:rsidR="009945BD" w:rsidRPr="007F7DEE">
        <w:rPr>
          <w:rFonts w:ascii="Times New Roman" w:eastAsia="宋体" w:hAnsi="Times New Roman" w:cs="Times New Roman" w:hint="eastAsia"/>
          <w:color w:val="000000" w:themeColor="text1"/>
          <w:sz w:val="20"/>
          <w:szCs w:val="20"/>
        </w:rPr>
        <w:t>等，</w:t>
      </w:r>
      <w:r w:rsidR="009945BD" w:rsidRPr="007F7DEE">
        <w:rPr>
          <w:rFonts w:ascii="Times New Roman" w:eastAsia="宋体" w:hAnsi="Times New Roman" w:cs="Times New Roman" w:hint="eastAsia"/>
          <w:color w:val="000000" w:themeColor="text1"/>
          <w:sz w:val="20"/>
          <w:szCs w:val="20"/>
        </w:rPr>
        <w:t>2</w:t>
      </w:r>
      <w:r w:rsidR="009945BD" w:rsidRPr="007F7DEE">
        <w:rPr>
          <w:rFonts w:ascii="Times New Roman" w:eastAsia="宋体" w:hAnsi="Times New Roman" w:cs="Times New Roman"/>
          <w:color w:val="000000" w:themeColor="text1"/>
          <w:sz w:val="20"/>
          <w:szCs w:val="20"/>
        </w:rPr>
        <w:t>020</w:t>
      </w:r>
      <w:r w:rsidR="009945BD" w:rsidRPr="007F7DEE">
        <w:rPr>
          <w:rFonts w:ascii="Times New Roman" w:eastAsia="宋体" w:hAnsi="Times New Roman" w:cs="Times New Roman" w:hint="eastAsia"/>
          <w:color w:val="000000" w:themeColor="text1"/>
          <w:sz w:val="20"/>
          <w:szCs w:val="20"/>
        </w:rPr>
        <w:t>；</w:t>
      </w:r>
      <w:r w:rsidR="009945BD" w:rsidRPr="007F7DEE">
        <w:rPr>
          <w:rFonts w:ascii="Times New Roman" w:eastAsia="宋体" w:hAnsi="Times New Roman" w:cs="Times New Roman" w:hint="eastAsia"/>
          <w:color w:val="000000" w:themeColor="text1"/>
          <w:sz w:val="20"/>
          <w:szCs w:val="20"/>
        </w:rPr>
        <w:t>Y</w:t>
      </w:r>
      <w:r w:rsidR="009945BD" w:rsidRPr="007F7DEE">
        <w:rPr>
          <w:rFonts w:ascii="Times New Roman" w:eastAsia="宋体" w:hAnsi="Times New Roman" w:cs="Times New Roman"/>
          <w:color w:val="000000" w:themeColor="text1"/>
          <w:sz w:val="20"/>
          <w:szCs w:val="20"/>
        </w:rPr>
        <w:t>ang</w:t>
      </w:r>
      <w:r w:rsidR="009945BD" w:rsidRPr="007F7DEE">
        <w:rPr>
          <w:rFonts w:ascii="Times New Roman" w:eastAsia="宋体" w:hAnsi="Times New Roman" w:cs="Times New Roman" w:hint="eastAsia"/>
          <w:color w:val="000000" w:themeColor="text1"/>
          <w:sz w:val="20"/>
          <w:szCs w:val="20"/>
        </w:rPr>
        <w:t>和</w:t>
      </w:r>
      <w:r w:rsidR="009945BD" w:rsidRPr="007F7DEE">
        <w:rPr>
          <w:rFonts w:ascii="Times New Roman" w:eastAsia="宋体" w:hAnsi="Times New Roman" w:cs="Times New Roman" w:hint="eastAsia"/>
          <w:color w:val="000000" w:themeColor="text1"/>
          <w:sz w:val="20"/>
          <w:szCs w:val="20"/>
        </w:rPr>
        <w:t>Huang</w:t>
      </w:r>
      <w:r w:rsidR="009945BD" w:rsidRPr="007F7DEE">
        <w:rPr>
          <w:rFonts w:ascii="Times New Roman" w:eastAsia="宋体" w:hAnsi="Times New Roman" w:cs="Times New Roman" w:hint="eastAsia"/>
          <w:color w:val="000000" w:themeColor="text1"/>
          <w:sz w:val="20"/>
          <w:szCs w:val="20"/>
        </w:rPr>
        <w:t>，</w:t>
      </w:r>
      <w:r w:rsidR="009945BD" w:rsidRPr="007F7DEE">
        <w:rPr>
          <w:rFonts w:ascii="Times New Roman" w:eastAsia="宋体" w:hAnsi="Times New Roman" w:cs="Times New Roman" w:hint="eastAsia"/>
          <w:color w:val="000000" w:themeColor="text1"/>
          <w:sz w:val="20"/>
          <w:szCs w:val="20"/>
        </w:rPr>
        <w:t>2</w:t>
      </w:r>
      <w:r w:rsidR="009945BD" w:rsidRPr="007F7DEE">
        <w:rPr>
          <w:rFonts w:ascii="Times New Roman" w:eastAsia="宋体" w:hAnsi="Times New Roman" w:cs="Times New Roman"/>
          <w:color w:val="000000" w:themeColor="text1"/>
          <w:sz w:val="20"/>
          <w:szCs w:val="20"/>
        </w:rPr>
        <w:t>021</w:t>
      </w:r>
      <w:r w:rsidR="009945BD" w:rsidRPr="007F7DEE">
        <w:rPr>
          <w:rFonts w:ascii="Times New Roman" w:eastAsia="宋体" w:hAnsi="Times New Roman" w:cs="Times New Roman" w:hint="eastAsia"/>
          <w:color w:val="000000" w:themeColor="text1"/>
          <w:sz w:val="20"/>
          <w:szCs w:val="20"/>
        </w:rPr>
        <w:t>）研究</w:t>
      </w:r>
      <w:r w:rsidRPr="007F7DEE">
        <w:rPr>
          <w:rFonts w:ascii="Times New Roman" w:eastAsia="宋体" w:hAnsi="Times New Roman" w:cs="Times New Roman" w:hint="eastAsia"/>
          <w:color w:val="000000" w:themeColor="text1"/>
          <w:sz w:val="20"/>
          <w:szCs w:val="20"/>
        </w:rPr>
        <w:t>了</w:t>
      </w:r>
      <w:r w:rsidR="009945BD" w:rsidRPr="007F7DEE">
        <w:rPr>
          <w:rFonts w:ascii="Times New Roman" w:eastAsia="宋体" w:hAnsi="Times New Roman" w:cs="Times New Roman" w:hint="eastAsia"/>
          <w:color w:val="000000" w:themeColor="text1"/>
          <w:sz w:val="20"/>
          <w:szCs w:val="20"/>
        </w:rPr>
        <w:t>全球森林长时序分布问题。</w:t>
      </w:r>
      <w:r w:rsidR="000E2A94" w:rsidRPr="007F7DEE">
        <w:rPr>
          <w:rFonts w:ascii="Times New Roman" w:eastAsia="宋体" w:hAnsi="Times New Roman" w:cs="Times New Roman" w:hint="eastAsia"/>
          <w:color w:val="000000" w:themeColor="text1"/>
          <w:sz w:val="20"/>
          <w:szCs w:val="20"/>
        </w:rPr>
        <w:t>研究森林退化通常对某个地区的森林时间</w:t>
      </w:r>
      <w:r w:rsidR="000E2A94" w:rsidRPr="007F7DEE">
        <w:rPr>
          <w:rFonts w:ascii="Times New Roman" w:eastAsia="宋体" w:hAnsi="Times New Roman" w:cs="Times New Roman" w:hint="eastAsia"/>
          <w:color w:val="000000" w:themeColor="text1"/>
          <w:sz w:val="20"/>
          <w:szCs w:val="20"/>
        </w:rPr>
        <w:t>变化特征进行定量分析（曹荣青</w:t>
      </w:r>
      <w:r w:rsidR="000E2A94" w:rsidRPr="007F7DEE">
        <w:rPr>
          <w:rFonts w:ascii="Times New Roman" w:eastAsia="宋体" w:hAnsi="Times New Roman" w:cs="Times New Roman"/>
          <w:color w:val="000000" w:themeColor="text1"/>
          <w:sz w:val="20"/>
          <w:szCs w:val="20"/>
        </w:rPr>
        <w:t xml:space="preserve"> </w:t>
      </w:r>
      <w:r w:rsidR="000E2A94" w:rsidRPr="007F7DEE">
        <w:rPr>
          <w:rFonts w:ascii="Times New Roman" w:eastAsia="宋体" w:hAnsi="Times New Roman" w:cs="Times New Roman"/>
          <w:color w:val="000000" w:themeColor="text1"/>
          <w:sz w:val="20"/>
          <w:szCs w:val="20"/>
        </w:rPr>
        <w:t>等，</w:t>
      </w:r>
      <w:r w:rsidR="000E2A94" w:rsidRPr="007F7DEE">
        <w:rPr>
          <w:rFonts w:ascii="Times New Roman" w:eastAsia="宋体" w:hAnsi="Times New Roman" w:cs="Times New Roman"/>
          <w:color w:val="000000" w:themeColor="text1"/>
          <w:sz w:val="20"/>
          <w:szCs w:val="20"/>
        </w:rPr>
        <w:t>2019</w:t>
      </w:r>
      <w:r w:rsidR="000E2A94" w:rsidRPr="007F7DEE">
        <w:rPr>
          <w:rFonts w:ascii="Times New Roman" w:eastAsia="宋体" w:hAnsi="Times New Roman" w:cs="Times New Roman"/>
          <w:color w:val="000000" w:themeColor="text1"/>
          <w:sz w:val="20"/>
          <w:szCs w:val="20"/>
        </w:rPr>
        <w:t>），利用聚类分析和地理加权回归等探索空间异质性（陈倩婷</w:t>
      </w:r>
      <w:r w:rsidR="000E2A94" w:rsidRPr="007F7DEE">
        <w:rPr>
          <w:rFonts w:ascii="Times New Roman" w:eastAsia="宋体" w:hAnsi="Times New Roman" w:cs="Times New Roman"/>
          <w:color w:val="000000" w:themeColor="text1"/>
          <w:sz w:val="20"/>
          <w:szCs w:val="20"/>
        </w:rPr>
        <w:t xml:space="preserve"> </w:t>
      </w:r>
      <w:r w:rsidR="000E2A94" w:rsidRPr="007F7DEE">
        <w:rPr>
          <w:rFonts w:ascii="Times New Roman" w:eastAsia="宋体" w:hAnsi="Times New Roman" w:cs="Times New Roman"/>
          <w:color w:val="000000" w:themeColor="text1"/>
          <w:sz w:val="20"/>
          <w:szCs w:val="20"/>
        </w:rPr>
        <w:t>等，</w:t>
      </w:r>
      <w:r w:rsidR="000E2A94" w:rsidRPr="007F7DEE">
        <w:rPr>
          <w:rFonts w:ascii="Times New Roman" w:eastAsia="宋体" w:hAnsi="Times New Roman" w:cs="Times New Roman"/>
          <w:color w:val="000000" w:themeColor="text1"/>
          <w:sz w:val="20"/>
          <w:szCs w:val="20"/>
        </w:rPr>
        <w:t>2021</w:t>
      </w:r>
      <w:r w:rsidR="000E2A94" w:rsidRPr="007F7DEE">
        <w:rPr>
          <w:rFonts w:ascii="Times New Roman" w:eastAsia="宋体" w:hAnsi="Times New Roman" w:cs="Times New Roman"/>
          <w:color w:val="000000" w:themeColor="text1"/>
          <w:sz w:val="20"/>
          <w:szCs w:val="20"/>
        </w:rPr>
        <w:t>；祝新明</w:t>
      </w:r>
      <w:r w:rsidR="000E2A94" w:rsidRPr="007F7DEE">
        <w:rPr>
          <w:rFonts w:ascii="Times New Roman" w:eastAsia="宋体" w:hAnsi="Times New Roman" w:cs="Times New Roman"/>
          <w:color w:val="000000" w:themeColor="text1"/>
          <w:sz w:val="20"/>
          <w:szCs w:val="20"/>
        </w:rPr>
        <w:t xml:space="preserve"> </w:t>
      </w:r>
      <w:r w:rsidR="000E2A94" w:rsidRPr="007F7DEE">
        <w:rPr>
          <w:rFonts w:ascii="Times New Roman" w:eastAsia="宋体" w:hAnsi="Times New Roman" w:cs="Times New Roman"/>
          <w:color w:val="000000" w:themeColor="text1"/>
          <w:sz w:val="20"/>
          <w:szCs w:val="20"/>
        </w:rPr>
        <w:t>等，</w:t>
      </w:r>
      <w:r w:rsidR="000E2A94" w:rsidRPr="007F7DEE">
        <w:rPr>
          <w:rFonts w:ascii="Times New Roman" w:eastAsia="宋体" w:hAnsi="Times New Roman" w:cs="Times New Roman"/>
          <w:color w:val="000000" w:themeColor="text1"/>
          <w:sz w:val="20"/>
          <w:szCs w:val="20"/>
        </w:rPr>
        <w:t>2021</w:t>
      </w:r>
      <w:r w:rsidR="000E2A94" w:rsidRPr="007F7DEE">
        <w:rPr>
          <w:rFonts w:ascii="Times New Roman" w:eastAsia="宋体" w:hAnsi="Times New Roman" w:cs="Times New Roman"/>
          <w:color w:val="000000" w:themeColor="text1"/>
          <w:sz w:val="20"/>
          <w:szCs w:val="20"/>
        </w:rPr>
        <w:t>），应用统计学进一步探究森林退化获得其影响机制（王淑静</w:t>
      </w:r>
      <w:r w:rsidR="000E2A94" w:rsidRPr="007F7DEE">
        <w:rPr>
          <w:rFonts w:ascii="Times New Roman" w:eastAsia="宋体" w:hAnsi="Times New Roman" w:cs="Times New Roman"/>
          <w:color w:val="000000" w:themeColor="text1"/>
          <w:sz w:val="20"/>
          <w:szCs w:val="20"/>
        </w:rPr>
        <w:t xml:space="preserve"> </w:t>
      </w:r>
      <w:r w:rsidR="000E2A94" w:rsidRPr="007F7DEE">
        <w:rPr>
          <w:rFonts w:ascii="Times New Roman" w:eastAsia="宋体" w:hAnsi="Times New Roman" w:cs="Times New Roman"/>
          <w:color w:val="000000" w:themeColor="text1"/>
          <w:sz w:val="20"/>
          <w:szCs w:val="20"/>
        </w:rPr>
        <w:t>等，</w:t>
      </w:r>
      <w:r w:rsidR="000E2A94" w:rsidRPr="007F7DEE">
        <w:rPr>
          <w:rFonts w:ascii="Times New Roman" w:eastAsia="宋体" w:hAnsi="Times New Roman" w:cs="Times New Roman"/>
          <w:color w:val="000000" w:themeColor="text1"/>
          <w:sz w:val="20"/>
          <w:szCs w:val="20"/>
        </w:rPr>
        <w:t>2021</w:t>
      </w:r>
      <w:r w:rsidR="000E2A94" w:rsidRPr="007F7DEE">
        <w:rPr>
          <w:rFonts w:ascii="Times New Roman" w:eastAsia="宋体" w:hAnsi="Times New Roman" w:cs="Times New Roman"/>
          <w:color w:val="000000" w:themeColor="text1"/>
          <w:sz w:val="20"/>
          <w:szCs w:val="20"/>
        </w:rPr>
        <w:t>）。</w:t>
      </w:r>
      <w:r w:rsidR="00745B21" w:rsidRPr="007F7DEE">
        <w:rPr>
          <w:rFonts w:ascii="Times New Roman" w:eastAsia="宋体" w:hAnsi="Times New Roman" w:cs="Times New Roman"/>
          <w:color w:val="000000" w:themeColor="text1"/>
          <w:sz w:val="20"/>
          <w:szCs w:val="20"/>
        </w:rPr>
        <w:t>但是</w:t>
      </w:r>
      <w:r w:rsidR="00340A9F" w:rsidRPr="007F7DEE">
        <w:rPr>
          <w:rFonts w:ascii="Times New Roman" w:eastAsia="宋体" w:hAnsi="Times New Roman" w:cs="Times New Roman" w:hint="eastAsia"/>
          <w:color w:val="000000" w:themeColor="text1"/>
          <w:sz w:val="20"/>
          <w:szCs w:val="20"/>
        </w:rPr>
        <w:t>极少有学者</w:t>
      </w:r>
      <w:r w:rsidR="000E2A94" w:rsidRPr="007F7DEE">
        <w:rPr>
          <w:rFonts w:ascii="Times New Roman" w:eastAsia="宋体" w:hAnsi="Times New Roman" w:cs="Times New Roman"/>
          <w:color w:val="000000" w:themeColor="text1"/>
          <w:sz w:val="20"/>
          <w:szCs w:val="20"/>
        </w:rPr>
        <w:t>利用空间自相关理论针对大尺度森林退化问题展开探索。空间自相关性分析可以在中高空间分辨率下研究，并且比聚类分析更加精细，比地理加权回归更能够探索相关性存在和水平（唐志鹏</w:t>
      </w:r>
      <w:r w:rsidR="000E2A94" w:rsidRPr="007F7DEE">
        <w:rPr>
          <w:rFonts w:ascii="Times New Roman" w:eastAsia="宋体" w:hAnsi="Times New Roman" w:cs="Times New Roman"/>
          <w:color w:val="000000" w:themeColor="text1"/>
          <w:sz w:val="20"/>
          <w:szCs w:val="20"/>
        </w:rPr>
        <w:t xml:space="preserve"> </w:t>
      </w:r>
      <w:r w:rsidR="000E2A94" w:rsidRPr="007F7DEE">
        <w:rPr>
          <w:rFonts w:ascii="Times New Roman" w:eastAsia="宋体" w:hAnsi="Times New Roman" w:cs="Times New Roman"/>
          <w:color w:val="000000" w:themeColor="text1"/>
          <w:sz w:val="20"/>
          <w:szCs w:val="20"/>
        </w:rPr>
        <w:t>等，</w:t>
      </w:r>
      <w:r w:rsidR="000E2A94" w:rsidRPr="007F7DEE">
        <w:rPr>
          <w:rFonts w:ascii="Times New Roman" w:eastAsia="宋体" w:hAnsi="Times New Roman" w:cs="Times New Roman"/>
          <w:color w:val="000000" w:themeColor="text1"/>
          <w:sz w:val="20"/>
          <w:szCs w:val="20"/>
        </w:rPr>
        <w:t>2017</w:t>
      </w:r>
      <w:r w:rsidR="000E2A94" w:rsidRPr="007F7DEE">
        <w:rPr>
          <w:rFonts w:ascii="Times New Roman" w:eastAsia="宋体" w:hAnsi="Times New Roman" w:cs="Times New Roman"/>
          <w:color w:val="000000" w:themeColor="text1"/>
          <w:sz w:val="20"/>
          <w:szCs w:val="20"/>
        </w:rPr>
        <w:t>）。相比单因素分析，交互作用探测已被证明在研究不同自然和人文因素影响时能够增强对结果的解释力（王劲峰和徐成东，</w:t>
      </w:r>
      <w:r w:rsidR="000E2A94" w:rsidRPr="007F7DEE">
        <w:rPr>
          <w:rFonts w:ascii="Times New Roman" w:eastAsia="宋体" w:hAnsi="Times New Roman" w:cs="Times New Roman"/>
          <w:color w:val="000000" w:themeColor="text1"/>
          <w:sz w:val="20"/>
          <w:szCs w:val="20"/>
        </w:rPr>
        <w:t>2017</w:t>
      </w:r>
      <w:r w:rsidR="000E2A94" w:rsidRPr="007F7DEE">
        <w:rPr>
          <w:rFonts w:ascii="Times New Roman" w:eastAsia="宋体" w:hAnsi="Times New Roman" w:cs="Times New Roman"/>
          <w:color w:val="000000" w:themeColor="text1"/>
          <w:sz w:val="20"/>
          <w:szCs w:val="20"/>
        </w:rPr>
        <w:t>；聂桐</w:t>
      </w:r>
      <w:r w:rsidR="000E2A94" w:rsidRPr="007F7DEE">
        <w:rPr>
          <w:rFonts w:ascii="Times New Roman" w:eastAsia="宋体" w:hAnsi="Times New Roman" w:cs="Times New Roman"/>
          <w:color w:val="000000" w:themeColor="text1"/>
          <w:sz w:val="20"/>
          <w:szCs w:val="20"/>
        </w:rPr>
        <w:t xml:space="preserve"> </w:t>
      </w:r>
      <w:r w:rsidR="000E2A94" w:rsidRPr="007F7DEE">
        <w:rPr>
          <w:rFonts w:ascii="Times New Roman" w:eastAsia="宋体" w:hAnsi="Times New Roman" w:cs="Times New Roman"/>
          <w:color w:val="000000" w:themeColor="text1"/>
          <w:sz w:val="20"/>
          <w:szCs w:val="20"/>
        </w:rPr>
        <w:t>等，</w:t>
      </w:r>
      <w:r w:rsidR="000E2A94" w:rsidRPr="007F7DEE">
        <w:rPr>
          <w:rFonts w:ascii="Times New Roman" w:eastAsia="宋体" w:hAnsi="Times New Roman" w:cs="Times New Roman"/>
          <w:color w:val="000000" w:themeColor="text1"/>
          <w:sz w:val="20"/>
          <w:szCs w:val="20"/>
        </w:rPr>
        <w:t>2022</w:t>
      </w:r>
      <w:r w:rsidR="000E2A94" w:rsidRPr="007F7DEE">
        <w:rPr>
          <w:rFonts w:ascii="Times New Roman" w:eastAsia="宋体" w:hAnsi="Times New Roman" w:cs="Times New Roman"/>
          <w:color w:val="000000" w:themeColor="text1"/>
          <w:sz w:val="20"/>
          <w:szCs w:val="20"/>
        </w:rPr>
        <w:t>）。中国亚热带本身</w:t>
      </w:r>
      <w:r w:rsidR="000E2A94" w:rsidRPr="007F7DEE">
        <w:rPr>
          <w:rFonts w:ascii="Times New Roman" w:eastAsia="宋体" w:hAnsi="Times New Roman" w:cs="Times New Roman" w:hint="eastAsia"/>
          <w:color w:val="000000" w:themeColor="text1"/>
          <w:sz w:val="20"/>
          <w:szCs w:val="20"/>
        </w:rPr>
        <w:t>具备监测区域广、监测要素多、环境变化快等基本特征（吴立新</w:t>
      </w:r>
      <w:r w:rsidR="000E2A94" w:rsidRPr="007F7DEE">
        <w:rPr>
          <w:rFonts w:ascii="Times New Roman" w:eastAsia="宋体" w:hAnsi="Times New Roman" w:cs="Times New Roman"/>
          <w:color w:val="000000" w:themeColor="text1"/>
          <w:sz w:val="20"/>
          <w:szCs w:val="20"/>
        </w:rPr>
        <w:t xml:space="preserve"> </w:t>
      </w:r>
      <w:r w:rsidR="000E2A94" w:rsidRPr="007F7DEE">
        <w:rPr>
          <w:rFonts w:ascii="Times New Roman" w:eastAsia="宋体" w:hAnsi="Times New Roman" w:cs="Times New Roman"/>
          <w:color w:val="000000" w:themeColor="text1"/>
          <w:sz w:val="20"/>
          <w:szCs w:val="20"/>
        </w:rPr>
        <w:t>等，</w:t>
      </w:r>
      <w:r w:rsidR="000E2A94" w:rsidRPr="007F7DEE">
        <w:rPr>
          <w:rFonts w:ascii="Times New Roman" w:eastAsia="宋体" w:hAnsi="Times New Roman" w:cs="Times New Roman"/>
          <w:color w:val="000000" w:themeColor="text1"/>
          <w:sz w:val="20"/>
          <w:szCs w:val="20"/>
        </w:rPr>
        <w:t>2022</w:t>
      </w:r>
      <w:r w:rsidR="000E2A94" w:rsidRPr="007F7DEE">
        <w:rPr>
          <w:rFonts w:ascii="Times New Roman" w:eastAsia="宋体" w:hAnsi="Times New Roman" w:cs="Times New Roman"/>
          <w:color w:val="000000" w:themeColor="text1"/>
          <w:sz w:val="20"/>
          <w:szCs w:val="20"/>
        </w:rPr>
        <w:t>）</w:t>
      </w:r>
      <w:r w:rsidR="000E2A94" w:rsidRPr="007F7DEE">
        <w:rPr>
          <w:rFonts w:ascii="Times New Roman" w:eastAsia="宋体" w:hAnsi="Times New Roman" w:cs="Times New Roman" w:hint="eastAsia"/>
          <w:color w:val="000000" w:themeColor="text1"/>
          <w:sz w:val="20"/>
          <w:szCs w:val="20"/>
        </w:rPr>
        <w:t>。</w:t>
      </w:r>
      <w:r w:rsidR="000E2A94" w:rsidRPr="007F7DEE">
        <w:rPr>
          <w:rFonts w:ascii="Times New Roman" w:eastAsia="宋体" w:hAnsi="Times New Roman" w:cs="Times New Roman"/>
          <w:color w:val="000000" w:themeColor="text1"/>
          <w:sz w:val="20"/>
          <w:szCs w:val="20"/>
        </w:rPr>
        <w:t>迄今为止，整个中国亚热带森林退化的时间变化特征、空间异质性、驱动因素以及取代森林的土地利用类型等详细信息仍没有被明确。利用遥感产品</w:t>
      </w:r>
      <w:r w:rsidR="008A0F66" w:rsidRPr="007F7DEE">
        <w:rPr>
          <w:rFonts w:ascii="Times New Roman" w:eastAsia="宋体" w:hAnsi="Times New Roman" w:cs="Times New Roman" w:hint="eastAsia"/>
          <w:color w:val="000000" w:themeColor="text1"/>
          <w:sz w:val="20"/>
          <w:szCs w:val="20"/>
        </w:rPr>
        <w:t>和遥感分析方法</w:t>
      </w:r>
      <w:r w:rsidR="000E2A94" w:rsidRPr="007F7DEE">
        <w:rPr>
          <w:rFonts w:ascii="Times New Roman" w:eastAsia="宋体" w:hAnsi="Times New Roman" w:cs="Times New Roman"/>
          <w:color w:val="000000" w:themeColor="text1"/>
          <w:sz w:val="20"/>
          <w:szCs w:val="20"/>
        </w:rPr>
        <w:t>研究中国亚热带森林退化时空特征并分析其驱动因素可以为中国管理森林资源和实现可持续发展提供有效支撑</w:t>
      </w:r>
      <w:r w:rsidR="00F072FA" w:rsidRPr="007F7DEE">
        <w:rPr>
          <w:rFonts w:ascii="Times New Roman" w:eastAsia="宋体" w:hAnsi="Times New Roman" w:cs="Times New Roman"/>
          <w:color w:val="000000" w:themeColor="text1"/>
          <w:sz w:val="20"/>
          <w:szCs w:val="20"/>
        </w:rPr>
        <w:t>。</w:t>
      </w:r>
    </w:p>
    <w:p w14:paraId="7E04BF0B" w14:textId="0E2CB53F" w:rsidR="0088589D" w:rsidRPr="007F7DEE" w:rsidRDefault="00EC5A5F" w:rsidP="0088589D">
      <w:pPr>
        <w:spacing w:line="480" w:lineRule="auto"/>
        <w:ind w:firstLine="420"/>
        <w:rPr>
          <w:rFonts w:ascii="Times New Roman" w:eastAsia="宋体" w:hAnsi="Times New Roman" w:cs="Times New Roman"/>
          <w:color w:val="000000" w:themeColor="text1"/>
          <w:sz w:val="20"/>
          <w:szCs w:val="20"/>
        </w:rPr>
      </w:pPr>
      <w:r w:rsidRPr="007F7DEE">
        <w:rPr>
          <w:rFonts w:ascii="Times New Roman" w:eastAsia="宋体" w:hAnsi="Times New Roman" w:cs="Times New Roman"/>
          <w:color w:val="000000" w:themeColor="text1"/>
          <w:sz w:val="20"/>
          <w:szCs w:val="20"/>
        </w:rPr>
        <w:t>本文基于</w:t>
      </w:r>
      <w:r w:rsidRPr="007F7DEE">
        <w:rPr>
          <w:rFonts w:ascii="Times New Roman" w:eastAsia="宋体" w:hAnsi="Times New Roman" w:cs="Times New Roman"/>
          <w:color w:val="000000" w:themeColor="text1"/>
          <w:sz w:val="20"/>
          <w:szCs w:val="20"/>
        </w:rPr>
        <w:t>GEE</w:t>
      </w:r>
      <w:r w:rsidRPr="007F7DEE">
        <w:rPr>
          <w:rFonts w:ascii="Times New Roman" w:eastAsia="宋体" w:hAnsi="Times New Roman" w:cs="Times New Roman"/>
          <w:color w:val="000000" w:themeColor="text1"/>
          <w:sz w:val="20"/>
          <w:szCs w:val="20"/>
        </w:rPr>
        <w:t>云计算平台，</w:t>
      </w:r>
      <w:r w:rsidR="00A93788" w:rsidRPr="007F7DEE">
        <w:rPr>
          <w:rFonts w:ascii="Times New Roman" w:eastAsia="宋体" w:hAnsi="Times New Roman" w:cs="Times New Roman" w:hint="eastAsia"/>
          <w:color w:val="000000" w:themeColor="text1"/>
          <w:sz w:val="20"/>
          <w:szCs w:val="20"/>
        </w:rPr>
        <w:t>利用</w:t>
      </w:r>
      <w:r w:rsidR="004B479B" w:rsidRPr="007F7DEE">
        <w:rPr>
          <w:rFonts w:ascii="Times New Roman" w:eastAsia="宋体" w:hAnsi="Times New Roman" w:cs="Times New Roman" w:hint="eastAsia"/>
          <w:color w:val="000000" w:themeColor="text1"/>
          <w:sz w:val="20"/>
          <w:szCs w:val="20"/>
        </w:rPr>
        <w:t>掩膜提取、莫兰指数、交互作用探测等</w:t>
      </w:r>
      <w:r w:rsidR="00044452" w:rsidRPr="007F7DEE">
        <w:rPr>
          <w:rFonts w:ascii="Times New Roman" w:eastAsia="宋体" w:hAnsi="Times New Roman" w:cs="Times New Roman" w:hint="eastAsia"/>
          <w:color w:val="000000" w:themeColor="text1"/>
          <w:sz w:val="20"/>
          <w:szCs w:val="20"/>
        </w:rPr>
        <w:t>分析</w:t>
      </w:r>
      <w:r w:rsidR="000C3703">
        <w:rPr>
          <w:rFonts w:ascii="Times New Roman" w:eastAsia="宋体" w:hAnsi="Times New Roman" w:cs="Times New Roman" w:hint="eastAsia"/>
          <w:color w:val="000000" w:themeColor="text1"/>
          <w:sz w:val="20"/>
          <w:szCs w:val="20"/>
        </w:rPr>
        <w:t>方法</w:t>
      </w:r>
      <w:r w:rsidR="00044452" w:rsidRPr="007F7DEE">
        <w:rPr>
          <w:rFonts w:ascii="Times New Roman" w:eastAsia="宋体" w:hAnsi="Times New Roman" w:cs="Times New Roman" w:hint="eastAsia"/>
          <w:color w:val="000000" w:themeColor="text1"/>
          <w:sz w:val="20"/>
          <w:szCs w:val="20"/>
        </w:rPr>
        <w:t>研究</w:t>
      </w:r>
      <w:r w:rsidRPr="007F7DEE">
        <w:rPr>
          <w:rFonts w:ascii="Times New Roman" w:eastAsia="宋体" w:hAnsi="Times New Roman" w:cs="Times New Roman"/>
          <w:color w:val="000000" w:themeColor="text1"/>
          <w:sz w:val="20"/>
          <w:szCs w:val="20"/>
        </w:rPr>
        <w:t>了中国亚热带</w:t>
      </w:r>
      <w:r w:rsidRPr="007F7DEE">
        <w:rPr>
          <w:rFonts w:ascii="Times New Roman" w:eastAsia="宋体" w:hAnsi="Times New Roman" w:cs="Times New Roman"/>
          <w:color w:val="000000" w:themeColor="text1"/>
          <w:sz w:val="20"/>
          <w:szCs w:val="20"/>
        </w:rPr>
        <w:t>1990-20</w:t>
      </w:r>
      <w:r w:rsidR="00A35AAA" w:rsidRPr="007F7DEE">
        <w:rPr>
          <w:rFonts w:ascii="Times New Roman" w:eastAsia="宋体" w:hAnsi="Times New Roman" w:cs="Times New Roman"/>
          <w:color w:val="000000" w:themeColor="text1"/>
          <w:sz w:val="20"/>
          <w:szCs w:val="20"/>
        </w:rPr>
        <w:t>19</w:t>
      </w:r>
      <w:r w:rsidR="008C30D3" w:rsidRPr="007F7DEE">
        <w:rPr>
          <w:rFonts w:ascii="Times New Roman" w:eastAsia="宋体" w:hAnsi="Times New Roman" w:cs="Times New Roman"/>
          <w:color w:val="000000" w:themeColor="text1"/>
          <w:sz w:val="20"/>
          <w:szCs w:val="20"/>
        </w:rPr>
        <w:t>年森林退化时空变化特征及</w:t>
      </w:r>
      <w:r w:rsidR="008C5C74" w:rsidRPr="007F7DEE">
        <w:rPr>
          <w:rFonts w:ascii="Times New Roman" w:eastAsia="宋体" w:hAnsi="Times New Roman" w:cs="Times New Roman"/>
          <w:color w:val="000000" w:themeColor="text1"/>
          <w:sz w:val="20"/>
          <w:szCs w:val="20"/>
        </w:rPr>
        <w:t>驱动因素</w:t>
      </w:r>
      <w:r w:rsidR="008C5C74" w:rsidRPr="007F7DEE">
        <w:rPr>
          <w:rFonts w:ascii="Times New Roman" w:eastAsia="宋体" w:hAnsi="Times New Roman" w:cs="Times New Roman" w:hint="eastAsia"/>
          <w:color w:val="000000" w:themeColor="text1"/>
          <w:sz w:val="20"/>
          <w:szCs w:val="20"/>
        </w:rPr>
        <w:t>。</w:t>
      </w:r>
      <w:r w:rsidRPr="007F7DEE">
        <w:rPr>
          <w:rFonts w:ascii="Times New Roman" w:eastAsia="宋体" w:hAnsi="Times New Roman" w:cs="Times New Roman"/>
          <w:color w:val="000000" w:themeColor="text1"/>
          <w:sz w:val="20"/>
          <w:szCs w:val="20"/>
        </w:rPr>
        <w:t>利用</w:t>
      </w:r>
      <w:r w:rsidRPr="007F7DEE">
        <w:rPr>
          <w:rFonts w:ascii="Times New Roman" w:eastAsia="宋体" w:hAnsi="Times New Roman" w:cs="Times New Roman"/>
          <w:color w:val="000000" w:themeColor="text1"/>
          <w:sz w:val="20"/>
          <w:szCs w:val="20"/>
        </w:rPr>
        <w:t>CLCD</w:t>
      </w:r>
      <w:r w:rsidR="000612AE" w:rsidRPr="007F7DEE">
        <w:rPr>
          <w:rFonts w:ascii="Times New Roman" w:eastAsia="宋体" w:hAnsi="Times New Roman" w:cs="Times New Roman"/>
          <w:color w:val="000000" w:themeColor="text1"/>
          <w:sz w:val="20"/>
          <w:szCs w:val="20"/>
        </w:rPr>
        <w:t>1990-2019</w:t>
      </w:r>
      <w:r w:rsidR="000612AE" w:rsidRPr="007F7DEE">
        <w:rPr>
          <w:rFonts w:ascii="Times New Roman" w:eastAsia="宋体" w:hAnsi="Times New Roman" w:cs="Times New Roman" w:hint="eastAsia"/>
          <w:color w:val="000000" w:themeColor="text1"/>
          <w:sz w:val="20"/>
          <w:szCs w:val="20"/>
        </w:rPr>
        <w:t>年时间序列</w:t>
      </w:r>
      <w:r w:rsidRPr="007F7DEE">
        <w:rPr>
          <w:rFonts w:ascii="Times New Roman" w:eastAsia="宋体" w:hAnsi="Times New Roman" w:cs="Times New Roman"/>
          <w:color w:val="000000" w:themeColor="text1"/>
          <w:sz w:val="20"/>
          <w:szCs w:val="20"/>
        </w:rPr>
        <w:t>土地覆盖数据集</w:t>
      </w:r>
      <w:r w:rsidR="0020319C" w:rsidRPr="007F7DEE">
        <w:rPr>
          <w:rFonts w:ascii="Times New Roman" w:eastAsia="宋体" w:hAnsi="Times New Roman" w:cs="Times New Roman"/>
          <w:color w:val="000000" w:themeColor="text1"/>
          <w:sz w:val="20"/>
          <w:szCs w:val="20"/>
        </w:rPr>
        <w:t>和</w:t>
      </w:r>
      <w:r w:rsidRPr="007F7DEE">
        <w:rPr>
          <w:rFonts w:ascii="Times New Roman" w:eastAsia="宋体" w:hAnsi="Times New Roman" w:cs="Times New Roman"/>
          <w:color w:val="000000" w:themeColor="text1"/>
          <w:sz w:val="20"/>
          <w:szCs w:val="20"/>
        </w:rPr>
        <w:t>辅助数据，分析了</w:t>
      </w:r>
      <w:r w:rsidR="000612AE" w:rsidRPr="007F7DEE">
        <w:rPr>
          <w:rFonts w:ascii="Times New Roman" w:eastAsia="宋体" w:hAnsi="Times New Roman" w:cs="Times New Roman" w:hint="eastAsia"/>
          <w:color w:val="000000" w:themeColor="text1"/>
          <w:sz w:val="20"/>
          <w:szCs w:val="20"/>
        </w:rPr>
        <w:t>中国亚热带</w:t>
      </w:r>
      <w:r w:rsidRPr="007F7DEE">
        <w:rPr>
          <w:rFonts w:ascii="Times New Roman" w:eastAsia="宋体" w:hAnsi="Times New Roman" w:cs="Times New Roman"/>
          <w:color w:val="000000" w:themeColor="text1"/>
          <w:sz w:val="20"/>
          <w:szCs w:val="20"/>
        </w:rPr>
        <w:t>森林退化的时间变化特征和空</w:t>
      </w:r>
      <w:r w:rsidRPr="007F7DEE">
        <w:rPr>
          <w:rFonts w:ascii="Times New Roman" w:eastAsia="宋体" w:hAnsi="Times New Roman" w:cs="Times New Roman"/>
          <w:color w:val="000000" w:themeColor="text1"/>
          <w:sz w:val="20"/>
          <w:szCs w:val="20"/>
        </w:rPr>
        <w:lastRenderedPageBreak/>
        <w:t>间异质性；</w:t>
      </w:r>
      <w:r w:rsidR="000612AE" w:rsidRPr="007F7DEE">
        <w:rPr>
          <w:rFonts w:ascii="Times New Roman" w:eastAsia="宋体" w:hAnsi="Times New Roman" w:cs="Times New Roman" w:hint="eastAsia"/>
          <w:color w:val="000000" w:themeColor="text1"/>
          <w:sz w:val="20"/>
          <w:szCs w:val="20"/>
        </w:rPr>
        <w:t>掩膜</w:t>
      </w:r>
      <w:r w:rsidR="003B2813" w:rsidRPr="007F7DEE">
        <w:rPr>
          <w:rFonts w:ascii="Times New Roman" w:eastAsia="宋体" w:hAnsi="Times New Roman" w:cs="Times New Roman" w:hint="eastAsia"/>
          <w:color w:val="000000" w:themeColor="text1"/>
          <w:sz w:val="20"/>
          <w:szCs w:val="20"/>
        </w:rPr>
        <w:t>森林</w:t>
      </w:r>
      <w:r w:rsidR="00183EBA" w:rsidRPr="007F7DEE">
        <w:rPr>
          <w:rFonts w:ascii="Times New Roman" w:eastAsia="宋体" w:hAnsi="Times New Roman" w:cs="Times New Roman" w:hint="eastAsia"/>
          <w:color w:val="000000" w:themeColor="text1"/>
          <w:sz w:val="20"/>
          <w:szCs w:val="20"/>
        </w:rPr>
        <w:t>未变化</w:t>
      </w:r>
      <w:r w:rsidR="003B2813" w:rsidRPr="007F7DEE">
        <w:rPr>
          <w:rFonts w:ascii="Times New Roman" w:eastAsia="宋体" w:hAnsi="Times New Roman" w:cs="Times New Roman" w:hint="eastAsia"/>
          <w:color w:val="000000" w:themeColor="text1"/>
          <w:sz w:val="20"/>
          <w:szCs w:val="20"/>
        </w:rPr>
        <w:t>和其他土地覆盖类型</w:t>
      </w:r>
      <w:r w:rsidR="009673E6" w:rsidRPr="007F7DEE">
        <w:rPr>
          <w:rFonts w:ascii="Times New Roman" w:eastAsia="宋体" w:hAnsi="Times New Roman" w:cs="Times New Roman" w:hint="eastAsia"/>
          <w:color w:val="000000" w:themeColor="text1"/>
          <w:sz w:val="20"/>
          <w:szCs w:val="20"/>
        </w:rPr>
        <w:t>区</w:t>
      </w:r>
      <w:r w:rsidR="000612AE" w:rsidRPr="007F7DEE">
        <w:rPr>
          <w:rFonts w:ascii="Times New Roman" w:eastAsia="宋体" w:hAnsi="Times New Roman" w:cs="Times New Roman" w:hint="eastAsia"/>
          <w:color w:val="000000" w:themeColor="text1"/>
          <w:sz w:val="20"/>
          <w:szCs w:val="20"/>
        </w:rPr>
        <w:t>，</w:t>
      </w:r>
      <w:r w:rsidR="003B2813" w:rsidRPr="007F7DEE">
        <w:rPr>
          <w:rFonts w:ascii="Times New Roman" w:eastAsia="宋体" w:hAnsi="Times New Roman" w:cs="Times New Roman" w:hint="eastAsia"/>
          <w:color w:val="000000" w:themeColor="text1"/>
          <w:sz w:val="20"/>
          <w:szCs w:val="20"/>
        </w:rPr>
        <w:t>结合</w:t>
      </w:r>
      <w:r w:rsidR="003B2813" w:rsidRPr="007F7DEE">
        <w:rPr>
          <w:rFonts w:ascii="Times New Roman" w:eastAsia="宋体" w:hAnsi="Times New Roman" w:cs="Times New Roman" w:hint="eastAsia"/>
          <w:color w:val="000000" w:themeColor="text1"/>
          <w:sz w:val="20"/>
          <w:szCs w:val="20"/>
        </w:rPr>
        <w:t>2</w:t>
      </w:r>
      <w:r w:rsidR="003B2813" w:rsidRPr="007F7DEE">
        <w:rPr>
          <w:rFonts w:ascii="Times New Roman" w:eastAsia="宋体" w:hAnsi="Times New Roman" w:cs="Times New Roman"/>
          <w:color w:val="000000" w:themeColor="text1"/>
          <w:sz w:val="20"/>
          <w:szCs w:val="20"/>
        </w:rPr>
        <w:t>020</w:t>
      </w:r>
      <w:r w:rsidR="003B2813" w:rsidRPr="007F7DEE">
        <w:rPr>
          <w:rFonts w:ascii="Times New Roman" w:eastAsia="宋体" w:hAnsi="Times New Roman" w:cs="Times New Roman" w:hint="eastAsia"/>
          <w:color w:val="000000" w:themeColor="text1"/>
          <w:sz w:val="20"/>
          <w:szCs w:val="20"/>
        </w:rPr>
        <w:t>年</w:t>
      </w:r>
      <w:r w:rsidR="003B2813" w:rsidRPr="007F7DEE">
        <w:rPr>
          <w:rFonts w:ascii="Times New Roman" w:eastAsia="宋体" w:hAnsi="Times New Roman" w:cs="Times New Roman" w:hint="eastAsia"/>
          <w:color w:val="000000" w:themeColor="text1"/>
          <w:sz w:val="20"/>
          <w:szCs w:val="20"/>
        </w:rPr>
        <w:t>CLCD</w:t>
      </w:r>
      <w:r w:rsidR="008C5C74" w:rsidRPr="007F7DEE">
        <w:rPr>
          <w:rFonts w:ascii="Times New Roman" w:eastAsia="宋体" w:hAnsi="Times New Roman" w:cs="Times New Roman"/>
          <w:color w:val="000000" w:themeColor="text1"/>
          <w:sz w:val="20"/>
          <w:szCs w:val="20"/>
        </w:rPr>
        <w:t>确定</w:t>
      </w:r>
      <w:r w:rsidR="003B2813" w:rsidRPr="007F7DEE">
        <w:rPr>
          <w:rFonts w:ascii="Times New Roman" w:eastAsia="宋体" w:hAnsi="Times New Roman" w:cs="Times New Roman" w:hint="eastAsia"/>
          <w:color w:val="000000" w:themeColor="text1"/>
          <w:sz w:val="20"/>
          <w:szCs w:val="20"/>
        </w:rPr>
        <w:t>1</w:t>
      </w:r>
      <w:r w:rsidR="003B2813" w:rsidRPr="007F7DEE">
        <w:rPr>
          <w:rFonts w:ascii="Times New Roman" w:eastAsia="宋体" w:hAnsi="Times New Roman" w:cs="Times New Roman"/>
          <w:color w:val="000000" w:themeColor="text1"/>
          <w:sz w:val="20"/>
          <w:szCs w:val="20"/>
        </w:rPr>
        <w:t>990-2019</w:t>
      </w:r>
      <w:r w:rsidR="003B2813" w:rsidRPr="007F7DEE">
        <w:rPr>
          <w:rFonts w:ascii="Times New Roman" w:eastAsia="宋体" w:hAnsi="Times New Roman" w:cs="Times New Roman" w:hint="eastAsia"/>
          <w:color w:val="000000" w:themeColor="text1"/>
          <w:sz w:val="20"/>
          <w:szCs w:val="20"/>
        </w:rPr>
        <w:t>年</w:t>
      </w:r>
      <w:r w:rsidR="008C5C74" w:rsidRPr="007F7DEE">
        <w:rPr>
          <w:rFonts w:ascii="Times New Roman" w:eastAsia="宋体" w:hAnsi="Times New Roman" w:cs="Times New Roman"/>
          <w:color w:val="000000" w:themeColor="text1"/>
          <w:sz w:val="20"/>
          <w:szCs w:val="20"/>
        </w:rPr>
        <w:t>退化区转换的土地利用类型</w:t>
      </w:r>
      <w:r w:rsidR="008C5C74" w:rsidRPr="007F7DEE">
        <w:rPr>
          <w:rFonts w:ascii="Times New Roman" w:eastAsia="宋体" w:hAnsi="Times New Roman" w:cs="Times New Roman" w:hint="eastAsia"/>
          <w:color w:val="000000" w:themeColor="text1"/>
          <w:sz w:val="20"/>
          <w:szCs w:val="20"/>
        </w:rPr>
        <w:t>；</w:t>
      </w:r>
      <w:r w:rsidR="008C30D3" w:rsidRPr="007F7DEE">
        <w:rPr>
          <w:rFonts w:ascii="Times New Roman" w:eastAsia="宋体" w:hAnsi="Times New Roman" w:cs="Times New Roman" w:hint="eastAsia"/>
          <w:color w:val="000000" w:themeColor="text1"/>
          <w:sz w:val="20"/>
          <w:szCs w:val="20"/>
        </w:rPr>
        <w:t>最后，</w:t>
      </w:r>
      <w:r w:rsidRPr="007F7DEE">
        <w:rPr>
          <w:rFonts w:ascii="Times New Roman" w:eastAsia="宋体" w:hAnsi="Times New Roman" w:cs="Times New Roman"/>
          <w:color w:val="000000" w:themeColor="text1"/>
          <w:sz w:val="20"/>
          <w:szCs w:val="20"/>
        </w:rPr>
        <w:t>利用</w:t>
      </w:r>
      <w:r w:rsidR="003B2813" w:rsidRPr="007F7DEE">
        <w:rPr>
          <w:rFonts w:ascii="Times New Roman" w:eastAsia="宋体" w:hAnsi="Times New Roman" w:cs="Times New Roman" w:hint="eastAsia"/>
          <w:color w:val="000000" w:themeColor="text1"/>
          <w:sz w:val="20"/>
          <w:szCs w:val="20"/>
        </w:rPr>
        <w:t>莫兰指数</w:t>
      </w:r>
      <w:r w:rsidR="008C5C74" w:rsidRPr="007F7DEE">
        <w:rPr>
          <w:rFonts w:ascii="Times New Roman" w:eastAsia="宋体" w:hAnsi="Times New Roman" w:cs="Times New Roman"/>
          <w:color w:val="000000" w:themeColor="text1"/>
          <w:sz w:val="20"/>
          <w:szCs w:val="20"/>
        </w:rPr>
        <w:t>和地理探测器交互作用方法，分析空间自相关性与交互因素对</w:t>
      </w:r>
      <w:r w:rsidR="00A35AAA" w:rsidRPr="007F7DEE">
        <w:rPr>
          <w:rFonts w:ascii="Times New Roman" w:eastAsia="宋体" w:hAnsi="Times New Roman" w:cs="Times New Roman" w:hint="eastAsia"/>
          <w:color w:val="000000" w:themeColor="text1"/>
          <w:sz w:val="20"/>
          <w:szCs w:val="20"/>
        </w:rPr>
        <w:t>森林</w:t>
      </w:r>
      <w:r w:rsidR="008C5C74" w:rsidRPr="007F7DEE">
        <w:rPr>
          <w:rFonts w:ascii="Times New Roman" w:eastAsia="宋体" w:hAnsi="Times New Roman" w:cs="Times New Roman"/>
          <w:color w:val="000000" w:themeColor="text1"/>
          <w:sz w:val="20"/>
          <w:szCs w:val="20"/>
        </w:rPr>
        <w:t>退化的影响</w:t>
      </w:r>
      <w:r w:rsidR="008C5C74" w:rsidRPr="007F7DEE">
        <w:rPr>
          <w:rFonts w:ascii="Times New Roman" w:eastAsia="宋体" w:hAnsi="Times New Roman" w:cs="Times New Roman" w:hint="eastAsia"/>
          <w:color w:val="000000" w:themeColor="text1"/>
          <w:sz w:val="20"/>
          <w:szCs w:val="20"/>
        </w:rPr>
        <w:t>。</w:t>
      </w:r>
      <w:r w:rsidR="003F2286" w:rsidRPr="007F7DEE">
        <w:rPr>
          <w:rFonts w:ascii="Times New Roman" w:eastAsia="宋体" w:hAnsi="Times New Roman" w:cs="Times New Roman"/>
          <w:color w:val="000000" w:themeColor="text1"/>
          <w:sz w:val="20"/>
          <w:szCs w:val="20"/>
        </w:rPr>
        <w:t>旨在</w:t>
      </w:r>
      <w:r w:rsidR="00A35AAA" w:rsidRPr="007F7DEE">
        <w:rPr>
          <w:rFonts w:ascii="Times New Roman" w:eastAsia="宋体" w:hAnsi="Times New Roman" w:cs="Times New Roman" w:hint="eastAsia"/>
          <w:color w:val="000000" w:themeColor="text1"/>
          <w:sz w:val="20"/>
          <w:szCs w:val="20"/>
        </w:rPr>
        <w:t>利用遥感</w:t>
      </w:r>
      <w:r w:rsidR="0089026A" w:rsidRPr="007F7DEE">
        <w:rPr>
          <w:rFonts w:ascii="Times New Roman" w:eastAsia="宋体" w:hAnsi="Times New Roman" w:cs="Times New Roman" w:hint="eastAsia"/>
          <w:color w:val="000000" w:themeColor="text1"/>
          <w:sz w:val="20"/>
          <w:szCs w:val="20"/>
        </w:rPr>
        <w:t>分析</w:t>
      </w:r>
      <w:r w:rsidR="00A35AAA" w:rsidRPr="007F7DEE">
        <w:rPr>
          <w:rFonts w:ascii="Times New Roman" w:eastAsia="宋体" w:hAnsi="Times New Roman" w:cs="Times New Roman" w:hint="eastAsia"/>
          <w:color w:val="000000" w:themeColor="text1"/>
          <w:sz w:val="20"/>
          <w:szCs w:val="20"/>
        </w:rPr>
        <w:t>手段</w:t>
      </w:r>
      <w:r w:rsidRPr="007F7DEE">
        <w:rPr>
          <w:rFonts w:ascii="Times New Roman" w:eastAsia="宋体" w:hAnsi="Times New Roman" w:cs="Times New Roman"/>
          <w:color w:val="000000" w:themeColor="text1"/>
          <w:sz w:val="20"/>
          <w:szCs w:val="20"/>
        </w:rPr>
        <w:t>为</w:t>
      </w:r>
      <w:r w:rsidR="00C14907" w:rsidRPr="007F7DEE">
        <w:rPr>
          <w:rFonts w:ascii="Times New Roman" w:eastAsia="宋体" w:hAnsi="Times New Roman" w:cs="Times New Roman"/>
          <w:color w:val="000000" w:themeColor="text1"/>
          <w:sz w:val="20"/>
          <w:szCs w:val="20"/>
        </w:rPr>
        <w:t>落实</w:t>
      </w:r>
      <w:r w:rsidR="002246FC" w:rsidRPr="007F7DEE">
        <w:rPr>
          <w:rFonts w:ascii="Times New Roman" w:eastAsia="宋体" w:hAnsi="Times New Roman" w:cs="Times New Roman"/>
          <w:color w:val="000000" w:themeColor="text1"/>
          <w:sz w:val="20"/>
          <w:szCs w:val="20"/>
        </w:rPr>
        <w:t>可持续健康发展</w:t>
      </w:r>
      <w:r w:rsidR="00C14907" w:rsidRPr="007F7DEE">
        <w:rPr>
          <w:rFonts w:ascii="Times New Roman" w:eastAsia="宋体" w:hAnsi="Times New Roman" w:cs="Times New Roman"/>
          <w:color w:val="000000" w:themeColor="text1"/>
          <w:sz w:val="20"/>
          <w:szCs w:val="20"/>
        </w:rPr>
        <w:t>和</w:t>
      </w:r>
      <w:r w:rsidR="002246FC" w:rsidRPr="007F7DEE">
        <w:rPr>
          <w:rFonts w:ascii="Times New Roman" w:eastAsia="宋体" w:hAnsi="Times New Roman" w:cs="Times New Roman"/>
          <w:color w:val="000000" w:themeColor="text1"/>
          <w:sz w:val="20"/>
          <w:szCs w:val="20"/>
        </w:rPr>
        <w:t>生态文明建设战略</w:t>
      </w:r>
      <w:r w:rsidRPr="007F7DEE">
        <w:rPr>
          <w:rFonts w:ascii="Times New Roman" w:eastAsia="宋体" w:hAnsi="Times New Roman" w:cs="Times New Roman"/>
          <w:color w:val="000000" w:themeColor="text1"/>
          <w:sz w:val="20"/>
          <w:szCs w:val="20"/>
        </w:rPr>
        <w:t>提供理论依据和数据支撑。</w:t>
      </w:r>
    </w:p>
    <w:p w14:paraId="224D2652" w14:textId="0204678A" w:rsidR="001F6C81" w:rsidRPr="007F7DEE" w:rsidRDefault="009D7F49" w:rsidP="0088589D">
      <w:pPr>
        <w:pStyle w:val="4"/>
        <w:spacing w:line="480" w:lineRule="auto"/>
        <w:rPr>
          <w:color w:val="000000" w:themeColor="text1"/>
        </w:rPr>
      </w:pPr>
      <w:r w:rsidRPr="007F7DEE">
        <w:rPr>
          <w:color w:val="000000" w:themeColor="text1"/>
        </w:rPr>
        <w:t xml:space="preserve">2  </w:t>
      </w:r>
      <w:r w:rsidR="001F6C81" w:rsidRPr="007F7DEE">
        <w:rPr>
          <w:color w:val="000000" w:themeColor="text1"/>
        </w:rPr>
        <w:t>研究区、数据和方法</w:t>
      </w:r>
    </w:p>
    <w:p w14:paraId="3AD061B4" w14:textId="0DEC4626" w:rsidR="001F6C81" w:rsidRPr="007F7DEE" w:rsidRDefault="001F6C81" w:rsidP="001F6C81">
      <w:pPr>
        <w:pStyle w:val="5"/>
        <w:spacing w:line="480" w:lineRule="auto"/>
        <w:rPr>
          <w:rFonts w:eastAsia="黑体"/>
          <w:color w:val="000000" w:themeColor="text1"/>
        </w:rPr>
      </w:pPr>
      <w:r w:rsidRPr="007F7DEE">
        <w:rPr>
          <w:rFonts w:eastAsia="黑体" w:hint="eastAsia"/>
          <w:color w:val="000000" w:themeColor="text1"/>
        </w:rPr>
        <w:t>2</w:t>
      </w:r>
      <w:r w:rsidRPr="007F7DEE">
        <w:rPr>
          <w:rFonts w:eastAsia="黑体"/>
          <w:color w:val="000000" w:themeColor="text1"/>
        </w:rPr>
        <w:t>.</w:t>
      </w:r>
      <w:r w:rsidR="00340987" w:rsidRPr="007F7DEE">
        <w:rPr>
          <w:rFonts w:eastAsia="黑体"/>
          <w:color w:val="000000" w:themeColor="text1"/>
        </w:rPr>
        <w:t xml:space="preserve">1  </w:t>
      </w:r>
      <w:r w:rsidRPr="007F7DEE">
        <w:rPr>
          <w:rFonts w:eastAsia="黑体" w:hint="eastAsia"/>
          <w:color w:val="000000" w:themeColor="text1"/>
        </w:rPr>
        <w:t>研究区</w:t>
      </w:r>
    </w:p>
    <w:p w14:paraId="2658714F" w14:textId="16883B8A" w:rsidR="002362C6" w:rsidRDefault="001F6C81" w:rsidP="00074D57">
      <w:pPr>
        <w:spacing w:line="480" w:lineRule="auto"/>
        <w:ind w:firstLine="420"/>
        <w:rPr>
          <w:rFonts w:ascii="Times New Roman" w:eastAsia="宋体" w:hAnsi="Times New Roman" w:cs="Times New Roman"/>
          <w:color w:val="000000" w:themeColor="text1"/>
          <w:sz w:val="20"/>
          <w:szCs w:val="20"/>
        </w:rPr>
      </w:pPr>
      <w:r w:rsidRPr="007F7DEE">
        <w:rPr>
          <w:rFonts w:ascii="Times New Roman" w:eastAsia="宋体" w:hAnsi="Times New Roman" w:cs="Times New Roman"/>
          <w:color w:val="000000" w:themeColor="text1"/>
          <w:sz w:val="20"/>
          <w:szCs w:val="20"/>
        </w:rPr>
        <w:t>中国亚热带位于</w:t>
      </w:r>
      <w:r w:rsidRPr="007F7DEE">
        <w:rPr>
          <w:rFonts w:ascii="Times New Roman" w:eastAsia="宋体" w:hAnsi="Times New Roman" w:cs="Times New Roman"/>
          <w:color w:val="000000" w:themeColor="text1"/>
          <w:sz w:val="20"/>
          <w:szCs w:val="20"/>
        </w:rPr>
        <w:t>21°23′-33°50′N</w:t>
      </w:r>
      <w:r w:rsidRPr="007F7DEE">
        <w:rPr>
          <w:rFonts w:ascii="Times New Roman" w:eastAsia="宋体" w:hAnsi="Times New Roman" w:cs="Times New Roman"/>
          <w:color w:val="000000" w:themeColor="text1"/>
          <w:sz w:val="20"/>
          <w:szCs w:val="20"/>
        </w:rPr>
        <w:t>，</w:t>
      </w:r>
      <w:r w:rsidRPr="007F7DEE">
        <w:rPr>
          <w:rFonts w:ascii="Times New Roman" w:eastAsia="宋体" w:hAnsi="Times New Roman" w:cs="Times New Roman"/>
          <w:color w:val="000000" w:themeColor="text1"/>
          <w:sz w:val="20"/>
          <w:szCs w:val="20"/>
        </w:rPr>
        <w:t>91°33′-122°20′E</w:t>
      </w:r>
      <w:r w:rsidRPr="007F7DEE">
        <w:rPr>
          <w:rFonts w:ascii="Times New Roman" w:eastAsia="宋体" w:hAnsi="Times New Roman" w:cs="Times New Roman"/>
          <w:color w:val="000000" w:themeColor="text1"/>
          <w:sz w:val="20"/>
          <w:szCs w:val="20"/>
        </w:rPr>
        <w:t>，</w:t>
      </w:r>
      <w:r w:rsidR="00290878" w:rsidRPr="00290878">
        <w:rPr>
          <w:rFonts w:ascii="Times New Roman" w:eastAsia="宋体" w:hAnsi="Times New Roman" w:cs="Times New Roman" w:hint="eastAsia"/>
          <w:color w:val="000000" w:themeColor="text1"/>
          <w:sz w:val="20"/>
          <w:szCs w:val="20"/>
        </w:rPr>
        <w:t>南起雷州半岛、北至秦岭—淮河一线，西起横断山脉、东达东海沿岸</w:t>
      </w:r>
      <w:r w:rsidR="00A96B3E" w:rsidRPr="007F7DEE">
        <w:rPr>
          <w:rFonts w:ascii="Times New Roman" w:eastAsia="宋体" w:hAnsi="Times New Roman" w:cs="Times New Roman"/>
          <w:color w:val="000000" w:themeColor="text1"/>
          <w:sz w:val="20"/>
          <w:szCs w:val="20"/>
        </w:rPr>
        <w:t xml:space="preserve"> </w:t>
      </w:r>
      <w:r w:rsidRPr="007F7DEE">
        <w:rPr>
          <w:rFonts w:ascii="Times New Roman" w:eastAsia="宋体" w:hAnsi="Times New Roman" w:cs="Times New Roman"/>
          <w:color w:val="000000" w:themeColor="text1"/>
          <w:sz w:val="20"/>
          <w:szCs w:val="20"/>
        </w:rPr>
        <w:t>(</w:t>
      </w:r>
      <w:proofErr w:type="gramStart"/>
      <w:r w:rsidRPr="007F7DEE">
        <w:rPr>
          <w:rFonts w:ascii="Times New Roman" w:eastAsia="宋体" w:hAnsi="Times New Roman" w:cs="Times New Roman"/>
          <w:color w:val="000000" w:themeColor="text1"/>
          <w:sz w:val="20"/>
          <w:szCs w:val="20"/>
        </w:rPr>
        <w:t>竺</w:t>
      </w:r>
      <w:proofErr w:type="gramEnd"/>
      <w:r w:rsidRPr="007F7DEE">
        <w:rPr>
          <w:rFonts w:ascii="Times New Roman" w:eastAsia="宋体" w:hAnsi="Times New Roman" w:cs="Times New Roman"/>
          <w:color w:val="000000" w:themeColor="text1"/>
          <w:sz w:val="20"/>
          <w:szCs w:val="20"/>
        </w:rPr>
        <w:t>可</w:t>
      </w:r>
      <w:proofErr w:type="gramStart"/>
      <w:r w:rsidRPr="007F7DEE">
        <w:rPr>
          <w:rFonts w:ascii="Times New Roman" w:eastAsia="宋体" w:hAnsi="Times New Roman" w:cs="Times New Roman"/>
          <w:color w:val="000000" w:themeColor="text1"/>
          <w:sz w:val="20"/>
          <w:szCs w:val="20"/>
        </w:rPr>
        <w:t>桢</w:t>
      </w:r>
      <w:proofErr w:type="gramEnd"/>
      <w:r w:rsidRPr="007F7DEE">
        <w:rPr>
          <w:rFonts w:ascii="Times New Roman" w:eastAsia="宋体" w:hAnsi="Times New Roman" w:cs="Times New Roman"/>
          <w:color w:val="000000" w:themeColor="text1"/>
          <w:sz w:val="20"/>
          <w:szCs w:val="20"/>
        </w:rPr>
        <w:t>，</w:t>
      </w:r>
      <w:r w:rsidRPr="007F7DEE">
        <w:rPr>
          <w:rFonts w:ascii="Times New Roman" w:eastAsia="宋体" w:hAnsi="Times New Roman" w:cs="Times New Roman"/>
          <w:color w:val="000000" w:themeColor="text1"/>
          <w:sz w:val="20"/>
          <w:szCs w:val="20"/>
        </w:rPr>
        <w:t>1958)</w:t>
      </w:r>
      <w:r w:rsidRPr="007F7DEE">
        <w:rPr>
          <w:rFonts w:ascii="Times New Roman" w:eastAsia="宋体" w:hAnsi="Times New Roman" w:cs="Times New Roman"/>
          <w:color w:val="000000" w:themeColor="text1"/>
          <w:sz w:val="20"/>
          <w:szCs w:val="20"/>
        </w:rPr>
        <w:t>。地形差异明显</w:t>
      </w:r>
      <w:r w:rsidR="00DB4A64" w:rsidRPr="007F7DEE">
        <w:rPr>
          <w:rFonts w:ascii="Times New Roman" w:eastAsia="宋体" w:hAnsi="Times New Roman" w:cs="Times New Roman"/>
          <w:color w:val="000000" w:themeColor="text1"/>
          <w:sz w:val="20"/>
          <w:szCs w:val="20"/>
        </w:rPr>
        <w:t>，</w:t>
      </w:r>
      <w:r w:rsidR="00351B9A" w:rsidRPr="007F7DEE">
        <w:rPr>
          <w:rFonts w:ascii="Times New Roman" w:eastAsia="宋体" w:hAnsi="Times New Roman" w:cs="Times New Roman"/>
          <w:color w:val="000000" w:themeColor="text1"/>
          <w:sz w:val="20"/>
          <w:szCs w:val="20"/>
        </w:rPr>
        <w:t>以丘陵和山地为主</w:t>
      </w:r>
      <w:r w:rsidRPr="007F7DEE">
        <w:rPr>
          <w:rFonts w:ascii="Times New Roman" w:eastAsia="宋体" w:hAnsi="Times New Roman" w:cs="Times New Roman"/>
          <w:color w:val="000000" w:themeColor="text1"/>
          <w:sz w:val="20"/>
          <w:szCs w:val="20"/>
        </w:rPr>
        <w:t>，</w:t>
      </w:r>
      <w:r w:rsidR="00DB4A64" w:rsidRPr="007F7DEE">
        <w:rPr>
          <w:rFonts w:ascii="Times New Roman" w:eastAsia="宋体" w:hAnsi="Times New Roman" w:cs="Times New Roman"/>
          <w:color w:val="000000" w:themeColor="text1"/>
          <w:sz w:val="20"/>
          <w:szCs w:val="20"/>
        </w:rPr>
        <w:t>土地覆盖类型</w:t>
      </w:r>
      <w:r w:rsidR="008E3BD9" w:rsidRPr="007F7DEE">
        <w:rPr>
          <w:rFonts w:ascii="Times New Roman" w:eastAsia="宋体" w:hAnsi="Times New Roman" w:cs="Times New Roman"/>
          <w:color w:val="000000" w:themeColor="text1"/>
          <w:sz w:val="20"/>
          <w:szCs w:val="20"/>
        </w:rPr>
        <w:t>复</w:t>
      </w:r>
      <w:r w:rsidRPr="007F7DEE">
        <w:rPr>
          <w:rFonts w:ascii="Times New Roman" w:eastAsia="宋体" w:hAnsi="Times New Roman" w:cs="Times New Roman"/>
          <w:color w:val="000000" w:themeColor="text1"/>
          <w:sz w:val="20"/>
          <w:szCs w:val="20"/>
        </w:rPr>
        <w:t>杂，包括林地、耕地、草地等</w:t>
      </w:r>
      <w:r w:rsidR="00A96B3E" w:rsidRPr="007F7DEE">
        <w:rPr>
          <w:rFonts w:ascii="Times New Roman" w:eastAsia="宋体" w:hAnsi="Times New Roman" w:cs="Times New Roman"/>
          <w:color w:val="000000" w:themeColor="text1"/>
          <w:sz w:val="20"/>
          <w:szCs w:val="20"/>
        </w:rPr>
        <w:t>。</w:t>
      </w:r>
      <w:r w:rsidR="00290878" w:rsidRPr="00290878">
        <w:rPr>
          <w:rFonts w:ascii="Times New Roman" w:eastAsia="宋体" w:hAnsi="Times New Roman" w:cs="Times New Roman" w:hint="eastAsia"/>
          <w:color w:val="000000" w:themeColor="text1"/>
          <w:sz w:val="20"/>
          <w:szCs w:val="20"/>
        </w:rPr>
        <w:t>该区域社会经济发展差异显著，人口约占全国</w:t>
      </w:r>
      <w:r w:rsidR="00290878" w:rsidRPr="00290878">
        <w:rPr>
          <w:rFonts w:ascii="Times New Roman" w:eastAsia="宋体" w:hAnsi="Times New Roman" w:cs="Times New Roman" w:hint="eastAsia"/>
          <w:color w:val="000000" w:themeColor="text1"/>
          <w:sz w:val="20"/>
          <w:szCs w:val="20"/>
        </w:rPr>
        <w:t>50%</w:t>
      </w:r>
      <w:r w:rsidR="00290878" w:rsidRPr="00290878">
        <w:rPr>
          <w:rFonts w:ascii="Times New Roman" w:eastAsia="宋体" w:hAnsi="Times New Roman" w:cs="Times New Roman" w:hint="eastAsia"/>
          <w:color w:val="000000" w:themeColor="text1"/>
          <w:sz w:val="20"/>
          <w:szCs w:val="20"/>
        </w:rPr>
        <w:t>，建设用地扩展与经济增长速度快，人类活动对森林干扰强烈。同时，受季风气候与复杂地形影响，降水丰富且自然灾害频发</w:t>
      </w:r>
      <w:r w:rsidR="00074D57" w:rsidRPr="007F7DEE">
        <w:rPr>
          <w:rFonts w:ascii="Times New Roman" w:eastAsia="宋体" w:hAnsi="Times New Roman" w:cs="Times New Roman"/>
          <w:color w:val="000000" w:themeColor="text1"/>
          <w:sz w:val="20"/>
          <w:szCs w:val="20"/>
        </w:rPr>
        <w:t>(</w:t>
      </w:r>
      <w:r w:rsidR="00074D57" w:rsidRPr="007F7DEE">
        <w:rPr>
          <w:rFonts w:ascii="Times New Roman" w:eastAsia="宋体" w:hAnsi="Times New Roman" w:cs="Times New Roman"/>
          <w:color w:val="000000" w:themeColor="text1"/>
          <w:sz w:val="20"/>
          <w:szCs w:val="20"/>
        </w:rPr>
        <w:t>吴立新</w:t>
      </w:r>
      <w:r w:rsidR="00074D57" w:rsidRPr="007F7DEE">
        <w:rPr>
          <w:rFonts w:ascii="Times New Roman" w:eastAsia="宋体" w:hAnsi="Times New Roman" w:cs="Times New Roman"/>
          <w:color w:val="000000" w:themeColor="text1"/>
          <w:sz w:val="20"/>
          <w:szCs w:val="20"/>
        </w:rPr>
        <w:t xml:space="preserve"> </w:t>
      </w:r>
      <w:r w:rsidR="00074D57" w:rsidRPr="007F7DEE">
        <w:rPr>
          <w:rFonts w:ascii="Times New Roman" w:eastAsia="宋体" w:hAnsi="Times New Roman" w:cs="Times New Roman"/>
          <w:color w:val="000000" w:themeColor="text1"/>
          <w:sz w:val="20"/>
          <w:szCs w:val="20"/>
        </w:rPr>
        <w:t>等，</w:t>
      </w:r>
      <w:r w:rsidR="00074D57" w:rsidRPr="007F7DEE">
        <w:rPr>
          <w:rFonts w:ascii="Times New Roman" w:eastAsia="宋体" w:hAnsi="Times New Roman" w:cs="Times New Roman"/>
          <w:color w:val="000000" w:themeColor="text1"/>
          <w:sz w:val="20"/>
          <w:szCs w:val="20"/>
        </w:rPr>
        <w:t>2022)</w:t>
      </w:r>
      <w:r w:rsidR="00290878" w:rsidRPr="00290878">
        <w:rPr>
          <w:rFonts w:ascii="Times New Roman" w:eastAsia="宋体" w:hAnsi="Times New Roman" w:cs="Times New Roman" w:hint="eastAsia"/>
          <w:color w:val="000000" w:themeColor="text1"/>
          <w:sz w:val="20"/>
          <w:szCs w:val="20"/>
        </w:rPr>
        <w:t>。近</w:t>
      </w:r>
      <w:r w:rsidR="00290878" w:rsidRPr="00290878">
        <w:rPr>
          <w:rFonts w:ascii="Times New Roman" w:eastAsia="宋体" w:hAnsi="Times New Roman" w:cs="Times New Roman" w:hint="eastAsia"/>
          <w:color w:val="000000" w:themeColor="text1"/>
          <w:sz w:val="20"/>
          <w:szCs w:val="20"/>
        </w:rPr>
        <w:t>30</w:t>
      </w:r>
      <w:r w:rsidR="00290878" w:rsidRPr="00290878">
        <w:rPr>
          <w:rFonts w:ascii="Times New Roman" w:eastAsia="宋体" w:hAnsi="Times New Roman" w:cs="Times New Roman" w:hint="eastAsia"/>
          <w:color w:val="000000" w:themeColor="text1"/>
          <w:sz w:val="20"/>
          <w:szCs w:val="20"/>
        </w:rPr>
        <w:t>年来，森林退化规模达全国森林总面积的</w:t>
      </w:r>
      <w:r w:rsidR="00290878" w:rsidRPr="00290878">
        <w:rPr>
          <w:rFonts w:ascii="Times New Roman" w:eastAsia="宋体" w:hAnsi="Times New Roman" w:cs="Times New Roman" w:hint="eastAsia"/>
          <w:color w:val="000000" w:themeColor="text1"/>
          <w:sz w:val="20"/>
          <w:szCs w:val="20"/>
        </w:rPr>
        <w:t>17.96%</w:t>
      </w:r>
      <w:r w:rsidR="00290878" w:rsidRPr="00290878">
        <w:rPr>
          <w:rFonts w:ascii="Times New Roman" w:eastAsia="宋体" w:hAnsi="Times New Roman" w:cs="Times New Roman" w:hint="eastAsia"/>
          <w:color w:val="000000" w:themeColor="text1"/>
          <w:sz w:val="20"/>
          <w:szCs w:val="20"/>
        </w:rPr>
        <w:t>，退化现象在时空分布上高度不均衡，西南省份尤为严重，且呈现显著的空间聚集性。</w:t>
      </w:r>
      <w:r w:rsidRPr="007F7DEE">
        <w:rPr>
          <w:rFonts w:ascii="Times New Roman" w:eastAsia="宋体" w:hAnsi="Times New Roman" w:cs="Times New Roman"/>
          <w:color w:val="000000" w:themeColor="text1"/>
          <w:sz w:val="20"/>
          <w:szCs w:val="20"/>
        </w:rPr>
        <w:t>热量资源丰富、年平均</w:t>
      </w:r>
      <w:r w:rsidR="003F153A" w:rsidRPr="007F7DEE">
        <w:rPr>
          <w:rFonts w:ascii="Times New Roman" w:eastAsia="宋体" w:hAnsi="Times New Roman" w:cs="Times New Roman"/>
          <w:color w:val="000000" w:themeColor="text1"/>
          <w:sz w:val="20"/>
          <w:szCs w:val="20"/>
        </w:rPr>
        <w:t>温度</w:t>
      </w:r>
      <w:r w:rsidRPr="007F7DEE">
        <w:rPr>
          <w:rFonts w:ascii="Times New Roman" w:eastAsia="宋体" w:hAnsi="Times New Roman" w:cs="Times New Roman"/>
          <w:color w:val="000000" w:themeColor="text1"/>
          <w:sz w:val="20"/>
          <w:szCs w:val="20"/>
        </w:rPr>
        <w:t>13-20 ℃</w:t>
      </w:r>
      <w:r w:rsidRPr="007F7DEE">
        <w:rPr>
          <w:rFonts w:ascii="Times New Roman" w:eastAsia="宋体" w:hAnsi="Times New Roman" w:cs="Times New Roman"/>
          <w:color w:val="000000" w:themeColor="text1"/>
          <w:sz w:val="20"/>
          <w:szCs w:val="20"/>
        </w:rPr>
        <w:t>。</w:t>
      </w:r>
      <w:r w:rsidR="00AA6CB2" w:rsidRPr="007F7DEE">
        <w:rPr>
          <w:rFonts w:ascii="Times New Roman" w:eastAsia="宋体" w:hAnsi="Times New Roman" w:cs="Times New Roman" w:hint="eastAsia"/>
          <w:color w:val="000000" w:themeColor="text1"/>
          <w:sz w:val="20"/>
          <w:szCs w:val="20"/>
        </w:rPr>
        <w:t>亚热带森林占全国总量的</w:t>
      </w:r>
      <w:r w:rsidR="00AA6CB2" w:rsidRPr="007F7DEE">
        <w:rPr>
          <w:rFonts w:ascii="Times New Roman" w:eastAsia="宋体" w:hAnsi="Times New Roman" w:cs="Times New Roman"/>
          <w:color w:val="000000" w:themeColor="text1"/>
          <w:sz w:val="20"/>
          <w:szCs w:val="20"/>
        </w:rPr>
        <w:t>44%</w:t>
      </w:r>
      <w:r w:rsidR="00AA6CB2" w:rsidRPr="007F7DEE">
        <w:rPr>
          <w:rFonts w:ascii="Times New Roman" w:eastAsia="宋体" w:hAnsi="Times New Roman" w:cs="Times New Roman"/>
          <w:color w:val="000000" w:themeColor="text1"/>
          <w:sz w:val="20"/>
          <w:szCs w:val="20"/>
        </w:rPr>
        <w:t>（</w:t>
      </w:r>
      <w:r w:rsidR="00AA6CB2" w:rsidRPr="007F7DEE">
        <w:rPr>
          <w:rFonts w:ascii="Times New Roman" w:eastAsia="宋体" w:hAnsi="Times New Roman" w:cs="Times New Roman"/>
          <w:color w:val="000000" w:themeColor="text1"/>
          <w:sz w:val="20"/>
          <w:szCs w:val="20"/>
        </w:rPr>
        <w:t xml:space="preserve">Gong </w:t>
      </w:r>
      <w:r w:rsidR="00AA6CB2" w:rsidRPr="007F7DEE">
        <w:rPr>
          <w:rFonts w:ascii="Times New Roman" w:eastAsia="宋体" w:hAnsi="Times New Roman" w:cs="Times New Roman"/>
          <w:color w:val="000000" w:themeColor="text1"/>
          <w:sz w:val="20"/>
          <w:szCs w:val="20"/>
        </w:rPr>
        <w:t>等，</w:t>
      </w:r>
      <w:r w:rsidR="00AA6CB2" w:rsidRPr="007F7DEE">
        <w:rPr>
          <w:rFonts w:ascii="Times New Roman" w:eastAsia="宋体" w:hAnsi="Times New Roman" w:cs="Times New Roman"/>
          <w:color w:val="000000" w:themeColor="text1"/>
          <w:sz w:val="20"/>
          <w:szCs w:val="20"/>
        </w:rPr>
        <w:t>2021</w:t>
      </w:r>
      <w:r w:rsidR="00AA6CB2" w:rsidRPr="007F7DEE">
        <w:rPr>
          <w:rFonts w:ascii="Times New Roman" w:eastAsia="宋体" w:hAnsi="Times New Roman" w:cs="Times New Roman"/>
          <w:color w:val="000000" w:themeColor="text1"/>
          <w:sz w:val="20"/>
          <w:szCs w:val="20"/>
        </w:rPr>
        <w:t>），是国家重要的生态安全屏障和碳汇。然而，城市化进程、</w:t>
      </w:r>
      <w:r w:rsidR="00AA6CB2" w:rsidRPr="007F7DEE">
        <w:rPr>
          <w:rFonts w:ascii="Times New Roman" w:eastAsia="宋体" w:hAnsi="Times New Roman" w:cs="Times New Roman"/>
          <w:color w:val="000000" w:themeColor="text1"/>
          <w:sz w:val="20"/>
          <w:szCs w:val="20"/>
        </w:rPr>
        <w:t>经济发展和不恰当的土地管理等导致亚热带森林资源遭受了严重退化（吴立新</w:t>
      </w:r>
      <w:r w:rsidR="00AA6CB2" w:rsidRPr="007F7DEE">
        <w:rPr>
          <w:rFonts w:ascii="Times New Roman" w:eastAsia="宋体" w:hAnsi="Times New Roman" w:cs="Times New Roman"/>
          <w:color w:val="000000" w:themeColor="text1"/>
          <w:sz w:val="20"/>
          <w:szCs w:val="20"/>
        </w:rPr>
        <w:t xml:space="preserve"> </w:t>
      </w:r>
      <w:r w:rsidR="00AA6CB2" w:rsidRPr="007F7DEE">
        <w:rPr>
          <w:rFonts w:ascii="Times New Roman" w:eastAsia="宋体" w:hAnsi="Times New Roman" w:cs="Times New Roman"/>
          <w:color w:val="000000" w:themeColor="text1"/>
          <w:sz w:val="20"/>
          <w:szCs w:val="20"/>
        </w:rPr>
        <w:t>等，</w:t>
      </w:r>
      <w:r w:rsidR="00AA6CB2" w:rsidRPr="007F7DEE">
        <w:rPr>
          <w:rFonts w:ascii="Times New Roman" w:eastAsia="宋体" w:hAnsi="Times New Roman" w:cs="Times New Roman"/>
          <w:color w:val="000000" w:themeColor="text1"/>
          <w:sz w:val="20"/>
          <w:szCs w:val="20"/>
        </w:rPr>
        <w:t>2022</w:t>
      </w:r>
      <w:r w:rsidR="00AA6CB2" w:rsidRPr="007F7DEE">
        <w:rPr>
          <w:rFonts w:ascii="Times New Roman" w:eastAsia="宋体" w:hAnsi="Times New Roman" w:cs="Times New Roman"/>
          <w:color w:val="000000" w:themeColor="text1"/>
          <w:sz w:val="20"/>
          <w:szCs w:val="20"/>
        </w:rPr>
        <w:t>）。过去</w:t>
      </w:r>
      <w:r w:rsidR="00AA6CB2" w:rsidRPr="007F7DEE">
        <w:rPr>
          <w:rFonts w:ascii="Times New Roman" w:eastAsia="宋体" w:hAnsi="Times New Roman" w:cs="Times New Roman"/>
          <w:color w:val="000000" w:themeColor="text1"/>
          <w:sz w:val="20"/>
          <w:szCs w:val="20"/>
        </w:rPr>
        <w:t>30</w:t>
      </w:r>
      <w:r w:rsidR="00AA6CB2" w:rsidRPr="007F7DEE">
        <w:rPr>
          <w:rFonts w:ascii="Times New Roman" w:eastAsia="宋体" w:hAnsi="Times New Roman" w:cs="Times New Roman"/>
          <w:color w:val="000000" w:themeColor="text1"/>
          <w:sz w:val="20"/>
          <w:szCs w:val="20"/>
        </w:rPr>
        <w:t>年，中国亚热带区域升温速率为</w:t>
      </w:r>
      <w:r w:rsidR="00AA6CB2" w:rsidRPr="007F7DEE">
        <w:rPr>
          <w:rFonts w:ascii="Times New Roman" w:eastAsia="宋体" w:hAnsi="Times New Roman" w:cs="Times New Roman"/>
          <w:color w:val="000000" w:themeColor="text1"/>
          <w:sz w:val="20"/>
          <w:szCs w:val="20"/>
        </w:rPr>
        <w:t>0.26℃/10</w:t>
      </w:r>
      <w:r w:rsidR="00AA6CB2" w:rsidRPr="007F7DEE">
        <w:rPr>
          <w:rFonts w:ascii="Times New Roman" w:eastAsia="宋体" w:hAnsi="Times New Roman" w:cs="Times New Roman"/>
          <w:color w:val="000000" w:themeColor="text1"/>
          <w:sz w:val="20"/>
          <w:szCs w:val="20"/>
        </w:rPr>
        <w:t>年、经济建设用地增幅高达</w:t>
      </w:r>
      <w:r w:rsidR="00AA6CB2" w:rsidRPr="007F7DEE">
        <w:rPr>
          <w:rFonts w:ascii="Times New Roman" w:eastAsia="宋体" w:hAnsi="Times New Roman" w:cs="Times New Roman"/>
          <w:color w:val="000000" w:themeColor="text1"/>
          <w:sz w:val="20"/>
          <w:szCs w:val="20"/>
        </w:rPr>
        <w:t>60.25%</w:t>
      </w:r>
      <w:r w:rsidR="00AA6CB2" w:rsidRPr="007F7DEE">
        <w:rPr>
          <w:rFonts w:ascii="Times New Roman" w:eastAsia="宋体" w:hAnsi="Times New Roman" w:cs="Times New Roman"/>
          <w:color w:val="000000" w:themeColor="text1"/>
          <w:sz w:val="20"/>
          <w:szCs w:val="20"/>
        </w:rPr>
        <w:t>、人均</w:t>
      </w:r>
      <w:r w:rsidR="00AA6CB2" w:rsidRPr="007F7DEE">
        <w:rPr>
          <w:rFonts w:ascii="Times New Roman" w:eastAsia="宋体" w:hAnsi="Times New Roman" w:cs="Times New Roman"/>
          <w:color w:val="000000" w:themeColor="text1"/>
          <w:sz w:val="20"/>
          <w:szCs w:val="20"/>
        </w:rPr>
        <w:t>GDP</w:t>
      </w:r>
      <w:r w:rsidR="00AA6CB2" w:rsidRPr="007F7DEE">
        <w:rPr>
          <w:rFonts w:ascii="Times New Roman" w:eastAsia="宋体" w:hAnsi="Times New Roman" w:cs="Times New Roman"/>
          <w:color w:val="000000" w:themeColor="text1"/>
          <w:sz w:val="20"/>
          <w:szCs w:val="20"/>
        </w:rPr>
        <w:t>与</w:t>
      </w:r>
      <w:r w:rsidR="00AA6CB2" w:rsidRPr="007F7DEE">
        <w:rPr>
          <w:rFonts w:ascii="Times New Roman" w:eastAsia="宋体" w:hAnsi="Times New Roman" w:cs="Times New Roman"/>
          <w:color w:val="000000" w:themeColor="text1"/>
          <w:sz w:val="20"/>
          <w:szCs w:val="20"/>
        </w:rPr>
        <w:t>2000</w:t>
      </w:r>
      <w:r w:rsidR="00AA6CB2" w:rsidRPr="007F7DEE">
        <w:rPr>
          <w:rFonts w:ascii="Times New Roman" w:eastAsia="宋体" w:hAnsi="Times New Roman" w:cs="Times New Roman"/>
          <w:color w:val="000000" w:themeColor="text1"/>
          <w:sz w:val="20"/>
          <w:szCs w:val="20"/>
        </w:rPr>
        <w:t>年相比增加</w:t>
      </w:r>
      <w:r w:rsidR="00AA6CB2" w:rsidRPr="007F7DEE">
        <w:rPr>
          <w:rFonts w:ascii="Times New Roman" w:eastAsia="宋体" w:hAnsi="Times New Roman" w:cs="Times New Roman"/>
          <w:color w:val="000000" w:themeColor="text1"/>
          <w:sz w:val="20"/>
          <w:szCs w:val="20"/>
        </w:rPr>
        <w:t>10.8</w:t>
      </w:r>
      <w:r w:rsidR="00AA6CB2" w:rsidRPr="007F7DEE">
        <w:rPr>
          <w:rFonts w:ascii="Times New Roman" w:eastAsia="宋体" w:hAnsi="Times New Roman" w:cs="Times New Roman"/>
          <w:color w:val="000000" w:themeColor="text1"/>
          <w:sz w:val="20"/>
          <w:szCs w:val="20"/>
        </w:rPr>
        <w:t>倍（王淑静</w:t>
      </w:r>
      <w:r w:rsidR="00AA6CB2" w:rsidRPr="007F7DEE">
        <w:rPr>
          <w:rFonts w:ascii="Times New Roman" w:eastAsia="宋体" w:hAnsi="Times New Roman" w:cs="Times New Roman"/>
          <w:color w:val="000000" w:themeColor="text1"/>
          <w:sz w:val="20"/>
          <w:szCs w:val="20"/>
        </w:rPr>
        <w:t xml:space="preserve"> </w:t>
      </w:r>
      <w:r w:rsidR="00AA6CB2" w:rsidRPr="007F7DEE">
        <w:rPr>
          <w:rFonts w:ascii="Times New Roman" w:eastAsia="宋体" w:hAnsi="Times New Roman" w:cs="Times New Roman"/>
          <w:color w:val="000000" w:themeColor="text1"/>
          <w:sz w:val="20"/>
          <w:szCs w:val="20"/>
        </w:rPr>
        <w:t>等，</w:t>
      </w:r>
      <w:r w:rsidR="00AA6CB2" w:rsidRPr="007F7DEE">
        <w:rPr>
          <w:rFonts w:ascii="Times New Roman" w:eastAsia="宋体" w:hAnsi="Times New Roman" w:cs="Times New Roman"/>
          <w:color w:val="000000" w:themeColor="text1"/>
          <w:sz w:val="20"/>
          <w:szCs w:val="20"/>
        </w:rPr>
        <w:t>2021</w:t>
      </w:r>
      <w:r w:rsidR="00AA6CB2" w:rsidRPr="007F7DEE">
        <w:rPr>
          <w:rFonts w:ascii="Times New Roman" w:eastAsia="宋体" w:hAnsi="Times New Roman" w:cs="Times New Roman"/>
          <w:color w:val="000000" w:themeColor="text1"/>
          <w:sz w:val="20"/>
          <w:szCs w:val="20"/>
        </w:rPr>
        <w:t>）。</w:t>
      </w:r>
      <w:r w:rsidR="00AA6CB2" w:rsidRPr="007F7DEE">
        <w:rPr>
          <w:rFonts w:ascii="Times New Roman" w:eastAsia="宋体" w:hAnsi="Times New Roman" w:cs="Times New Roman"/>
          <w:color w:val="000000" w:themeColor="text1"/>
          <w:sz w:val="20"/>
          <w:szCs w:val="20"/>
        </w:rPr>
        <w:t>1990</w:t>
      </w:r>
      <w:r w:rsidR="00AA6CB2" w:rsidRPr="007F7DEE">
        <w:rPr>
          <w:rFonts w:ascii="Times New Roman" w:eastAsia="宋体" w:hAnsi="Times New Roman" w:cs="Times New Roman"/>
          <w:color w:val="000000" w:themeColor="text1"/>
          <w:sz w:val="20"/>
          <w:szCs w:val="20"/>
        </w:rPr>
        <w:t>年以来，中国亚热带森林退化面积相当于全国森林总量的</w:t>
      </w:r>
      <w:r w:rsidR="00AA6CB2" w:rsidRPr="007F7DEE">
        <w:rPr>
          <w:rFonts w:ascii="Times New Roman" w:eastAsia="宋体" w:hAnsi="Times New Roman" w:cs="Times New Roman"/>
          <w:color w:val="000000" w:themeColor="text1"/>
          <w:sz w:val="20"/>
          <w:szCs w:val="20"/>
        </w:rPr>
        <w:t>17.96%</w:t>
      </w:r>
      <w:r w:rsidR="00AA6CB2" w:rsidRPr="007F7DEE">
        <w:rPr>
          <w:rFonts w:ascii="Times New Roman" w:eastAsia="宋体" w:hAnsi="Times New Roman" w:cs="Times New Roman"/>
          <w:color w:val="000000" w:themeColor="text1"/>
          <w:sz w:val="20"/>
          <w:szCs w:val="20"/>
        </w:rPr>
        <w:t>。但是，关于中国亚热带森林退化时空特征及驱动因素分析的工作还未见报道。</w:t>
      </w:r>
    </w:p>
    <w:p w14:paraId="013F2A0E" w14:textId="6CBCE98B" w:rsidR="005B741B" w:rsidRPr="007F7DEE" w:rsidRDefault="005B741B" w:rsidP="002362C6">
      <w:pPr>
        <w:pStyle w:val="5"/>
        <w:spacing w:line="480" w:lineRule="auto"/>
        <w:rPr>
          <w:rFonts w:eastAsia="黑体"/>
          <w:color w:val="000000" w:themeColor="text1"/>
        </w:rPr>
      </w:pPr>
      <w:r w:rsidRPr="007F7DEE">
        <w:rPr>
          <w:rFonts w:eastAsia="黑体"/>
          <w:color w:val="000000" w:themeColor="text1"/>
        </w:rPr>
        <w:t xml:space="preserve">2.2  </w:t>
      </w:r>
      <w:r w:rsidRPr="007F7DEE">
        <w:rPr>
          <w:rFonts w:eastAsia="黑体"/>
          <w:color w:val="000000" w:themeColor="text1"/>
        </w:rPr>
        <w:t>数据</w:t>
      </w:r>
    </w:p>
    <w:p w14:paraId="739EB5CC" w14:textId="2F84BEFA" w:rsidR="0081225A" w:rsidRPr="007F7DEE" w:rsidRDefault="005B741B" w:rsidP="00775F45">
      <w:pPr>
        <w:snapToGrid w:val="0"/>
        <w:spacing w:line="480" w:lineRule="auto"/>
        <w:ind w:firstLine="420"/>
        <w:rPr>
          <w:rFonts w:ascii="Times New Roman" w:eastAsia="宋体" w:hAnsi="Times New Roman" w:cs="Times New Roman"/>
          <w:color w:val="000000" w:themeColor="text1"/>
          <w:sz w:val="20"/>
          <w:szCs w:val="20"/>
        </w:rPr>
      </w:pPr>
      <w:r w:rsidRPr="007F7DEE">
        <w:rPr>
          <w:rFonts w:ascii="Times New Roman" w:eastAsia="宋体" w:hAnsi="Times New Roman" w:cs="Times New Roman" w:hint="eastAsia"/>
          <w:color w:val="000000" w:themeColor="text1"/>
          <w:sz w:val="20"/>
          <w:szCs w:val="20"/>
        </w:rPr>
        <w:t>为了保证时间序列森林覆盖的可对</w:t>
      </w:r>
      <w:r w:rsidRPr="00E55219">
        <w:rPr>
          <w:rFonts w:ascii="Times New Roman" w:eastAsia="宋体" w:hAnsi="Times New Roman" w:cs="Times New Roman" w:hint="eastAsia"/>
          <w:sz w:val="20"/>
          <w:szCs w:val="20"/>
        </w:rPr>
        <w:t>比性，本文利用同分类方法、同时间分辨率、同空间分辨率条件下的土地覆盖产品作为分析中国亚热带森林退化的基础数据，即</w:t>
      </w:r>
      <w:r w:rsidR="00775F45" w:rsidRPr="00775F45">
        <w:rPr>
          <w:rFonts w:ascii="Times New Roman" w:eastAsia="宋体" w:hAnsi="Times New Roman" w:cs="Times New Roman" w:hint="eastAsia"/>
          <w:sz w:val="20"/>
          <w:szCs w:val="20"/>
        </w:rPr>
        <w:t>武汉大学</w:t>
      </w:r>
      <w:r w:rsidR="00775F45" w:rsidRPr="00775F45">
        <w:rPr>
          <w:rFonts w:ascii="Times New Roman" w:eastAsia="宋体" w:hAnsi="Times New Roman" w:cs="Times New Roman" w:hint="eastAsia"/>
          <w:sz w:val="20"/>
          <w:szCs w:val="20"/>
        </w:rPr>
        <w:t>Yang</w:t>
      </w:r>
      <w:r w:rsidR="00775F45" w:rsidRPr="00775F45">
        <w:rPr>
          <w:rFonts w:ascii="Times New Roman" w:eastAsia="宋体" w:hAnsi="Times New Roman" w:cs="Times New Roman" w:hint="eastAsia"/>
          <w:sz w:val="20"/>
          <w:szCs w:val="20"/>
        </w:rPr>
        <w:t>与</w:t>
      </w:r>
      <w:r w:rsidR="00775F45" w:rsidRPr="00775F45">
        <w:rPr>
          <w:rFonts w:ascii="Times New Roman" w:eastAsia="宋体" w:hAnsi="Times New Roman" w:cs="Times New Roman" w:hint="eastAsia"/>
          <w:sz w:val="20"/>
          <w:szCs w:val="20"/>
        </w:rPr>
        <w:t>Huang</w:t>
      </w:r>
      <w:r w:rsidR="00775F45" w:rsidRPr="00775F45">
        <w:rPr>
          <w:rFonts w:ascii="Times New Roman" w:eastAsia="宋体" w:hAnsi="Times New Roman" w:cs="Times New Roman" w:hint="eastAsia"/>
          <w:sz w:val="20"/>
          <w:szCs w:val="20"/>
        </w:rPr>
        <w:t>（</w:t>
      </w:r>
      <w:r w:rsidR="00775F45" w:rsidRPr="00775F45">
        <w:rPr>
          <w:rFonts w:ascii="Times New Roman" w:eastAsia="宋体" w:hAnsi="Times New Roman" w:cs="Times New Roman" w:hint="eastAsia"/>
          <w:sz w:val="20"/>
          <w:szCs w:val="20"/>
        </w:rPr>
        <w:t>2021</w:t>
      </w:r>
      <w:r w:rsidR="00775F45" w:rsidRPr="00775F45">
        <w:rPr>
          <w:rFonts w:ascii="Times New Roman" w:eastAsia="宋体" w:hAnsi="Times New Roman" w:cs="Times New Roman" w:hint="eastAsia"/>
          <w:sz w:val="20"/>
          <w:szCs w:val="20"/>
        </w:rPr>
        <w:t>）生产的中国年度土地覆盖数据产品（</w:t>
      </w:r>
      <w:proofErr w:type="spellStart"/>
      <w:r w:rsidR="00AB5200">
        <w:rPr>
          <w:rFonts w:ascii="Times New Roman" w:eastAsia="宋体" w:hAnsi="Times New Roman" w:cs="Times New Roman" w:hint="eastAsia"/>
          <w:sz w:val="20"/>
          <w:szCs w:val="20"/>
        </w:rPr>
        <w:t>Aunual</w:t>
      </w:r>
      <w:proofErr w:type="spellEnd"/>
      <w:r w:rsidR="00AB5200">
        <w:rPr>
          <w:rFonts w:ascii="Times New Roman" w:eastAsia="宋体" w:hAnsi="Times New Roman" w:cs="Times New Roman" w:hint="eastAsia"/>
          <w:sz w:val="20"/>
          <w:szCs w:val="20"/>
        </w:rPr>
        <w:t xml:space="preserve"> China Land Cover Dataset</w:t>
      </w:r>
      <w:r w:rsidR="00AB5200">
        <w:rPr>
          <w:rFonts w:ascii="Times New Roman" w:eastAsia="宋体" w:hAnsi="Times New Roman" w:cs="Times New Roman" w:hint="eastAsia"/>
          <w:sz w:val="20"/>
          <w:szCs w:val="20"/>
        </w:rPr>
        <w:t>，</w:t>
      </w:r>
      <w:r w:rsidR="00775F45" w:rsidRPr="00775F45">
        <w:rPr>
          <w:rFonts w:ascii="Times New Roman" w:eastAsia="宋体" w:hAnsi="Times New Roman" w:cs="Times New Roman" w:hint="eastAsia"/>
          <w:sz w:val="20"/>
          <w:szCs w:val="20"/>
        </w:rPr>
        <w:t>CLCD</w:t>
      </w:r>
      <w:r w:rsidR="00775F45" w:rsidRPr="00775F45">
        <w:rPr>
          <w:rFonts w:ascii="Times New Roman" w:eastAsia="宋体" w:hAnsi="Times New Roman" w:cs="Times New Roman" w:hint="eastAsia"/>
          <w:sz w:val="20"/>
          <w:szCs w:val="20"/>
        </w:rPr>
        <w:t>）。该数据集基于</w:t>
      </w:r>
      <w:r w:rsidR="00775F45" w:rsidRPr="00775F45">
        <w:rPr>
          <w:rFonts w:ascii="Times New Roman" w:eastAsia="宋体" w:hAnsi="Times New Roman" w:cs="Times New Roman" w:hint="eastAsia"/>
          <w:sz w:val="20"/>
          <w:szCs w:val="20"/>
        </w:rPr>
        <w:t>Landsat</w:t>
      </w:r>
      <w:r w:rsidR="00AB5200">
        <w:rPr>
          <w:rFonts w:ascii="Times New Roman" w:eastAsia="宋体" w:hAnsi="Times New Roman" w:cs="Times New Roman" w:hint="eastAsia"/>
          <w:sz w:val="20"/>
          <w:szCs w:val="20"/>
        </w:rPr>
        <w:t>卫星遥感</w:t>
      </w:r>
      <w:r w:rsidR="00775F45" w:rsidRPr="00775F45">
        <w:rPr>
          <w:rFonts w:ascii="Times New Roman" w:eastAsia="宋体" w:hAnsi="Times New Roman" w:cs="Times New Roman" w:hint="eastAsia"/>
          <w:sz w:val="20"/>
          <w:szCs w:val="20"/>
        </w:rPr>
        <w:t>影像，利用随机森林分类器生成，并通过时空滤波与逻辑推理方法优化，显著提高了分类结果的时空一致性。</w:t>
      </w:r>
      <w:r w:rsidR="00775F45" w:rsidRPr="00775F45">
        <w:rPr>
          <w:rFonts w:ascii="Times New Roman" w:eastAsia="宋体" w:hAnsi="Times New Roman" w:cs="Times New Roman" w:hint="eastAsia"/>
          <w:sz w:val="20"/>
          <w:szCs w:val="20"/>
        </w:rPr>
        <w:t>CLCD</w:t>
      </w:r>
      <w:r w:rsidR="00775F45" w:rsidRPr="00775F45">
        <w:rPr>
          <w:rFonts w:ascii="Times New Roman" w:eastAsia="宋体" w:hAnsi="Times New Roman" w:cs="Times New Roman" w:hint="eastAsia"/>
          <w:sz w:val="20"/>
          <w:szCs w:val="20"/>
        </w:rPr>
        <w:t>覆盖时段为</w:t>
      </w:r>
      <w:r w:rsidR="00775F45" w:rsidRPr="00775F45">
        <w:rPr>
          <w:rFonts w:ascii="Times New Roman" w:eastAsia="宋体" w:hAnsi="Times New Roman" w:cs="Times New Roman" w:hint="eastAsia"/>
          <w:sz w:val="20"/>
          <w:szCs w:val="20"/>
        </w:rPr>
        <w:t>1990</w:t>
      </w:r>
      <w:r w:rsidR="00775F45" w:rsidRPr="00775F45">
        <w:rPr>
          <w:rFonts w:ascii="Times New Roman" w:eastAsia="宋体" w:hAnsi="Times New Roman" w:cs="Times New Roman" w:hint="eastAsia"/>
          <w:sz w:val="20"/>
          <w:szCs w:val="20"/>
        </w:rPr>
        <w:t>–</w:t>
      </w:r>
      <w:r w:rsidR="00775F45" w:rsidRPr="00775F45">
        <w:rPr>
          <w:rFonts w:ascii="Times New Roman" w:eastAsia="宋体" w:hAnsi="Times New Roman" w:cs="Times New Roman" w:hint="eastAsia"/>
          <w:sz w:val="20"/>
          <w:szCs w:val="20"/>
        </w:rPr>
        <w:t>2020</w:t>
      </w:r>
      <w:r w:rsidR="00775F45" w:rsidRPr="00775F45">
        <w:rPr>
          <w:rFonts w:ascii="Times New Roman" w:eastAsia="宋体" w:hAnsi="Times New Roman" w:cs="Times New Roman" w:hint="eastAsia"/>
          <w:sz w:val="20"/>
          <w:szCs w:val="20"/>
        </w:rPr>
        <w:t>年，空间分辨率为</w:t>
      </w:r>
      <w:r w:rsidR="00775F45" w:rsidRPr="00775F45">
        <w:rPr>
          <w:rFonts w:ascii="Times New Roman" w:eastAsia="宋体" w:hAnsi="Times New Roman" w:cs="Times New Roman" w:hint="eastAsia"/>
          <w:sz w:val="20"/>
          <w:szCs w:val="20"/>
        </w:rPr>
        <w:t>30</w:t>
      </w:r>
      <w:r w:rsidR="00775F45" w:rsidRPr="00775F45">
        <w:rPr>
          <w:rFonts w:ascii="Times New Roman" w:eastAsia="宋体" w:hAnsi="Times New Roman" w:cs="Times New Roman" w:hint="eastAsia"/>
          <w:sz w:val="20"/>
          <w:szCs w:val="20"/>
        </w:rPr>
        <w:t>米，包含农田、森林、灌木、草地、水体、冰雪、不透水面、裸地及湿地共</w:t>
      </w:r>
      <w:r w:rsidR="00775F45" w:rsidRPr="00775F45">
        <w:rPr>
          <w:rFonts w:ascii="Times New Roman" w:eastAsia="宋体" w:hAnsi="Times New Roman" w:cs="Times New Roman" w:hint="eastAsia"/>
          <w:sz w:val="20"/>
          <w:szCs w:val="20"/>
        </w:rPr>
        <w:t>9</w:t>
      </w:r>
      <w:r w:rsidR="00775F45" w:rsidRPr="00775F45">
        <w:rPr>
          <w:rFonts w:ascii="Times New Roman" w:eastAsia="宋体" w:hAnsi="Times New Roman" w:cs="Times New Roman" w:hint="eastAsia"/>
          <w:sz w:val="20"/>
          <w:szCs w:val="20"/>
        </w:rPr>
        <w:t>类地物，总体分类精度达</w:t>
      </w:r>
      <w:r w:rsidR="00775F45" w:rsidRPr="00775F45">
        <w:rPr>
          <w:rFonts w:ascii="Times New Roman" w:eastAsia="宋体" w:hAnsi="Times New Roman" w:cs="Times New Roman" w:hint="eastAsia"/>
          <w:sz w:val="20"/>
          <w:szCs w:val="20"/>
        </w:rPr>
        <w:t>80%</w:t>
      </w:r>
      <w:r w:rsidR="00775F45" w:rsidRPr="00775F45">
        <w:rPr>
          <w:rFonts w:ascii="Times New Roman" w:eastAsia="宋体" w:hAnsi="Times New Roman" w:cs="Times New Roman" w:hint="eastAsia"/>
          <w:sz w:val="20"/>
          <w:szCs w:val="20"/>
        </w:rPr>
        <w:t>（基于</w:t>
      </w:r>
      <w:r w:rsidR="00775F45" w:rsidRPr="00775F45">
        <w:rPr>
          <w:rFonts w:ascii="Times New Roman" w:eastAsia="宋体" w:hAnsi="Times New Roman" w:cs="Times New Roman" w:hint="eastAsia"/>
          <w:sz w:val="20"/>
          <w:szCs w:val="20"/>
        </w:rPr>
        <w:t>5463</w:t>
      </w:r>
      <w:r w:rsidR="00775F45" w:rsidRPr="00775F45">
        <w:rPr>
          <w:rFonts w:ascii="Times New Roman" w:eastAsia="宋体" w:hAnsi="Times New Roman" w:cs="Times New Roman" w:hint="eastAsia"/>
          <w:sz w:val="20"/>
          <w:szCs w:val="20"/>
        </w:rPr>
        <w:t>个目视解译样本验证）。辅助数据包括：</w:t>
      </w:r>
      <w:r w:rsidR="00775F45" w:rsidRPr="00775F45">
        <w:rPr>
          <w:rFonts w:ascii="Times New Roman" w:eastAsia="宋体" w:hAnsi="Times New Roman" w:cs="Times New Roman" w:hint="eastAsia"/>
          <w:sz w:val="20"/>
          <w:szCs w:val="20"/>
        </w:rPr>
        <w:t>SRTM</w:t>
      </w:r>
      <w:r w:rsidR="00775F45" w:rsidRPr="00775F45">
        <w:rPr>
          <w:rFonts w:ascii="Times New Roman" w:eastAsia="宋体" w:hAnsi="Times New Roman" w:cs="Times New Roman" w:hint="eastAsia"/>
          <w:sz w:val="20"/>
          <w:szCs w:val="20"/>
        </w:rPr>
        <w:t>生产的</w:t>
      </w:r>
      <w:r w:rsidR="00775F45" w:rsidRPr="00775F45">
        <w:rPr>
          <w:rFonts w:ascii="Times New Roman" w:eastAsia="宋体" w:hAnsi="Times New Roman" w:cs="Times New Roman" w:hint="eastAsia"/>
          <w:sz w:val="20"/>
          <w:szCs w:val="20"/>
        </w:rPr>
        <w:t>30</w:t>
      </w:r>
      <w:r w:rsidR="00775F45" w:rsidRPr="00775F45">
        <w:rPr>
          <w:rFonts w:ascii="Times New Roman" w:eastAsia="宋体" w:hAnsi="Times New Roman" w:cs="Times New Roman" w:hint="eastAsia"/>
          <w:sz w:val="20"/>
          <w:szCs w:val="20"/>
        </w:rPr>
        <w:t>米分辨率全球数字高程模型（</w:t>
      </w:r>
      <w:r w:rsidR="00775F45" w:rsidRPr="00775F45">
        <w:rPr>
          <w:rFonts w:ascii="Times New Roman" w:eastAsia="宋体" w:hAnsi="Times New Roman" w:cs="Times New Roman" w:hint="eastAsia"/>
          <w:sz w:val="20"/>
          <w:szCs w:val="20"/>
        </w:rPr>
        <w:t>DEM</w:t>
      </w:r>
      <w:r w:rsidR="00775F45" w:rsidRPr="00775F45">
        <w:rPr>
          <w:rFonts w:ascii="Times New Roman" w:eastAsia="宋体" w:hAnsi="Times New Roman" w:cs="Times New Roman" w:hint="eastAsia"/>
          <w:sz w:val="20"/>
          <w:szCs w:val="20"/>
        </w:rPr>
        <w:t>）用于地形分析</w:t>
      </w:r>
      <w:r w:rsidR="00775F45">
        <w:rPr>
          <w:rFonts w:ascii="Times New Roman" w:eastAsia="宋体" w:hAnsi="Times New Roman" w:cs="Times New Roman" w:hint="eastAsia"/>
          <w:sz w:val="20"/>
          <w:szCs w:val="20"/>
        </w:rPr>
        <w:t>，</w:t>
      </w:r>
      <w:r w:rsidRPr="007F7DEE">
        <w:rPr>
          <w:rFonts w:ascii="Times New Roman" w:eastAsia="宋体" w:hAnsi="Times New Roman" w:cs="Times New Roman" w:hint="eastAsia"/>
          <w:color w:val="000000" w:themeColor="text1"/>
          <w:sz w:val="20"/>
          <w:szCs w:val="20"/>
        </w:rPr>
        <w:t>人口密度和人均</w:t>
      </w:r>
      <w:r w:rsidRPr="007F7DEE">
        <w:rPr>
          <w:rFonts w:ascii="Times New Roman" w:eastAsia="宋体" w:hAnsi="Times New Roman" w:cs="Times New Roman"/>
          <w:color w:val="000000" w:themeColor="text1"/>
          <w:sz w:val="20"/>
          <w:szCs w:val="20"/>
        </w:rPr>
        <w:t>GDP</w:t>
      </w:r>
      <w:r w:rsidRPr="007F7DEE">
        <w:rPr>
          <w:rFonts w:ascii="Times New Roman" w:eastAsia="宋体" w:hAnsi="Times New Roman" w:cs="Times New Roman"/>
          <w:color w:val="000000" w:themeColor="text1"/>
          <w:sz w:val="20"/>
          <w:szCs w:val="20"/>
        </w:rPr>
        <w:t>数据均来自统计年鉴</w:t>
      </w:r>
      <w:r w:rsidR="00775F45">
        <w:rPr>
          <w:rFonts w:ascii="Times New Roman" w:eastAsia="宋体" w:hAnsi="Times New Roman" w:cs="Times New Roman" w:hint="eastAsia"/>
          <w:color w:val="000000" w:themeColor="text1"/>
          <w:sz w:val="20"/>
          <w:szCs w:val="20"/>
        </w:rPr>
        <w:t>，</w:t>
      </w:r>
      <w:r w:rsidRPr="007F7DEE">
        <w:rPr>
          <w:rFonts w:ascii="Times New Roman" w:eastAsia="宋体" w:hAnsi="Times New Roman" w:cs="Times New Roman"/>
          <w:color w:val="000000" w:themeColor="text1"/>
          <w:sz w:val="20"/>
          <w:szCs w:val="20"/>
        </w:rPr>
        <w:t>中国行政区划基础地理数据来源于《国家基础地理信息系统数据》。</w:t>
      </w:r>
    </w:p>
    <w:p w14:paraId="08963AAA" w14:textId="77777777" w:rsidR="005B741B" w:rsidRPr="00775F45" w:rsidRDefault="005B741B" w:rsidP="007742E9">
      <w:pPr>
        <w:snapToGrid w:val="0"/>
        <w:spacing w:line="480" w:lineRule="auto"/>
        <w:jc w:val="center"/>
        <w:rPr>
          <w:rFonts w:ascii="Times New Roman" w:eastAsia="宋体" w:hAnsi="Times New Roman" w:cs="Times New Roman"/>
          <w:color w:val="000000" w:themeColor="text1"/>
          <w:sz w:val="18"/>
          <w:szCs w:val="18"/>
        </w:rPr>
        <w:sectPr w:rsidR="005B741B" w:rsidRPr="00775F45" w:rsidSect="0008378C">
          <w:footerReference w:type="default" r:id="rId12"/>
          <w:type w:val="continuous"/>
          <w:pgSz w:w="11907" w:h="16216"/>
          <w:pgMar w:top="907" w:right="1134" w:bottom="907" w:left="1134" w:header="680" w:footer="567" w:gutter="0"/>
          <w:lnNumType w:countBy="1" w:restart="continuous"/>
          <w:cols w:num="2" w:space="307"/>
          <w:docGrid w:type="lines" w:linePitch="312"/>
        </w:sectPr>
      </w:pPr>
    </w:p>
    <w:p w14:paraId="4B06AEC1" w14:textId="013208F8" w:rsidR="003B0E2E" w:rsidRPr="00E55219" w:rsidRDefault="00791C70" w:rsidP="007742E9">
      <w:pPr>
        <w:snapToGrid w:val="0"/>
        <w:spacing w:line="480" w:lineRule="auto"/>
        <w:jc w:val="center"/>
        <w:rPr>
          <w:rFonts w:ascii="Times New Roman" w:eastAsia="宋体" w:hAnsi="Times New Roman" w:cs="Times New Roman"/>
          <w:sz w:val="18"/>
          <w:szCs w:val="18"/>
        </w:rPr>
      </w:pPr>
      <w:r w:rsidRPr="00E55219">
        <w:rPr>
          <w:rFonts w:ascii="Times New Roman" w:eastAsia="宋体" w:hAnsi="Times New Roman" w:cs="Times New Roman"/>
          <w:noProof/>
          <w:sz w:val="18"/>
          <w:szCs w:val="18"/>
        </w:rPr>
        <w:lastRenderedPageBreak/>
        <w:drawing>
          <wp:inline distT="0" distB="0" distL="0" distR="0" wp14:anchorId="778EC411" wp14:editId="1350DE22">
            <wp:extent cx="5147819" cy="2353586"/>
            <wp:effectExtent l="0" t="0" r="0" b="8890"/>
            <wp:docPr id="46867088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670885" name="图片 468670885"/>
                    <pic:cNvPicPr/>
                  </pic:nvPicPr>
                  <pic:blipFill>
                    <a:blip r:embed="rId13"/>
                    <a:stretch>
                      <a:fillRect/>
                    </a:stretch>
                  </pic:blipFill>
                  <pic:spPr>
                    <a:xfrm>
                      <a:off x="0" y="0"/>
                      <a:ext cx="5296117" cy="2421388"/>
                    </a:xfrm>
                    <a:prstGeom prst="rect">
                      <a:avLst/>
                    </a:prstGeom>
                  </pic:spPr>
                </pic:pic>
              </a:graphicData>
            </a:graphic>
          </wp:inline>
        </w:drawing>
      </w:r>
    </w:p>
    <w:p w14:paraId="66A51B15" w14:textId="276C7ABF" w:rsidR="007742E9" w:rsidRPr="00E55219" w:rsidRDefault="007742E9" w:rsidP="007742E9">
      <w:pPr>
        <w:snapToGrid w:val="0"/>
        <w:spacing w:line="480" w:lineRule="auto"/>
        <w:jc w:val="center"/>
        <w:rPr>
          <w:rFonts w:ascii="Times New Roman" w:eastAsia="宋体" w:hAnsi="Times New Roman" w:cs="Times New Roman"/>
          <w:sz w:val="18"/>
          <w:szCs w:val="18"/>
        </w:rPr>
      </w:pPr>
      <w:r w:rsidRPr="00E55219">
        <w:rPr>
          <w:rFonts w:ascii="Times New Roman" w:eastAsia="宋体" w:hAnsi="Times New Roman" w:cs="Times New Roman" w:hint="eastAsia"/>
          <w:sz w:val="18"/>
          <w:szCs w:val="18"/>
        </w:rPr>
        <w:t>图</w:t>
      </w:r>
      <w:r w:rsidR="006071AA">
        <w:rPr>
          <w:rFonts w:ascii="Times New Roman" w:eastAsia="宋体" w:hAnsi="Times New Roman" w:cs="Times New Roman" w:hint="eastAsia"/>
          <w:sz w:val="18"/>
          <w:szCs w:val="18"/>
        </w:rPr>
        <w:t>1</w:t>
      </w:r>
      <w:r w:rsidR="00BA39D7" w:rsidRPr="00E55219">
        <w:rPr>
          <w:rFonts w:ascii="Times New Roman" w:eastAsia="宋体" w:hAnsi="Times New Roman" w:cs="Times New Roman"/>
          <w:sz w:val="18"/>
          <w:szCs w:val="18"/>
        </w:rPr>
        <w:t xml:space="preserve"> </w:t>
      </w:r>
      <w:r w:rsidR="0016745E" w:rsidRPr="00E55219">
        <w:rPr>
          <w:rFonts w:ascii="Times New Roman" w:eastAsia="宋体" w:hAnsi="Times New Roman" w:cs="Times New Roman" w:hint="eastAsia"/>
          <w:sz w:val="18"/>
          <w:szCs w:val="18"/>
        </w:rPr>
        <w:t>中国亚热带森林退化时空特征及驱动因素分析</w:t>
      </w:r>
      <w:r w:rsidRPr="00E55219">
        <w:rPr>
          <w:rFonts w:ascii="Times New Roman" w:eastAsia="宋体" w:hAnsi="Times New Roman" w:cs="Times New Roman"/>
          <w:sz w:val="18"/>
          <w:szCs w:val="18"/>
        </w:rPr>
        <w:t>流程图</w:t>
      </w:r>
    </w:p>
    <w:p w14:paraId="36338708" w14:textId="66CE8340" w:rsidR="007742E9" w:rsidRPr="007F7DEE" w:rsidRDefault="007742E9" w:rsidP="007742E9">
      <w:pPr>
        <w:snapToGrid w:val="0"/>
        <w:spacing w:line="480" w:lineRule="auto"/>
        <w:jc w:val="center"/>
        <w:rPr>
          <w:rFonts w:ascii="Times New Roman" w:eastAsia="宋体" w:hAnsi="Times New Roman" w:cs="Times New Roman"/>
          <w:b/>
          <w:color w:val="FF0000"/>
          <w:sz w:val="18"/>
          <w:szCs w:val="18"/>
        </w:rPr>
        <w:sectPr w:rsidR="007742E9" w:rsidRPr="007F7DEE" w:rsidSect="0008378C">
          <w:type w:val="continuous"/>
          <w:pgSz w:w="11907" w:h="16216"/>
          <w:pgMar w:top="907" w:right="1134" w:bottom="907" w:left="1134" w:header="680" w:footer="567" w:gutter="0"/>
          <w:lnNumType w:countBy="1" w:restart="continuous"/>
          <w:cols w:space="307"/>
          <w:docGrid w:type="lines" w:linePitch="312"/>
        </w:sectPr>
      </w:pPr>
      <w:r w:rsidRPr="00E55219">
        <w:rPr>
          <w:rFonts w:ascii="Times New Roman" w:eastAsia="宋体" w:hAnsi="Times New Roman" w:cs="Times New Roman"/>
          <w:sz w:val="18"/>
          <w:szCs w:val="18"/>
        </w:rPr>
        <w:t>Fig.</w:t>
      </w:r>
      <w:r w:rsidR="006071AA">
        <w:rPr>
          <w:rFonts w:ascii="Times New Roman" w:eastAsia="宋体" w:hAnsi="Times New Roman" w:cs="Times New Roman" w:hint="eastAsia"/>
          <w:sz w:val="18"/>
          <w:szCs w:val="18"/>
        </w:rPr>
        <w:t>1</w:t>
      </w:r>
      <w:r w:rsidRPr="00E55219">
        <w:rPr>
          <w:rFonts w:ascii="Times New Roman" w:eastAsia="宋体" w:hAnsi="Times New Roman" w:cs="Times New Roman"/>
          <w:sz w:val="18"/>
          <w:szCs w:val="18"/>
        </w:rPr>
        <w:t xml:space="preserve"> </w:t>
      </w:r>
      <w:r w:rsidR="0016745E" w:rsidRPr="00E55219">
        <w:rPr>
          <w:rFonts w:ascii="Times New Roman" w:eastAsia="宋体" w:hAnsi="Times New Roman" w:cs="Times New Roman"/>
          <w:sz w:val="18"/>
          <w:szCs w:val="18"/>
        </w:rPr>
        <w:t xml:space="preserve">Analysis of spatial and temporal characteristics and drivers of subtropical forest degradation in China </w:t>
      </w:r>
      <w:r w:rsidR="0016745E" w:rsidRPr="00E55219">
        <w:rPr>
          <w:rFonts w:ascii="Times New Roman" w:eastAsia="宋体" w:hAnsi="Times New Roman" w:cs="Times New Roman" w:hint="eastAsia"/>
          <w:sz w:val="18"/>
          <w:szCs w:val="18"/>
        </w:rPr>
        <w:t>f</w:t>
      </w:r>
      <w:r w:rsidRPr="00E55219">
        <w:rPr>
          <w:rFonts w:ascii="Times New Roman" w:eastAsia="宋体" w:hAnsi="Times New Roman" w:cs="Times New Roman"/>
          <w:sz w:val="18"/>
          <w:szCs w:val="18"/>
        </w:rPr>
        <w:t>lowchart</w:t>
      </w:r>
    </w:p>
    <w:p w14:paraId="7EF86BCC" w14:textId="1EB0A5A7" w:rsidR="00602BF6" w:rsidRPr="007F7DEE" w:rsidRDefault="00602BF6" w:rsidP="00602BF6">
      <w:pPr>
        <w:pStyle w:val="5"/>
        <w:spacing w:line="480" w:lineRule="auto"/>
        <w:rPr>
          <w:rFonts w:eastAsia="黑体"/>
          <w:color w:val="000000" w:themeColor="text1"/>
        </w:rPr>
      </w:pPr>
      <w:r w:rsidRPr="007F7DEE">
        <w:rPr>
          <w:rFonts w:eastAsia="黑体" w:hint="eastAsia"/>
          <w:color w:val="000000" w:themeColor="text1"/>
        </w:rPr>
        <w:t>2</w:t>
      </w:r>
      <w:r w:rsidRPr="007F7DEE">
        <w:rPr>
          <w:rFonts w:eastAsia="黑体"/>
          <w:color w:val="000000" w:themeColor="text1"/>
        </w:rPr>
        <w:t>.</w:t>
      </w:r>
      <w:r w:rsidR="008D1941" w:rsidRPr="007F7DEE">
        <w:rPr>
          <w:rFonts w:eastAsia="黑体"/>
          <w:color w:val="000000" w:themeColor="text1"/>
        </w:rPr>
        <w:t xml:space="preserve">3  </w:t>
      </w:r>
      <w:r w:rsidRPr="007F7DEE">
        <w:rPr>
          <w:rFonts w:eastAsia="黑体" w:hint="eastAsia"/>
          <w:color w:val="000000" w:themeColor="text1"/>
        </w:rPr>
        <w:t>方法</w:t>
      </w:r>
    </w:p>
    <w:p w14:paraId="2EDD4B09" w14:textId="01E37E83" w:rsidR="007742E9" w:rsidRPr="007F7DEE" w:rsidRDefault="00E9320C" w:rsidP="00FF4E32">
      <w:pPr>
        <w:spacing w:line="480" w:lineRule="auto"/>
        <w:ind w:firstLineChars="200" w:firstLine="400"/>
        <w:rPr>
          <w:rFonts w:ascii="Times New Roman" w:eastAsia="宋体" w:hAnsi="Times New Roman" w:cs="Times New Roman"/>
          <w:color w:val="000000" w:themeColor="text1"/>
          <w:sz w:val="20"/>
          <w:szCs w:val="20"/>
        </w:rPr>
      </w:pPr>
      <w:r w:rsidRPr="007F7DEE">
        <w:rPr>
          <w:rFonts w:ascii="Times New Roman" w:eastAsia="宋体" w:hAnsi="Times New Roman" w:cs="Times New Roman" w:hint="eastAsia"/>
          <w:color w:val="000000" w:themeColor="text1"/>
          <w:sz w:val="20"/>
          <w:szCs w:val="20"/>
        </w:rPr>
        <w:t>本</w:t>
      </w:r>
      <w:r w:rsidR="00BA39D7" w:rsidRPr="007F7DEE">
        <w:rPr>
          <w:rFonts w:ascii="Times New Roman" w:eastAsia="宋体" w:hAnsi="Times New Roman" w:cs="Times New Roman" w:hint="eastAsia"/>
          <w:color w:val="000000" w:themeColor="text1"/>
          <w:sz w:val="20"/>
          <w:szCs w:val="20"/>
        </w:rPr>
        <w:t>文基于</w:t>
      </w:r>
      <w:r w:rsidR="00733AD8" w:rsidRPr="007F7DEE">
        <w:rPr>
          <w:rFonts w:ascii="Times New Roman" w:eastAsia="宋体" w:hAnsi="Times New Roman" w:cs="Times New Roman" w:hint="eastAsia"/>
          <w:color w:val="000000" w:themeColor="text1"/>
          <w:sz w:val="20"/>
          <w:szCs w:val="20"/>
        </w:rPr>
        <w:t>掩膜提取、</w:t>
      </w:r>
      <w:r w:rsidR="00BA39D7" w:rsidRPr="007F7DEE">
        <w:rPr>
          <w:rFonts w:ascii="Times New Roman" w:eastAsia="宋体" w:hAnsi="Times New Roman" w:cs="Times New Roman" w:hint="eastAsia"/>
          <w:color w:val="000000" w:themeColor="text1"/>
          <w:sz w:val="20"/>
          <w:szCs w:val="20"/>
        </w:rPr>
        <w:t>空间自相关性和地理探测器</w:t>
      </w:r>
      <w:r w:rsidR="00733AD8" w:rsidRPr="007F7DEE">
        <w:rPr>
          <w:rFonts w:ascii="Times New Roman" w:eastAsia="宋体" w:hAnsi="Times New Roman" w:cs="Times New Roman" w:hint="eastAsia"/>
          <w:color w:val="000000" w:themeColor="text1"/>
          <w:sz w:val="20"/>
          <w:szCs w:val="20"/>
        </w:rPr>
        <w:t>等遥感手段分析</w:t>
      </w:r>
      <w:r w:rsidR="00BA39D7" w:rsidRPr="007F7DEE">
        <w:rPr>
          <w:rFonts w:ascii="Times New Roman" w:eastAsia="宋体" w:hAnsi="Times New Roman" w:cs="Times New Roman" w:hint="eastAsia"/>
          <w:color w:val="000000" w:themeColor="text1"/>
          <w:sz w:val="20"/>
          <w:szCs w:val="20"/>
        </w:rPr>
        <w:t>了</w:t>
      </w:r>
      <w:r w:rsidRPr="007F7DEE">
        <w:rPr>
          <w:rFonts w:ascii="Times New Roman" w:eastAsia="宋体" w:hAnsi="Times New Roman" w:cs="Times New Roman" w:hint="eastAsia"/>
          <w:color w:val="000000" w:themeColor="text1"/>
          <w:sz w:val="20"/>
          <w:szCs w:val="20"/>
        </w:rPr>
        <w:t>中国亚热带</w:t>
      </w:r>
      <w:r w:rsidRPr="007F7DEE">
        <w:rPr>
          <w:rFonts w:ascii="Times New Roman" w:eastAsia="宋体" w:hAnsi="Times New Roman" w:cs="Times New Roman" w:hint="eastAsia"/>
          <w:color w:val="000000" w:themeColor="text1"/>
          <w:sz w:val="20"/>
          <w:szCs w:val="20"/>
        </w:rPr>
        <w:t>1</w:t>
      </w:r>
      <w:r w:rsidRPr="007F7DEE">
        <w:rPr>
          <w:rFonts w:ascii="Times New Roman" w:eastAsia="宋体" w:hAnsi="Times New Roman" w:cs="Times New Roman"/>
          <w:color w:val="000000" w:themeColor="text1"/>
          <w:sz w:val="20"/>
          <w:szCs w:val="20"/>
        </w:rPr>
        <w:t>990-2020</w:t>
      </w:r>
      <w:r w:rsidRPr="007F7DEE">
        <w:rPr>
          <w:rFonts w:ascii="Times New Roman" w:eastAsia="宋体" w:hAnsi="Times New Roman" w:cs="Times New Roman" w:hint="eastAsia"/>
          <w:color w:val="000000" w:themeColor="text1"/>
          <w:sz w:val="20"/>
          <w:szCs w:val="20"/>
        </w:rPr>
        <w:t>年森林退化的时间变化特征、空间异质性规律及其</w:t>
      </w:r>
      <w:r w:rsidR="00E61DBE" w:rsidRPr="007F7DEE">
        <w:rPr>
          <w:rFonts w:ascii="Times New Roman" w:eastAsia="宋体" w:hAnsi="Times New Roman" w:cs="Times New Roman" w:hint="eastAsia"/>
          <w:color w:val="000000" w:themeColor="text1"/>
          <w:sz w:val="20"/>
          <w:szCs w:val="20"/>
        </w:rPr>
        <w:t>交互</w:t>
      </w:r>
      <w:r w:rsidRPr="007F7DEE">
        <w:rPr>
          <w:rFonts w:ascii="Times New Roman" w:eastAsia="宋体" w:hAnsi="Times New Roman" w:cs="Times New Roman" w:hint="eastAsia"/>
          <w:color w:val="000000" w:themeColor="text1"/>
          <w:sz w:val="20"/>
          <w:szCs w:val="20"/>
        </w:rPr>
        <w:t>驱动因素。</w:t>
      </w:r>
      <w:r w:rsidR="00ED21B4" w:rsidRPr="007F7DEE">
        <w:rPr>
          <w:rFonts w:ascii="Times New Roman" w:eastAsia="宋体" w:hAnsi="Times New Roman" w:cs="Times New Roman" w:hint="eastAsia"/>
          <w:color w:val="000000" w:themeColor="text1"/>
          <w:sz w:val="20"/>
          <w:szCs w:val="20"/>
        </w:rPr>
        <w:t>如图</w:t>
      </w:r>
      <w:r w:rsidR="00ED21B4" w:rsidRPr="007F7DEE">
        <w:rPr>
          <w:rFonts w:ascii="Times New Roman" w:eastAsia="宋体" w:hAnsi="Times New Roman" w:cs="Times New Roman" w:hint="eastAsia"/>
          <w:color w:val="000000" w:themeColor="text1"/>
          <w:sz w:val="20"/>
          <w:szCs w:val="20"/>
        </w:rPr>
        <w:t>2</w:t>
      </w:r>
      <w:r w:rsidR="00BA39D7" w:rsidRPr="007F7DEE">
        <w:rPr>
          <w:rFonts w:ascii="Times New Roman" w:eastAsia="宋体" w:hAnsi="Times New Roman" w:cs="Times New Roman" w:hint="eastAsia"/>
          <w:color w:val="000000" w:themeColor="text1"/>
          <w:sz w:val="20"/>
          <w:szCs w:val="20"/>
        </w:rPr>
        <w:t>所示</w:t>
      </w:r>
      <w:r w:rsidR="0071520B" w:rsidRPr="007F7DEE">
        <w:rPr>
          <w:rFonts w:ascii="Times New Roman" w:eastAsia="宋体" w:hAnsi="Times New Roman" w:cs="Times New Roman" w:hint="eastAsia"/>
          <w:color w:val="000000" w:themeColor="text1"/>
          <w:sz w:val="20"/>
          <w:szCs w:val="20"/>
        </w:rPr>
        <w:t>，</w:t>
      </w:r>
      <w:r w:rsidR="00036AF6" w:rsidRPr="007F7DEE">
        <w:rPr>
          <w:rFonts w:ascii="Times New Roman" w:eastAsia="宋体" w:hAnsi="Times New Roman" w:cs="Times New Roman" w:hint="eastAsia"/>
          <w:color w:val="000000" w:themeColor="text1"/>
          <w:sz w:val="20"/>
          <w:szCs w:val="20"/>
        </w:rPr>
        <w:t>主要包含四部分：（</w:t>
      </w:r>
      <w:r w:rsidR="00BA39D7" w:rsidRPr="007F7DEE">
        <w:rPr>
          <w:rFonts w:ascii="Times New Roman" w:eastAsia="宋体" w:hAnsi="Times New Roman" w:cs="Times New Roman" w:hint="eastAsia"/>
          <w:color w:val="000000" w:themeColor="text1"/>
          <w:sz w:val="20"/>
          <w:szCs w:val="20"/>
        </w:rPr>
        <w:t>1</w:t>
      </w:r>
      <w:r w:rsidR="00BA39D7" w:rsidRPr="007F7DEE">
        <w:rPr>
          <w:rFonts w:ascii="Times New Roman" w:eastAsia="宋体" w:hAnsi="Times New Roman" w:cs="Times New Roman" w:hint="eastAsia"/>
          <w:color w:val="000000" w:themeColor="text1"/>
          <w:sz w:val="20"/>
          <w:szCs w:val="20"/>
        </w:rPr>
        <w:t>）</w:t>
      </w:r>
      <w:r w:rsidR="00036AF6" w:rsidRPr="007F7DEE">
        <w:rPr>
          <w:rFonts w:ascii="Times New Roman" w:eastAsia="宋体" w:hAnsi="Times New Roman" w:cs="Times New Roman" w:hint="eastAsia"/>
          <w:color w:val="000000" w:themeColor="text1"/>
          <w:sz w:val="20"/>
          <w:szCs w:val="20"/>
        </w:rPr>
        <w:t>森林退化</w:t>
      </w:r>
      <w:r w:rsidR="0071520B" w:rsidRPr="007F7DEE">
        <w:rPr>
          <w:rFonts w:ascii="Times New Roman" w:eastAsia="宋体" w:hAnsi="Times New Roman" w:cs="Times New Roman" w:hint="eastAsia"/>
          <w:color w:val="000000" w:themeColor="text1"/>
          <w:sz w:val="20"/>
          <w:szCs w:val="20"/>
        </w:rPr>
        <w:t>时空变化特征</w:t>
      </w:r>
      <w:r w:rsidR="00036AF6" w:rsidRPr="007F7DEE">
        <w:rPr>
          <w:rFonts w:ascii="Times New Roman" w:eastAsia="宋体" w:hAnsi="Times New Roman" w:cs="Times New Roman" w:hint="eastAsia"/>
          <w:color w:val="000000" w:themeColor="text1"/>
          <w:sz w:val="20"/>
          <w:szCs w:val="20"/>
        </w:rPr>
        <w:t>。</w:t>
      </w:r>
      <w:r w:rsidR="0071520B" w:rsidRPr="007F7DEE">
        <w:rPr>
          <w:rFonts w:ascii="Times New Roman" w:eastAsia="宋体" w:hAnsi="Times New Roman" w:cs="Times New Roman" w:hint="eastAsia"/>
          <w:color w:val="000000" w:themeColor="text1"/>
          <w:sz w:val="20"/>
          <w:szCs w:val="20"/>
        </w:rPr>
        <w:t>基于</w:t>
      </w:r>
      <w:r w:rsidR="0071520B" w:rsidRPr="007F7DEE">
        <w:rPr>
          <w:rFonts w:ascii="Times New Roman" w:eastAsia="宋体" w:hAnsi="Times New Roman" w:cs="Times New Roman"/>
          <w:color w:val="000000" w:themeColor="text1"/>
          <w:sz w:val="20"/>
          <w:szCs w:val="20"/>
        </w:rPr>
        <w:t>GEE</w:t>
      </w:r>
      <w:r w:rsidR="008C1E0D" w:rsidRPr="007F7DEE">
        <w:rPr>
          <w:rFonts w:ascii="Times New Roman" w:eastAsia="宋体" w:hAnsi="Times New Roman" w:cs="Times New Roman" w:hint="eastAsia"/>
          <w:color w:val="000000" w:themeColor="text1"/>
          <w:sz w:val="20"/>
          <w:szCs w:val="20"/>
        </w:rPr>
        <w:t>遥感</w:t>
      </w:r>
      <w:r w:rsidR="0071520B" w:rsidRPr="007F7DEE">
        <w:rPr>
          <w:rFonts w:ascii="Times New Roman" w:eastAsia="宋体" w:hAnsi="Times New Roman" w:cs="Times New Roman"/>
          <w:color w:val="000000" w:themeColor="text1"/>
          <w:sz w:val="20"/>
          <w:szCs w:val="20"/>
        </w:rPr>
        <w:t>云计算平台提取了长时序中国亚热带</w:t>
      </w:r>
      <w:r w:rsidR="008C1E0D" w:rsidRPr="007F7DEE">
        <w:rPr>
          <w:rFonts w:ascii="Times New Roman" w:eastAsia="宋体" w:hAnsi="Times New Roman" w:cs="Times New Roman" w:hint="eastAsia"/>
          <w:color w:val="000000" w:themeColor="text1"/>
          <w:sz w:val="20"/>
          <w:szCs w:val="20"/>
        </w:rPr>
        <w:t>CLCD</w:t>
      </w:r>
      <w:r w:rsidR="0071520B" w:rsidRPr="007F7DEE">
        <w:rPr>
          <w:rFonts w:ascii="Times New Roman" w:eastAsia="宋体" w:hAnsi="Times New Roman" w:cs="Times New Roman"/>
          <w:color w:val="000000" w:themeColor="text1"/>
          <w:sz w:val="20"/>
          <w:szCs w:val="20"/>
        </w:rPr>
        <w:t>森林</w:t>
      </w:r>
      <w:r w:rsidR="0071520B" w:rsidRPr="007F7DEE">
        <w:rPr>
          <w:rFonts w:ascii="Times New Roman" w:eastAsia="宋体" w:hAnsi="Times New Roman" w:cs="Times New Roman" w:hint="eastAsia"/>
          <w:color w:val="000000" w:themeColor="text1"/>
          <w:sz w:val="20"/>
          <w:szCs w:val="20"/>
        </w:rPr>
        <w:t>区域，分析</w:t>
      </w:r>
      <w:r w:rsidR="0071520B" w:rsidRPr="007F7DEE">
        <w:rPr>
          <w:rFonts w:ascii="Times New Roman" w:eastAsia="宋体" w:hAnsi="Times New Roman" w:cs="Times New Roman" w:hint="eastAsia"/>
          <w:color w:val="000000" w:themeColor="text1"/>
          <w:sz w:val="20"/>
          <w:szCs w:val="20"/>
        </w:rPr>
        <w:t>3</w:t>
      </w:r>
      <w:r w:rsidR="0071520B" w:rsidRPr="007F7DEE">
        <w:rPr>
          <w:rFonts w:ascii="Times New Roman" w:eastAsia="宋体" w:hAnsi="Times New Roman" w:cs="Times New Roman"/>
          <w:color w:val="000000" w:themeColor="text1"/>
          <w:sz w:val="20"/>
          <w:szCs w:val="20"/>
        </w:rPr>
        <w:t>0</w:t>
      </w:r>
      <w:r w:rsidR="0071520B" w:rsidRPr="007F7DEE">
        <w:rPr>
          <w:rFonts w:ascii="Times New Roman" w:eastAsia="宋体" w:hAnsi="Times New Roman" w:cs="Times New Roman" w:hint="eastAsia"/>
          <w:color w:val="000000" w:themeColor="text1"/>
          <w:sz w:val="20"/>
          <w:szCs w:val="20"/>
        </w:rPr>
        <w:t>年各省森林变化特征</w:t>
      </w:r>
      <w:r w:rsidR="00036AF6" w:rsidRPr="007F7DEE">
        <w:rPr>
          <w:rFonts w:ascii="Times New Roman" w:eastAsia="宋体" w:hAnsi="Times New Roman" w:cs="Times New Roman" w:hint="eastAsia"/>
          <w:color w:val="000000" w:themeColor="text1"/>
          <w:sz w:val="20"/>
          <w:szCs w:val="20"/>
        </w:rPr>
        <w:t>。（</w:t>
      </w:r>
      <w:r w:rsidR="00036AF6" w:rsidRPr="007F7DEE">
        <w:rPr>
          <w:rFonts w:ascii="Times New Roman" w:eastAsia="宋体" w:hAnsi="Times New Roman" w:cs="Times New Roman" w:hint="eastAsia"/>
          <w:color w:val="000000" w:themeColor="text1"/>
          <w:sz w:val="20"/>
          <w:szCs w:val="20"/>
        </w:rPr>
        <w:t>2</w:t>
      </w:r>
      <w:r w:rsidR="00036AF6" w:rsidRPr="007F7DEE">
        <w:rPr>
          <w:rFonts w:ascii="Times New Roman" w:eastAsia="宋体" w:hAnsi="Times New Roman" w:cs="Times New Roman" w:hint="eastAsia"/>
          <w:color w:val="000000" w:themeColor="text1"/>
          <w:sz w:val="20"/>
          <w:szCs w:val="20"/>
        </w:rPr>
        <w:t>）森林退化的空间自相关性。</w:t>
      </w:r>
      <w:r w:rsidR="0071520B" w:rsidRPr="007F7DEE">
        <w:rPr>
          <w:rFonts w:ascii="Times New Roman" w:eastAsia="宋体" w:hAnsi="Times New Roman" w:cs="Times New Roman" w:hint="eastAsia"/>
          <w:color w:val="000000" w:themeColor="text1"/>
          <w:sz w:val="20"/>
          <w:szCs w:val="20"/>
        </w:rPr>
        <w:t>结合局部和全局</w:t>
      </w:r>
      <w:r w:rsidR="0071520B" w:rsidRPr="007F7DEE">
        <w:rPr>
          <w:rFonts w:ascii="Times New Roman" w:eastAsia="宋体" w:hAnsi="Times New Roman" w:cs="Times New Roman"/>
          <w:color w:val="000000" w:themeColor="text1"/>
          <w:sz w:val="20"/>
          <w:szCs w:val="20"/>
        </w:rPr>
        <w:t>Moran’s I</w:t>
      </w:r>
      <w:r w:rsidR="0071520B" w:rsidRPr="007F7DEE">
        <w:rPr>
          <w:rFonts w:ascii="Times New Roman" w:eastAsia="宋体" w:hAnsi="Times New Roman" w:cs="Times New Roman" w:hint="eastAsia"/>
          <w:color w:val="000000" w:themeColor="text1"/>
          <w:sz w:val="20"/>
          <w:szCs w:val="20"/>
        </w:rPr>
        <w:t>分析</w:t>
      </w:r>
      <w:r w:rsidR="00BC4F54" w:rsidRPr="007F7DEE">
        <w:rPr>
          <w:rFonts w:ascii="Times New Roman" w:eastAsia="宋体" w:hAnsi="Times New Roman" w:cs="Times New Roman" w:hint="eastAsia"/>
          <w:color w:val="000000" w:themeColor="text1"/>
          <w:sz w:val="20"/>
          <w:szCs w:val="20"/>
        </w:rPr>
        <w:t>1</w:t>
      </w:r>
      <w:r w:rsidR="00BC4F54" w:rsidRPr="007F7DEE">
        <w:rPr>
          <w:rFonts w:ascii="Times New Roman" w:eastAsia="宋体" w:hAnsi="Times New Roman" w:cs="Times New Roman"/>
          <w:color w:val="000000" w:themeColor="text1"/>
          <w:sz w:val="20"/>
          <w:szCs w:val="20"/>
        </w:rPr>
        <w:t>990-2019</w:t>
      </w:r>
      <w:r w:rsidR="00BC4F54" w:rsidRPr="007F7DEE">
        <w:rPr>
          <w:rFonts w:ascii="Times New Roman" w:eastAsia="宋体" w:hAnsi="Times New Roman" w:cs="Times New Roman" w:hint="eastAsia"/>
          <w:color w:val="000000" w:themeColor="text1"/>
          <w:sz w:val="20"/>
          <w:szCs w:val="20"/>
        </w:rPr>
        <w:t>年中国亚热带森林退化的空间</w:t>
      </w:r>
      <w:r w:rsidR="0071520B" w:rsidRPr="007F7DEE">
        <w:rPr>
          <w:rFonts w:ascii="Times New Roman" w:eastAsia="宋体" w:hAnsi="Times New Roman" w:cs="Times New Roman" w:hint="eastAsia"/>
          <w:color w:val="000000" w:themeColor="text1"/>
          <w:sz w:val="20"/>
          <w:szCs w:val="20"/>
        </w:rPr>
        <w:t>异质性。</w:t>
      </w:r>
      <w:r w:rsidR="00BC4F54" w:rsidRPr="007F7DEE">
        <w:rPr>
          <w:rFonts w:ascii="Times New Roman" w:eastAsia="宋体" w:hAnsi="Times New Roman" w:cs="Times New Roman" w:hint="eastAsia"/>
          <w:color w:val="000000" w:themeColor="text1"/>
          <w:sz w:val="20"/>
          <w:szCs w:val="20"/>
        </w:rPr>
        <w:t>（</w:t>
      </w:r>
      <w:r w:rsidR="00BC4F54" w:rsidRPr="007F7DEE">
        <w:rPr>
          <w:rFonts w:ascii="Times New Roman" w:eastAsia="宋体" w:hAnsi="Times New Roman" w:cs="Times New Roman" w:hint="eastAsia"/>
          <w:color w:val="000000" w:themeColor="text1"/>
          <w:sz w:val="20"/>
          <w:szCs w:val="20"/>
        </w:rPr>
        <w:t>3</w:t>
      </w:r>
      <w:r w:rsidR="0071520B" w:rsidRPr="007F7DEE">
        <w:rPr>
          <w:rFonts w:ascii="Times New Roman" w:eastAsia="宋体" w:hAnsi="Times New Roman" w:cs="Times New Roman" w:hint="eastAsia"/>
          <w:color w:val="000000" w:themeColor="text1"/>
          <w:sz w:val="20"/>
          <w:szCs w:val="20"/>
        </w:rPr>
        <w:t>）森林退化区土地利用类型转换</w:t>
      </w:r>
      <w:r w:rsidR="00BC4F54" w:rsidRPr="007F7DEE">
        <w:rPr>
          <w:rFonts w:ascii="Times New Roman" w:eastAsia="宋体" w:hAnsi="Times New Roman" w:cs="Times New Roman" w:hint="eastAsia"/>
          <w:color w:val="000000" w:themeColor="text1"/>
          <w:sz w:val="20"/>
          <w:szCs w:val="20"/>
        </w:rPr>
        <w:t>。</w:t>
      </w:r>
      <w:r w:rsidR="00FF4E32" w:rsidRPr="007F7DEE">
        <w:rPr>
          <w:rFonts w:ascii="Times New Roman" w:eastAsia="宋体" w:hAnsi="Times New Roman" w:cs="Times New Roman" w:hint="eastAsia"/>
          <w:color w:val="000000" w:themeColor="text1"/>
          <w:sz w:val="20"/>
          <w:szCs w:val="20"/>
        </w:rPr>
        <w:t>利用</w:t>
      </w:r>
      <w:r w:rsidR="008C1E0D" w:rsidRPr="007F7DEE">
        <w:rPr>
          <w:rFonts w:ascii="Times New Roman" w:eastAsia="宋体" w:hAnsi="Times New Roman" w:cs="Times New Roman" w:hint="eastAsia"/>
          <w:color w:val="000000" w:themeColor="text1"/>
          <w:sz w:val="20"/>
          <w:szCs w:val="20"/>
        </w:rPr>
        <w:t>2</w:t>
      </w:r>
      <w:r w:rsidR="008C1E0D" w:rsidRPr="007F7DEE">
        <w:rPr>
          <w:rFonts w:ascii="Times New Roman" w:eastAsia="宋体" w:hAnsi="Times New Roman" w:cs="Times New Roman"/>
          <w:color w:val="000000" w:themeColor="text1"/>
          <w:sz w:val="20"/>
          <w:szCs w:val="20"/>
        </w:rPr>
        <w:t>020</w:t>
      </w:r>
      <w:r w:rsidR="008C1E0D" w:rsidRPr="007F7DEE">
        <w:rPr>
          <w:rFonts w:ascii="Times New Roman" w:eastAsia="宋体" w:hAnsi="Times New Roman" w:cs="Times New Roman" w:hint="eastAsia"/>
          <w:color w:val="000000" w:themeColor="text1"/>
          <w:sz w:val="20"/>
          <w:szCs w:val="20"/>
        </w:rPr>
        <w:t>年</w:t>
      </w:r>
      <w:r w:rsidR="008C1E0D" w:rsidRPr="007F7DEE">
        <w:rPr>
          <w:rFonts w:ascii="Times New Roman" w:eastAsia="宋体" w:hAnsi="Times New Roman" w:cs="Times New Roman" w:hint="eastAsia"/>
          <w:color w:val="000000" w:themeColor="text1"/>
          <w:sz w:val="20"/>
          <w:szCs w:val="20"/>
        </w:rPr>
        <w:t>CLCD</w:t>
      </w:r>
      <w:r w:rsidR="00FF4E32" w:rsidRPr="007F7DEE">
        <w:rPr>
          <w:rFonts w:ascii="Times New Roman" w:eastAsia="宋体" w:hAnsi="Times New Roman" w:cs="Times New Roman"/>
          <w:color w:val="000000" w:themeColor="text1"/>
          <w:sz w:val="20"/>
          <w:szCs w:val="20"/>
        </w:rPr>
        <w:t>土地覆盖</w:t>
      </w:r>
      <w:r w:rsidR="008C1E0D" w:rsidRPr="007F7DEE">
        <w:rPr>
          <w:rFonts w:ascii="Times New Roman" w:eastAsia="宋体" w:hAnsi="Times New Roman" w:cs="Times New Roman" w:hint="eastAsia"/>
          <w:color w:val="000000" w:themeColor="text1"/>
          <w:sz w:val="20"/>
          <w:szCs w:val="20"/>
        </w:rPr>
        <w:t>产品</w:t>
      </w:r>
      <w:r w:rsidR="00FF4E32" w:rsidRPr="007F7DEE">
        <w:rPr>
          <w:rFonts w:ascii="Times New Roman" w:eastAsia="宋体" w:hAnsi="Times New Roman" w:cs="Times New Roman" w:hint="eastAsia"/>
          <w:color w:val="000000" w:themeColor="text1"/>
          <w:sz w:val="20"/>
          <w:szCs w:val="20"/>
        </w:rPr>
        <w:t>确定取代森林退化地区最终的土地利用类型</w:t>
      </w:r>
      <w:r w:rsidR="004E00C5" w:rsidRPr="007F7DEE">
        <w:rPr>
          <w:rFonts w:ascii="Times New Roman" w:eastAsia="宋体" w:hAnsi="Times New Roman" w:cs="Times New Roman" w:hint="eastAsia"/>
          <w:color w:val="000000" w:themeColor="text1"/>
          <w:sz w:val="20"/>
          <w:szCs w:val="20"/>
        </w:rPr>
        <w:t>以及各自占比</w:t>
      </w:r>
      <w:r w:rsidR="00FF4E32" w:rsidRPr="007F7DEE">
        <w:rPr>
          <w:rFonts w:ascii="Times New Roman" w:eastAsia="宋体" w:hAnsi="Times New Roman" w:cs="Times New Roman" w:hint="eastAsia"/>
          <w:color w:val="000000" w:themeColor="text1"/>
          <w:sz w:val="20"/>
          <w:szCs w:val="20"/>
        </w:rPr>
        <w:t>。</w:t>
      </w:r>
      <w:r w:rsidR="00BC4F54" w:rsidRPr="007F7DEE">
        <w:rPr>
          <w:rFonts w:ascii="Times New Roman" w:eastAsia="宋体" w:hAnsi="Times New Roman" w:cs="Times New Roman" w:hint="eastAsia"/>
          <w:color w:val="000000" w:themeColor="text1"/>
          <w:sz w:val="20"/>
          <w:szCs w:val="20"/>
        </w:rPr>
        <w:t>（</w:t>
      </w:r>
      <w:r w:rsidR="00BC4F54" w:rsidRPr="007F7DEE">
        <w:rPr>
          <w:rFonts w:ascii="Times New Roman" w:eastAsia="宋体" w:hAnsi="Times New Roman" w:cs="Times New Roman" w:hint="eastAsia"/>
          <w:color w:val="000000" w:themeColor="text1"/>
          <w:sz w:val="20"/>
          <w:szCs w:val="20"/>
        </w:rPr>
        <w:t>4</w:t>
      </w:r>
      <w:r w:rsidR="00FF4E32" w:rsidRPr="007F7DEE">
        <w:rPr>
          <w:rFonts w:ascii="Times New Roman" w:eastAsia="宋体" w:hAnsi="Times New Roman" w:cs="Times New Roman" w:hint="eastAsia"/>
          <w:color w:val="000000" w:themeColor="text1"/>
          <w:sz w:val="20"/>
          <w:szCs w:val="20"/>
        </w:rPr>
        <w:t>）地理探测器</w:t>
      </w:r>
      <w:r w:rsidR="00B3007B" w:rsidRPr="007F7DEE">
        <w:rPr>
          <w:rFonts w:ascii="Times New Roman" w:eastAsia="宋体" w:hAnsi="Times New Roman" w:cs="Times New Roman" w:hint="eastAsia"/>
          <w:color w:val="000000" w:themeColor="text1"/>
          <w:sz w:val="20"/>
          <w:szCs w:val="20"/>
        </w:rPr>
        <w:t>的</w:t>
      </w:r>
      <w:r w:rsidR="00FF4E32" w:rsidRPr="007F7DEE">
        <w:rPr>
          <w:rFonts w:ascii="Times New Roman" w:eastAsia="宋体" w:hAnsi="Times New Roman" w:cs="Times New Roman" w:hint="eastAsia"/>
          <w:color w:val="000000" w:themeColor="text1"/>
          <w:sz w:val="20"/>
          <w:szCs w:val="20"/>
        </w:rPr>
        <w:t>交互</w:t>
      </w:r>
      <w:r w:rsidR="00B3007B" w:rsidRPr="007F7DEE">
        <w:rPr>
          <w:rFonts w:ascii="Times New Roman" w:eastAsia="宋体" w:hAnsi="Times New Roman" w:cs="Times New Roman" w:hint="eastAsia"/>
          <w:color w:val="000000" w:themeColor="text1"/>
          <w:sz w:val="20"/>
          <w:szCs w:val="20"/>
        </w:rPr>
        <w:t>作用</w:t>
      </w:r>
      <w:r w:rsidR="008C1E0D" w:rsidRPr="007F7DEE">
        <w:rPr>
          <w:rFonts w:ascii="Times New Roman" w:eastAsia="宋体" w:hAnsi="Times New Roman" w:cs="Times New Roman" w:hint="eastAsia"/>
          <w:color w:val="000000" w:themeColor="text1"/>
          <w:sz w:val="20"/>
          <w:szCs w:val="20"/>
        </w:rPr>
        <w:t>。</w:t>
      </w:r>
      <w:r w:rsidR="00FF4E32" w:rsidRPr="007F7DEE">
        <w:rPr>
          <w:rFonts w:ascii="Times New Roman" w:eastAsia="宋体" w:hAnsi="Times New Roman" w:cs="Times New Roman" w:hint="eastAsia"/>
          <w:color w:val="000000" w:themeColor="text1"/>
          <w:sz w:val="20"/>
          <w:szCs w:val="20"/>
        </w:rPr>
        <w:t>利用地理探测器突出交互</w:t>
      </w:r>
      <w:r w:rsidR="00B3007B" w:rsidRPr="007F7DEE">
        <w:rPr>
          <w:rFonts w:ascii="Times New Roman" w:eastAsia="宋体" w:hAnsi="Times New Roman" w:cs="Times New Roman" w:hint="eastAsia"/>
          <w:color w:val="000000" w:themeColor="text1"/>
          <w:sz w:val="20"/>
          <w:szCs w:val="20"/>
        </w:rPr>
        <w:t>探测因素</w:t>
      </w:r>
      <w:r w:rsidR="00FF4E32" w:rsidRPr="007F7DEE">
        <w:rPr>
          <w:rFonts w:ascii="Times New Roman" w:eastAsia="宋体" w:hAnsi="Times New Roman" w:cs="Times New Roman" w:hint="eastAsia"/>
          <w:color w:val="000000" w:themeColor="text1"/>
          <w:sz w:val="20"/>
          <w:szCs w:val="20"/>
        </w:rPr>
        <w:t>对于</w:t>
      </w:r>
      <w:r w:rsidR="0032614C" w:rsidRPr="007F7DEE">
        <w:rPr>
          <w:rFonts w:ascii="Times New Roman" w:eastAsia="宋体" w:hAnsi="Times New Roman" w:cs="Times New Roman" w:hint="eastAsia"/>
          <w:color w:val="000000" w:themeColor="text1"/>
          <w:sz w:val="20"/>
          <w:szCs w:val="20"/>
        </w:rPr>
        <w:t>中国</w:t>
      </w:r>
      <w:r w:rsidR="0032614C" w:rsidRPr="007F7DEE">
        <w:rPr>
          <w:rFonts w:ascii="Times New Roman" w:eastAsia="宋体" w:hAnsi="Times New Roman" w:cs="Times New Roman"/>
          <w:color w:val="000000" w:themeColor="text1"/>
          <w:sz w:val="20"/>
          <w:szCs w:val="20"/>
        </w:rPr>
        <w:t>亚热带</w:t>
      </w:r>
      <w:r w:rsidR="00FF4E32" w:rsidRPr="007F7DEE">
        <w:rPr>
          <w:rFonts w:ascii="Times New Roman" w:eastAsia="宋体" w:hAnsi="Times New Roman" w:cs="Times New Roman" w:hint="eastAsia"/>
          <w:color w:val="000000" w:themeColor="text1"/>
          <w:sz w:val="20"/>
          <w:szCs w:val="20"/>
        </w:rPr>
        <w:t>森林退化的影响。</w:t>
      </w:r>
      <w:r w:rsidR="00FF4E32" w:rsidRPr="007F7DEE">
        <w:rPr>
          <w:rFonts w:ascii="Times New Roman" w:eastAsia="宋体" w:hAnsi="Times New Roman" w:cs="Times New Roman"/>
          <w:color w:val="000000" w:themeColor="text1"/>
          <w:sz w:val="20"/>
          <w:szCs w:val="20"/>
        </w:rPr>
        <w:t xml:space="preserve"> </w:t>
      </w:r>
    </w:p>
    <w:p w14:paraId="4ED1E813" w14:textId="1EEC6B8A" w:rsidR="00183EBA" w:rsidRPr="007F7DEE" w:rsidRDefault="00183EBA" w:rsidP="00183EBA">
      <w:pPr>
        <w:pStyle w:val="5"/>
        <w:spacing w:line="480" w:lineRule="auto"/>
        <w:rPr>
          <w:rFonts w:eastAsia="黑体"/>
          <w:color w:val="000000" w:themeColor="text1"/>
        </w:rPr>
      </w:pPr>
      <w:r w:rsidRPr="007F7DEE">
        <w:rPr>
          <w:rFonts w:eastAsia="黑体" w:hint="eastAsia"/>
          <w:color w:val="000000" w:themeColor="text1"/>
        </w:rPr>
        <w:t>2</w:t>
      </w:r>
      <w:r w:rsidRPr="007F7DEE">
        <w:rPr>
          <w:rFonts w:eastAsia="黑体"/>
          <w:color w:val="000000" w:themeColor="text1"/>
        </w:rPr>
        <w:t xml:space="preserve">.3.1  </w:t>
      </w:r>
      <w:r w:rsidRPr="007F7DEE">
        <w:rPr>
          <w:rFonts w:eastAsia="黑体" w:hint="eastAsia"/>
          <w:color w:val="000000" w:themeColor="text1"/>
        </w:rPr>
        <w:t>亚热带</w:t>
      </w:r>
      <w:r w:rsidR="00E97EC6" w:rsidRPr="007F7DEE">
        <w:rPr>
          <w:rFonts w:eastAsia="黑体" w:hint="eastAsia"/>
          <w:color w:val="000000" w:themeColor="text1"/>
        </w:rPr>
        <w:t>长时序</w:t>
      </w:r>
      <w:r w:rsidRPr="007F7DEE">
        <w:rPr>
          <w:rFonts w:eastAsia="黑体" w:hint="eastAsia"/>
          <w:color w:val="000000" w:themeColor="text1"/>
        </w:rPr>
        <w:t>森林</w:t>
      </w:r>
      <w:r w:rsidR="00D5498C" w:rsidRPr="007F7DEE">
        <w:rPr>
          <w:rFonts w:eastAsia="黑体" w:hint="eastAsia"/>
          <w:color w:val="000000" w:themeColor="text1"/>
        </w:rPr>
        <w:t>数据处理</w:t>
      </w:r>
    </w:p>
    <w:p w14:paraId="2656D02F" w14:textId="2F980502" w:rsidR="00D5498C" w:rsidRPr="007F7DEE" w:rsidRDefault="00183EBA" w:rsidP="00D5498C">
      <w:pPr>
        <w:spacing w:line="480" w:lineRule="auto"/>
        <w:ind w:firstLine="420"/>
        <w:rPr>
          <w:rFonts w:ascii="Times New Roman" w:eastAsia="宋体" w:hAnsi="Times New Roman" w:cs="Times New Roman"/>
          <w:color w:val="000000" w:themeColor="text1"/>
          <w:sz w:val="20"/>
          <w:szCs w:val="20"/>
        </w:rPr>
      </w:pPr>
      <w:r w:rsidRPr="007F7DEE">
        <w:rPr>
          <w:rFonts w:ascii="Times New Roman" w:eastAsia="宋体" w:hAnsi="Times New Roman" w:cs="Times New Roman" w:hint="eastAsia"/>
          <w:color w:val="000000" w:themeColor="text1"/>
          <w:sz w:val="20"/>
          <w:szCs w:val="20"/>
        </w:rPr>
        <w:t>首先，利用</w:t>
      </w:r>
      <w:r w:rsidRPr="007F7DEE">
        <w:rPr>
          <w:rFonts w:ascii="Times New Roman" w:eastAsia="宋体" w:hAnsi="Times New Roman" w:cs="Times New Roman"/>
          <w:color w:val="000000" w:themeColor="text1"/>
          <w:sz w:val="20"/>
          <w:szCs w:val="20"/>
        </w:rPr>
        <w:t>GEE</w:t>
      </w:r>
      <w:r w:rsidRPr="007F7DEE">
        <w:rPr>
          <w:rFonts w:ascii="Times New Roman" w:eastAsia="宋体" w:hAnsi="Times New Roman" w:cs="Times New Roman" w:hint="eastAsia"/>
          <w:color w:val="000000" w:themeColor="text1"/>
          <w:sz w:val="20"/>
          <w:szCs w:val="20"/>
        </w:rPr>
        <w:t>遥感</w:t>
      </w:r>
      <w:r w:rsidRPr="007F7DEE">
        <w:rPr>
          <w:rFonts w:ascii="Times New Roman" w:eastAsia="宋体" w:hAnsi="Times New Roman" w:cs="Times New Roman"/>
          <w:color w:val="000000" w:themeColor="text1"/>
          <w:sz w:val="20"/>
          <w:szCs w:val="20"/>
        </w:rPr>
        <w:t>云计算平台获取中国</w:t>
      </w:r>
      <w:r w:rsidRPr="007F7DEE">
        <w:rPr>
          <w:rFonts w:ascii="Times New Roman" w:eastAsia="宋体" w:hAnsi="Times New Roman" w:cs="Times New Roman"/>
          <w:color w:val="000000" w:themeColor="text1"/>
          <w:sz w:val="20"/>
          <w:szCs w:val="20"/>
        </w:rPr>
        <w:t>1990-2020</w:t>
      </w:r>
      <w:r w:rsidRPr="007F7DEE">
        <w:rPr>
          <w:rFonts w:ascii="Times New Roman" w:eastAsia="宋体" w:hAnsi="Times New Roman" w:cs="Times New Roman"/>
          <w:color w:val="000000" w:themeColor="text1"/>
          <w:sz w:val="20"/>
          <w:szCs w:val="20"/>
        </w:rPr>
        <w:t>土地分类数据集</w:t>
      </w:r>
      <w:r w:rsidRPr="007F7DEE">
        <w:rPr>
          <w:rFonts w:ascii="Times New Roman" w:eastAsia="宋体" w:hAnsi="Times New Roman" w:cs="Times New Roman"/>
          <w:color w:val="000000" w:themeColor="text1"/>
          <w:sz w:val="20"/>
          <w:szCs w:val="20"/>
        </w:rPr>
        <w:t>CLCD</w:t>
      </w:r>
      <w:r w:rsidRPr="007F7DEE">
        <w:rPr>
          <w:rFonts w:ascii="Times New Roman" w:eastAsia="宋体" w:hAnsi="Times New Roman" w:cs="Times New Roman"/>
          <w:color w:val="000000" w:themeColor="text1"/>
          <w:sz w:val="20"/>
          <w:szCs w:val="20"/>
        </w:rPr>
        <w:t>。</w:t>
      </w:r>
      <w:r w:rsidR="001A4442" w:rsidRPr="007F7DEE">
        <w:rPr>
          <w:rFonts w:ascii="Times New Roman" w:eastAsia="宋体" w:hAnsi="Times New Roman" w:cs="Times New Roman" w:hint="eastAsia"/>
          <w:color w:val="000000" w:themeColor="text1"/>
          <w:sz w:val="20"/>
          <w:szCs w:val="20"/>
        </w:rPr>
        <w:t>其次，使用行政区划矢量图提取了中国亚热带地区的</w:t>
      </w:r>
      <w:r w:rsidR="00311CB0" w:rsidRPr="007F7DEE">
        <w:rPr>
          <w:rFonts w:ascii="Times New Roman" w:eastAsia="宋体" w:hAnsi="Times New Roman" w:cs="Times New Roman" w:hint="eastAsia"/>
          <w:color w:val="000000" w:themeColor="text1"/>
          <w:sz w:val="20"/>
          <w:szCs w:val="20"/>
        </w:rPr>
        <w:t>遥感</w:t>
      </w:r>
      <w:r w:rsidR="001A4442" w:rsidRPr="007F7DEE">
        <w:rPr>
          <w:rFonts w:ascii="Times New Roman" w:eastAsia="宋体" w:hAnsi="Times New Roman" w:cs="Times New Roman" w:hint="eastAsia"/>
          <w:color w:val="000000" w:themeColor="text1"/>
          <w:sz w:val="20"/>
          <w:szCs w:val="20"/>
        </w:rPr>
        <w:t>土地覆盖</w:t>
      </w:r>
      <w:r w:rsidR="00311CB0" w:rsidRPr="007F7DEE">
        <w:rPr>
          <w:rFonts w:ascii="Times New Roman" w:eastAsia="宋体" w:hAnsi="Times New Roman" w:cs="Times New Roman" w:hint="eastAsia"/>
          <w:color w:val="000000" w:themeColor="text1"/>
          <w:sz w:val="20"/>
          <w:szCs w:val="20"/>
        </w:rPr>
        <w:t>产品</w:t>
      </w:r>
      <w:r w:rsidRPr="007F7DEE">
        <w:rPr>
          <w:rFonts w:ascii="Times New Roman" w:eastAsia="宋体" w:hAnsi="Times New Roman" w:cs="Times New Roman"/>
          <w:color w:val="000000" w:themeColor="text1"/>
          <w:sz w:val="20"/>
          <w:szCs w:val="20"/>
        </w:rPr>
        <w:t>。最后，</w:t>
      </w:r>
      <w:r w:rsidR="001A4442" w:rsidRPr="007F7DEE">
        <w:rPr>
          <w:rFonts w:ascii="Times New Roman" w:eastAsia="宋体" w:hAnsi="Times New Roman" w:cs="Times New Roman" w:hint="eastAsia"/>
          <w:color w:val="000000" w:themeColor="text1"/>
          <w:sz w:val="20"/>
          <w:szCs w:val="20"/>
        </w:rPr>
        <w:t>选择了</w:t>
      </w:r>
      <w:r w:rsidR="001A4442" w:rsidRPr="007F7DEE">
        <w:rPr>
          <w:rFonts w:ascii="Times New Roman" w:eastAsia="宋体" w:hAnsi="Times New Roman" w:cs="Times New Roman"/>
          <w:color w:val="000000" w:themeColor="text1"/>
          <w:sz w:val="20"/>
          <w:szCs w:val="20"/>
        </w:rPr>
        <w:t>ID</w:t>
      </w:r>
      <w:r w:rsidR="001A4442" w:rsidRPr="007F7DEE">
        <w:rPr>
          <w:rFonts w:ascii="Times New Roman" w:eastAsia="宋体" w:hAnsi="Times New Roman" w:cs="Times New Roman"/>
          <w:color w:val="000000" w:themeColor="text1"/>
          <w:sz w:val="20"/>
          <w:szCs w:val="20"/>
        </w:rPr>
        <w:t>为</w:t>
      </w:r>
      <w:r w:rsidR="001A4442" w:rsidRPr="007F7DEE">
        <w:rPr>
          <w:rFonts w:ascii="Times New Roman" w:eastAsia="宋体" w:hAnsi="Times New Roman" w:cs="Times New Roman"/>
          <w:color w:val="000000" w:themeColor="text1"/>
          <w:sz w:val="20"/>
          <w:szCs w:val="20"/>
        </w:rPr>
        <w:t>2</w:t>
      </w:r>
      <w:r w:rsidR="001A4442" w:rsidRPr="007F7DEE">
        <w:rPr>
          <w:rFonts w:ascii="Times New Roman" w:eastAsia="宋体" w:hAnsi="Times New Roman" w:cs="Times New Roman"/>
          <w:color w:val="000000" w:themeColor="text1"/>
          <w:sz w:val="20"/>
          <w:szCs w:val="20"/>
        </w:rPr>
        <w:t>的分类来</w:t>
      </w:r>
      <w:r w:rsidR="00D5498C" w:rsidRPr="007F7DEE">
        <w:rPr>
          <w:rFonts w:ascii="Times New Roman" w:eastAsia="宋体" w:hAnsi="Times New Roman" w:cs="Times New Roman" w:hint="eastAsia"/>
          <w:color w:val="000000" w:themeColor="text1"/>
          <w:sz w:val="20"/>
          <w:szCs w:val="20"/>
        </w:rPr>
        <w:t>掩模非</w:t>
      </w:r>
      <w:r w:rsidR="001A4442" w:rsidRPr="007F7DEE">
        <w:rPr>
          <w:rFonts w:ascii="Times New Roman" w:eastAsia="宋体" w:hAnsi="Times New Roman" w:cs="Times New Roman"/>
          <w:color w:val="000000" w:themeColor="text1"/>
          <w:sz w:val="20"/>
          <w:szCs w:val="20"/>
        </w:rPr>
        <w:t>森林分布</w:t>
      </w:r>
      <w:r w:rsidR="001A4442" w:rsidRPr="007F7DEE">
        <w:rPr>
          <w:rFonts w:ascii="Times New Roman" w:eastAsia="宋体" w:hAnsi="Times New Roman" w:cs="Times New Roman" w:hint="eastAsia"/>
          <w:color w:val="000000" w:themeColor="text1"/>
          <w:sz w:val="20"/>
          <w:szCs w:val="20"/>
        </w:rPr>
        <w:t>，</w:t>
      </w:r>
      <w:r w:rsidR="00AA1957" w:rsidRPr="007F7DEE">
        <w:rPr>
          <w:rFonts w:ascii="Times New Roman" w:eastAsia="宋体" w:hAnsi="Times New Roman" w:cs="Times New Roman" w:hint="eastAsia"/>
          <w:color w:val="000000" w:themeColor="text1"/>
          <w:sz w:val="20"/>
          <w:szCs w:val="20"/>
        </w:rPr>
        <w:t>基于</w:t>
      </w:r>
      <w:r w:rsidR="00AA1957" w:rsidRPr="007F7DEE">
        <w:rPr>
          <w:rFonts w:ascii="Times New Roman" w:eastAsia="宋体" w:hAnsi="Times New Roman" w:cs="Times New Roman"/>
          <w:color w:val="000000" w:themeColor="text1"/>
          <w:sz w:val="20"/>
          <w:szCs w:val="20"/>
        </w:rPr>
        <w:t>GEE</w:t>
      </w:r>
      <w:r w:rsidR="00AA1957" w:rsidRPr="007F7DEE">
        <w:rPr>
          <w:rFonts w:ascii="Times New Roman" w:eastAsia="宋体" w:hAnsi="Times New Roman" w:cs="Times New Roman"/>
          <w:color w:val="000000" w:themeColor="text1"/>
          <w:sz w:val="20"/>
          <w:szCs w:val="20"/>
        </w:rPr>
        <w:t>遥感云计算平台利用</w:t>
      </w:r>
      <w:r w:rsidR="00AA1957" w:rsidRPr="007F7DEE">
        <w:rPr>
          <w:rFonts w:ascii="Times New Roman" w:eastAsia="宋体" w:hAnsi="Times New Roman" w:cs="Times New Roman"/>
          <w:color w:val="000000" w:themeColor="text1"/>
          <w:sz w:val="20"/>
          <w:szCs w:val="20"/>
        </w:rPr>
        <w:t>JavaScript</w:t>
      </w:r>
      <w:r w:rsidR="00D5498C" w:rsidRPr="007F7DEE">
        <w:rPr>
          <w:rFonts w:ascii="Times New Roman" w:eastAsia="宋体" w:hAnsi="Times New Roman" w:cs="Times New Roman" w:hint="eastAsia"/>
          <w:color w:val="000000" w:themeColor="text1"/>
          <w:sz w:val="20"/>
          <w:szCs w:val="20"/>
        </w:rPr>
        <w:t>并结合各省的行政区划矢量</w:t>
      </w:r>
      <w:r w:rsidR="00AA1957" w:rsidRPr="007F7DEE">
        <w:rPr>
          <w:rFonts w:ascii="Times New Roman" w:eastAsia="宋体" w:hAnsi="Times New Roman" w:cs="Times New Roman"/>
          <w:color w:val="000000" w:themeColor="text1"/>
          <w:sz w:val="20"/>
          <w:szCs w:val="20"/>
        </w:rPr>
        <w:t>分析了亚热带</w:t>
      </w:r>
      <w:r w:rsidR="00AA1957" w:rsidRPr="007F7DEE">
        <w:rPr>
          <w:rFonts w:ascii="Times New Roman" w:eastAsia="宋体" w:hAnsi="Times New Roman" w:cs="Times New Roman"/>
          <w:color w:val="000000" w:themeColor="text1"/>
          <w:sz w:val="20"/>
          <w:szCs w:val="20"/>
        </w:rPr>
        <w:t>1990-2019</w:t>
      </w:r>
      <w:r w:rsidR="00AA1957" w:rsidRPr="007F7DEE">
        <w:rPr>
          <w:rFonts w:ascii="Times New Roman" w:eastAsia="宋体" w:hAnsi="Times New Roman" w:cs="Times New Roman"/>
          <w:color w:val="000000" w:themeColor="text1"/>
          <w:sz w:val="20"/>
          <w:szCs w:val="20"/>
        </w:rPr>
        <w:t>年森林退化</w:t>
      </w:r>
      <w:r w:rsidR="004D5320" w:rsidRPr="007F7DEE">
        <w:rPr>
          <w:rFonts w:ascii="Times New Roman" w:eastAsia="宋体" w:hAnsi="Times New Roman" w:cs="Times New Roman" w:hint="eastAsia"/>
          <w:color w:val="000000" w:themeColor="text1"/>
          <w:sz w:val="20"/>
          <w:szCs w:val="20"/>
        </w:rPr>
        <w:t>时空特征</w:t>
      </w:r>
      <w:r w:rsidR="00AA1957" w:rsidRPr="007F7DEE">
        <w:rPr>
          <w:rFonts w:ascii="Times New Roman" w:eastAsia="宋体" w:hAnsi="Times New Roman" w:cs="Times New Roman"/>
          <w:color w:val="000000" w:themeColor="text1"/>
          <w:sz w:val="20"/>
          <w:szCs w:val="20"/>
        </w:rPr>
        <w:t>。</w:t>
      </w:r>
    </w:p>
    <w:p w14:paraId="79F029DA" w14:textId="2F6E2634" w:rsidR="00183EBA" w:rsidRPr="007F7DEE" w:rsidRDefault="00D5498C" w:rsidP="00D5498C">
      <w:pPr>
        <w:spacing w:line="480" w:lineRule="auto"/>
        <w:ind w:firstLine="420"/>
        <w:rPr>
          <w:rFonts w:ascii="Times New Roman" w:eastAsia="宋体" w:hAnsi="Times New Roman" w:cs="Times New Roman"/>
          <w:color w:val="000000" w:themeColor="text1"/>
          <w:sz w:val="20"/>
          <w:szCs w:val="20"/>
        </w:rPr>
      </w:pPr>
      <w:r w:rsidRPr="007F7DEE">
        <w:rPr>
          <w:rFonts w:ascii="Times New Roman" w:eastAsia="宋体" w:hAnsi="Times New Roman" w:cs="Times New Roman" w:hint="eastAsia"/>
          <w:color w:val="000000" w:themeColor="text1"/>
          <w:sz w:val="20"/>
          <w:szCs w:val="20"/>
        </w:rPr>
        <w:t>为了进一步分析中国亚热带森林退化面积与</w:t>
      </w:r>
      <w:r w:rsidR="000C3703">
        <w:rPr>
          <w:rFonts w:ascii="Times New Roman" w:eastAsia="宋体" w:hAnsi="Times New Roman" w:cs="Times New Roman" w:hint="eastAsia"/>
          <w:color w:val="000000" w:themeColor="text1"/>
          <w:sz w:val="20"/>
          <w:szCs w:val="20"/>
        </w:rPr>
        <w:t>海拔</w:t>
      </w:r>
      <w:r w:rsidRPr="007F7DEE">
        <w:rPr>
          <w:rFonts w:ascii="Times New Roman" w:eastAsia="宋体" w:hAnsi="Times New Roman" w:cs="Times New Roman"/>
          <w:color w:val="000000" w:themeColor="text1"/>
          <w:sz w:val="20"/>
          <w:szCs w:val="20"/>
        </w:rPr>
        <w:t>和坡度的关系，同时考虑到中国亚热带东西部地形存在较大差异，本文以</w:t>
      </w:r>
      <w:r w:rsidR="000C3703">
        <w:rPr>
          <w:rFonts w:ascii="Times New Roman" w:eastAsia="宋体" w:hAnsi="Times New Roman" w:cs="Times New Roman" w:hint="eastAsia"/>
          <w:color w:val="000000" w:themeColor="text1"/>
          <w:sz w:val="20"/>
          <w:szCs w:val="20"/>
        </w:rPr>
        <w:t>海拔</w:t>
      </w:r>
      <w:r w:rsidRPr="007F7DEE">
        <w:rPr>
          <w:rFonts w:ascii="Times New Roman" w:eastAsia="宋体" w:hAnsi="Times New Roman" w:cs="Times New Roman"/>
          <w:color w:val="000000" w:themeColor="text1"/>
          <w:sz w:val="20"/>
          <w:szCs w:val="20"/>
        </w:rPr>
        <w:t>50m</w:t>
      </w:r>
      <w:r w:rsidRPr="007F7DEE">
        <w:rPr>
          <w:rFonts w:ascii="Times New Roman" w:eastAsia="宋体" w:hAnsi="Times New Roman" w:cs="Times New Roman"/>
          <w:color w:val="000000" w:themeColor="text1"/>
          <w:sz w:val="20"/>
          <w:szCs w:val="20"/>
        </w:rPr>
        <w:t>，坡度</w:t>
      </w:r>
      <w:r w:rsidRPr="007F7DEE">
        <w:rPr>
          <w:rFonts w:ascii="Times New Roman" w:eastAsia="宋体" w:hAnsi="Times New Roman" w:cs="Times New Roman"/>
          <w:color w:val="000000" w:themeColor="text1"/>
          <w:sz w:val="20"/>
          <w:szCs w:val="20"/>
        </w:rPr>
        <w:t>1°</w:t>
      </w:r>
      <w:r w:rsidRPr="007F7DEE">
        <w:rPr>
          <w:rFonts w:ascii="Times New Roman" w:eastAsia="宋体" w:hAnsi="Times New Roman" w:cs="Times New Roman"/>
          <w:color w:val="000000" w:themeColor="text1"/>
          <w:sz w:val="20"/>
          <w:szCs w:val="20"/>
        </w:rPr>
        <w:t>为单位间隔分析不同</w:t>
      </w:r>
      <w:r w:rsidR="000C3703">
        <w:rPr>
          <w:rFonts w:ascii="Times New Roman" w:eastAsia="宋体" w:hAnsi="Times New Roman" w:cs="Times New Roman" w:hint="eastAsia"/>
          <w:color w:val="000000" w:themeColor="text1"/>
          <w:sz w:val="20"/>
          <w:szCs w:val="20"/>
        </w:rPr>
        <w:t>海拔</w:t>
      </w:r>
      <w:r w:rsidRPr="007F7DEE">
        <w:rPr>
          <w:rFonts w:ascii="Times New Roman" w:eastAsia="宋体" w:hAnsi="Times New Roman" w:cs="Times New Roman"/>
          <w:color w:val="000000" w:themeColor="text1"/>
          <w:sz w:val="20"/>
          <w:szCs w:val="20"/>
        </w:rPr>
        <w:t>与坡度间隔内的森林退化面积。</w:t>
      </w:r>
    </w:p>
    <w:p w14:paraId="6926A105" w14:textId="375AAE09" w:rsidR="0042732D" w:rsidRPr="007F7DEE" w:rsidRDefault="0042732D" w:rsidP="0042732D">
      <w:pPr>
        <w:pStyle w:val="5"/>
        <w:spacing w:line="480" w:lineRule="auto"/>
        <w:rPr>
          <w:rFonts w:eastAsia="黑体"/>
          <w:color w:val="000000" w:themeColor="text1"/>
        </w:rPr>
      </w:pPr>
      <w:bookmarkStart w:id="5" w:name="_Hlk109303318"/>
      <w:bookmarkEnd w:id="1"/>
      <w:r w:rsidRPr="007F7DEE">
        <w:rPr>
          <w:rFonts w:eastAsia="黑体" w:hint="eastAsia"/>
          <w:color w:val="000000" w:themeColor="text1"/>
        </w:rPr>
        <w:t>2</w:t>
      </w:r>
      <w:r w:rsidRPr="007F7DEE">
        <w:rPr>
          <w:rFonts w:eastAsia="黑体"/>
          <w:color w:val="000000" w:themeColor="text1"/>
        </w:rPr>
        <w:t>.3.</w:t>
      </w:r>
      <w:r w:rsidR="00183EBA" w:rsidRPr="007F7DEE">
        <w:rPr>
          <w:rFonts w:eastAsia="黑体"/>
          <w:color w:val="000000" w:themeColor="text1"/>
        </w:rPr>
        <w:t>2</w:t>
      </w:r>
      <w:r w:rsidR="000444CA" w:rsidRPr="007F7DEE">
        <w:rPr>
          <w:rFonts w:eastAsia="黑体"/>
          <w:color w:val="000000" w:themeColor="text1"/>
        </w:rPr>
        <w:t xml:space="preserve">  </w:t>
      </w:r>
      <w:r w:rsidR="006D4437" w:rsidRPr="007F7DEE">
        <w:rPr>
          <w:rFonts w:eastAsia="黑体" w:hint="eastAsia"/>
          <w:color w:val="000000" w:themeColor="text1"/>
        </w:rPr>
        <w:t>中国</w:t>
      </w:r>
      <w:r w:rsidR="006D4437" w:rsidRPr="007F7DEE">
        <w:rPr>
          <w:rFonts w:eastAsia="黑体"/>
          <w:color w:val="000000" w:themeColor="text1"/>
        </w:rPr>
        <w:t>亚热带</w:t>
      </w:r>
      <w:r w:rsidR="00FE234F" w:rsidRPr="007F7DEE">
        <w:rPr>
          <w:rFonts w:eastAsia="黑体" w:hint="eastAsia"/>
          <w:color w:val="000000" w:themeColor="text1"/>
        </w:rPr>
        <w:t>森林退化的空间自相关分析</w:t>
      </w:r>
    </w:p>
    <w:bookmarkEnd w:id="5"/>
    <w:p w14:paraId="2E732AD2" w14:textId="79853586" w:rsidR="00AF3161" w:rsidRPr="007F7DEE" w:rsidRDefault="00CC40A3" w:rsidP="00CC40A3">
      <w:pPr>
        <w:spacing w:line="480" w:lineRule="auto"/>
        <w:ind w:firstLine="420"/>
        <w:rPr>
          <w:rFonts w:ascii="Times New Roman" w:eastAsia="宋体" w:hAnsi="Times New Roman" w:cs="Times New Roman"/>
          <w:color w:val="000000" w:themeColor="text1"/>
          <w:sz w:val="20"/>
          <w:szCs w:val="20"/>
        </w:rPr>
      </w:pPr>
      <w:r w:rsidRPr="007F7DEE">
        <w:rPr>
          <w:rFonts w:ascii="Times New Roman" w:eastAsia="宋体" w:hAnsi="Times New Roman" w:cs="Times New Roman" w:hint="eastAsia"/>
          <w:color w:val="000000" w:themeColor="text1"/>
          <w:sz w:val="20"/>
          <w:szCs w:val="20"/>
        </w:rPr>
        <w:t>中国亚热带</w:t>
      </w:r>
      <w:r w:rsidR="009C40F7" w:rsidRPr="007F7DEE">
        <w:rPr>
          <w:rFonts w:ascii="Times New Roman" w:eastAsia="宋体" w:hAnsi="Times New Roman" w:cs="Times New Roman" w:hint="eastAsia"/>
          <w:color w:val="000000" w:themeColor="text1"/>
          <w:sz w:val="20"/>
          <w:szCs w:val="20"/>
        </w:rPr>
        <w:t>范围广阔、气候条件适宜、生态资源</w:t>
      </w:r>
      <w:r w:rsidR="009C40F7" w:rsidRPr="007F7DEE">
        <w:rPr>
          <w:rFonts w:ascii="Times New Roman" w:eastAsia="宋体" w:hAnsi="Times New Roman" w:cs="Times New Roman" w:hint="eastAsia"/>
          <w:color w:val="000000" w:themeColor="text1"/>
          <w:sz w:val="20"/>
          <w:szCs w:val="20"/>
        </w:rPr>
        <w:lastRenderedPageBreak/>
        <w:t>丰富</w:t>
      </w:r>
      <w:r w:rsidR="009C04A7" w:rsidRPr="007F7DEE">
        <w:rPr>
          <w:rFonts w:ascii="Times New Roman" w:eastAsia="宋体" w:hAnsi="Times New Roman" w:cs="Times New Roman" w:hint="eastAsia"/>
          <w:color w:val="000000" w:themeColor="text1"/>
          <w:sz w:val="20"/>
          <w:szCs w:val="20"/>
        </w:rPr>
        <w:t>（吴立新</w:t>
      </w:r>
      <w:r w:rsidR="009C04A7" w:rsidRPr="007F7DEE">
        <w:rPr>
          <w:rFonts w:ascii="Times New Roman" w:eastAsia="宋体" w:hAnsi="Times New Roman" w:cs="Times New Roman"/>
          <w:color w:val="000000" w:themeColor="text1"/>
          <w:sz w:val="20"/>
          <w:szCs w:val="20"/>
        </w:rPr>
        <w:t xml:space="preserve"> </w:t>
      </w:r>
      <w:r w:rsidR="009C04A7" w:rsidRPr="007F7DEE">
        <w:rPr>
          <w:rFonts w:ascii="Times New Roman" w:eastAsia="宋体" w:hAnsi="Times New Roman" w:cs="Times New Roman"/>
          <w:color w:val="000000" w:themeColor="text1"/>
          <w:sz w:val="20"/>
          <w:szCs w:val="20"/>
        </w:rPr>
        <w:t>等，</w:t>
      </w:r>
      <w:r w:rsidR="009C04A7" w:rsidRPr="007F7DEE">
        <w:rPr>
          <w:rFonts w:ascii="Times New Roman" w:eastAsia="宋体" w:hAnsi="Times New Roman" w:cs="Times New Roman"/>
          <w:color w:val="000000" w:themeColor="text1"/>
          <w:sz w:val="20"/>
          <w:szCs w:val="20"/>
        </w:rPr>
        <w:t>2022</w:t>
      </w:r>
      <w:r w:rsidR="009C04A7" w:rsidRPr="007F7DEE">
        <w:rPr>
          <w:rFonts w:ascii="Times New Roman" w:eastAsia="宋体" w:hAnsi="Times New Roman" w:cs="Times New Roman" w:hint="eastAsia"/>
          <w:color w:val="000000" w:themeColor="text1"/>
          <w:sz w:val="20"/>
          <w:szCs w:val="20"/>
        </w:rPr>
        <w:t>）</w:t>
      </w:r>
      <w:r w:rsidR="009C40F7" w:rsidRPr="007F7DEE">
        <w:rPr>
          <w:rFonts w:ascii="Times New Roman" w:eastAsia="宋体" w:hAnsi="Times New Roman" w:cs="Times New Roman" w:hint="eastAsia"/>
          <w:color w:val="000000" w:themeColor="text1"/>
          <w:sz w:val="20"/>
          <w:szCs w:val="20"/>
        </w:rPr>
        <w:t>。</w:t>
      </w:r>
      <w:r w:rsidR="00D13B62" w:rsidRPr="007F7DEE">
        <w:rPr>
          <w:rFonts w:ascii="Times New Roman" w:eastAsia="宋体" w:hAnsi="Times New Roman" w:cs="Times New Roman" w:hint="eastAsia"/>
          <w:color w:val="000000" w:themeColor="text1"/>
          <w:sz w:val="20"/>
          <w:szCs w:val="20"/>
        </w:rPr>
        <w:t>由于地区之间生态和社会经济条件差异较大，不同地区的森林退化状况也各异</w:t>
      </w:r>
      <w:r w:rsidR="009C40F7" w:rsidRPr="007F7DEE">
        <w:rPr>
          <w:rFonts w:ascii="Times New Roman" w:eastAsia="宋体" w:hAnsi="Times New Roman" w:cs="Times New Roman" w:hint="eastAsia"/>
          <w:color w:val="000000" w:themeColor="text1"/>
          <w:sz w:val="20"/>
          <w:szCs w:val="20"/>
        </w:rPr>
        <w:t>。</w:t>
      </w:r>
      <w:r w:rsidR="006D4437" w:rsidRPr="007F7DEE">
        <w:rPr>
          <w:rFonts w:ascii="Times New Roman" w:eastAsia="宋体" w:hAnsi="Times New Roman" w:cs="Times New Roman" w:hint="eastAsia"/>
          <w:color w:val="000000" w:themeColor="text1"/>
          <w:sz w:val="20"/>
          <w:szCs w:val="20"/>
        </w:rPr>
        <w:t>通过空间</w:t>
      </w:r>
      <w:r w:rsidR="005A7580" w:rsidRPr="007F7DEE">
        <w:rPr>
          <w:rFonts w:ascii="Times New Roman" w:eastAsia="宋体" w:hAnsi="Times New Roman" w:cs="Times New Roman" w:hint="eastAsia"/>
          <w:color w:val="000000" w:themeColor="text1"/>
          <w:sz w:val="20"/>
          <w:szCs w:val="20"/>
        </w:rPr>
        <w:t>自相关</w:t>
      </w:r>
      <w:r w:rsidR="006D4437" w:rsidRPr="007F7DEE">
        <w:rPr>
          <w:rFonts w:ascii="Times New Roman" w:eastAsia="宋体" w:hAnsi="Times New Roman" w:cs="Times New Roman" w:hint="eastAsia"/>
          <w:color w:val="000000" w:themeColor="text1"/>
          <w:sz w:val="20"/>
          <w:szCs w:val="20"/>
        </w:rPr>
        <w:t>方法</w:t>
      </w:r>
      <w:r w:rsidR="009C40F7" w:rsidRPr="007F7DEE">
        <w:rPr>
          <w:rFonts w:ascii="Times New Roman" w:eastAsia="宋体" w:hAnsi="Times New Roman" w:cs="Times New Roman" w:hint="eastAsia"/>
          <w:color w:val="000000" w:themeColor="text1"/>
          <w:sz w:val="20"/>
          <w:szCs w:val="20"/>
        </w:rPr>
        <w:t>可以</w:t>
      </w:r>
      <w:r w:rsidR="005A7580" w:rsidRPr="007F7DEE">
        <w:rPr>
          <w:rFonts w:ascii="Times New Roman" w:eastAsia="宋体" w:hAnsi="Times New Roman" w:cs="Times New Roman" w:hint="eastAsia"/>
          <w:color w:val="000000" w:themeColor="text1"/>
          <w:sz w:val="20"/>
          <w:szCs w:val="20"/>
        </w:rPr>
        <w:t>探究森林退化分布规律和趋势</w:t>
      </w:r>
      <w:r w:rsidR="006D4437" w:rsidRPr="007F7DEE">
        <w:rPr>
          <w:rFonts w:ascii="Times New Roman" w:eastAsia="宋体" w:hAnsi="Times New Roman" w:cs="Times New Roman" w:hint="eastAsia"/>
          <w:color w:val="000000" w:themeColor="text1"/>
          <w:sz w:val="20"/>
          <w:szCs w:val="20"/>
        </w:rPr>
        <w:t>，并为制定合理的生态保护和管理策略提供科学依据。</w:t>
      </w:r>
      <w:r w:rsidR="00F723FA" w:rsidRPr="007F7DEE">
        <w:rPr>
          <w:rFonts w:ascii="Times New Roman" w:eastAsia="宋体" w:hAnsi="Times New Roman" w:cs="Times New Roman" w:hint="eastAsia"/>
          <w:color w:val="000000" w:themeColor="text1"/>
          <w:sz w:val="20"/>
          <w:szCs w:val="20"/>
        </w:rPr>
        <w:t>本研究利用全局莫兰指数（</w:t>
      </w:r>
      <w:r w:rsidR="00F723FA" w:rsidRPr="007F7DEE">
        <w:rPr>
          <w:rFonts w:ascii="Times New Roman" w:eastAsia="宋体" w:hAnsi="Times New Roman" w:cs="Times New Roman"/>
          <w:i/>
          <w:iCs/>
          <w:color w:val="000000" w:themeColor="text1"/>
          <w:sz w:val="20"/>
          <w:szCs w:val="20"/>
        </w:rPr>
        <w:t>Moran’s I</w:t>
      </w:r>
      <w:r w:rsidR="00F723FA" w:rsidRPr="007F7DEE">
        <w:rPr>
          <w:rFonts w:ascii="Times New Roman" w:eastAsia="宋体" w:hAnsi="Times New Roman" w:cs="Times New Roman" w:hint="eastAsia"/>
          <w:color w:val="000000" w:themeColor="text1"/>
          <w:sz w:val="20"/>
          <w:szCs w:val="20"/>
        </w:rPr>
        <w:t>）和局部</w:t>
      </w:r>
      <w:r w:rsidR="00F723FA" w:rsidRPr="007F7DEE">
        <w:rPr>
          <w:rFonts w:ascii="Times New Roman" w:eastAsia="宋体" w:hAnsi="Times New Roman" w:cs="Times New Roman"/>
          <w:i/>
          <w:iCs/>
          <w:color w:val="000000" w:themeColor="text1"/>
          <w:sz w:val="20"/>
          <w:szCs w:val="20"/>
        </w:rPr>
        <w:t>Moran’s I</w:t>
      </w:r>
      <w:r w:rsidR="0074552E" w:rsidRPr="007F7DEE">
        <w:rPr>
          <w:rFonts w:ascii="Times New Roman" w:eastAsia="宋体" w:hAnsi="Times New Roman" w:cs="Times New Roman" w:hint="eastAsia"/>
          <w:color w:val="000000" w:themeColor="text1"/>
          <w:sz w:val="20"/>
          <w:szCs w:val="20"/>
        </w:rPr>
        <w:t>指标</w:t>
      </w:r>
      <w:r w:rsidR="00F723FA" w:rsidRPr="007F7DEE">
        <w:rPr>
          <w:rFonts w:ascii="Times New Roman" w:eastAsia="宋体" w:hAnsi="Times New Roman" w:cs="Times New Roman" w:hint="eastAsia"/>
          <w:color w:val="000000" w:themeColor="text1"/>
          <w:sz w:val="20"/>
          <w:szCs w:val="20"/>
        </w:rPr>
        <w:t>评估中国亚热带森林退化。</w:t>
      </w:r>
    </w:p>
    <w:p w14:paraId="09FC2E30" w14:textId="4CCE3C55" w:rsidR="0042732D" w:rsidRPr="007F7DEE" w:rsidRDefault="00A84035" w:rsidP="00D81E87">
      <w:pPr>
        <w:spacing w:line="480" w:lineRule="auto"/>
        <w:ind w:firstLine="420"/>
        <w:rPr>
          <w:rFonts w:ascii="Times New Roman" w:eastAsia="宋体" w:hAnsi="Times New Roman" w:cs="Times New Roman"/>
          <w:color w:val="000000" w:themeColor="text1"/>
          <w:sz w:val="20"/>
          <w:szCs w:val="20"/>
        </w:rPr>
      </w:pPr>
      <w:r w:rsidRPr="007F7DEE">
        <w:rPr>
          <w:rFonts w:ascii="Times New Roman" w:eastAsia="宋体" w:hAnsi="Times New Roman" w:cs="Times New Roman" w:hint="eastAsia"/>
          <w:color w:val="000000" w:themeColor="text1"/>
          <w:sz w:val="20"/>
          <w:szCs w:val="20"/>
        </w:rPr>
        <w:t>首先，</w:t>
      </w:r>
      <w:r w:rsidR="0042732D" w:rsidRPr="007F7DEE">
        <w:rPr>
          <w:rFonts w:ascii="Times New Roman" w:eastAsia="宋体" w:hAnsi="Times New Roman" w:cs="Times New Roman"/>
          <w:color w:val="000000" w:themeColor="text1"/>
          <w:sz w:val="20"/>
          <w:szCs w:val="20"/>
        </w:rPr>
        <w:t>全局</w:t>
      </w:r>
      <w:r w:rsidR="0042732D" w:rsidRPr="007F7DEE">
        <w:rPr>
          <w:rFonts w:ascii="Times New Roman" w:eastAsia="宋体" w:hAnsi="Times New Roman" w:cs="Times New Roman"/>
          <w:i/>
          <w:iCs/>
          <w:color w:val="000000" w:themeColor="text1"/>
          <w:sz w:val="20"/>
          <w:szCs w:val="20"/>
        </w:rPr>
        <w:t>Moran’s I</w:t>
      </w:r>
      <w:r w:rsidR="00F723FA" w:rsidRPr="007F7DEE">
        <w:rPr>
          <w:rFonts w:ascii="Times New Roman" w:eastAsia="宋体" w:hAnsi="Times New Roman" w:cs="Times New Roman" w:hint="eastAsia"/>
          <w:color w:val="000000" w:themeColor="text1"/>
          <w:sz w:val="20"/>
          <w:szCs w:val="20"/>
        </w:rPr>
        <w:t>确定森林退化是否存在空间自相关性</w:t>
      </w:r>
      <w:r w:rsidR="00F723FA" w:rsidRPr="007F7DEE">
        <w:rPr>
          <w:rFonts w:ascii="Times New Roman" w:eastAsia="宋体" w:hAnsi="Times New Roman" w:cs="Times New Roman" w:hint="eastAsia"/>
          <w:color w:val="000000" w:themeColor="text1"/>
          <w:sz w:val="20"/>
          <w:szCs w:val="20"/>
        </w:rPr>
        <w:t xml:space="preserve"> </w:t>
      </w:r>
      <w:r w:rsidR="0042732D" w:rsidRPr="007F7DEE">
        <w:rPr>
          <w:rFonts w:ascii="Times New Roman" w:eastAsia="宋体" w:hAnsi="Times New Roman" w:cs="Times New Roman" w:hint="eastAsia"/>
          <w:color w:val="000000" w:themeColor="text1"/>
          <w:sz w:val="20"/>
          <w:szCs w:val="20"/>
        </w:rPr>
        <w:t>(MORAN</w:t>
      </w:r>
      <w:r w:rsidR="0042732D" w:rsidRPr="007F7DEE">
        <w:rPr>
          <w:rFonts w:ascii="Times New Roman" w:eastAsia="宋体" w:hAnsi="Times New Roman" w:cs="Times New Roman" w:hint="eastAsia"/>
          <w:color w:val="000000" w:themeColor="text1"/>
          <w:sz w:val="20"/>
          <w:szCs w:val="20"/>
        </w:rPr>
        <w:t>，</w:t>
      </w:r>
      <w:r w:rsidR="0042732D" w:rsidRPr="007F7DEE">
        <w:rPr>
          <w:rFonts w:ascii="Times New Roman" w:eastAsia="宋体" w:hAnsi="Times New Roman" w:cs="Times New Roman" w:hint="eastAsia"/>
          <w:color w:val="000000" w:themeColor="text1"/>
          <w:sz w:val="20"/>
          <w:szCs w:val="20"/>
        </w:rPr>
        <w:t>1</w:t>
      </w:r>
      <w:r w:rsidR="0042732D" w:rsidRPr="007F7DEE">
        <w:rPr>
          <w:rFonts w:ascii="Times New Roman" w:eastAsia="宋体" w:hAnsi="Times New Roman" w:cs="Times New Roman"/>
          <w:color w:val="000000" w:themeColor="text1"/>
          <w:sz w:val="20"/>
          <w:szCs w:val="20"/>
        </w:rPr>
        <w:t>950</w:t>
      </w:r>
      <w:r w:rsidR="0042732D" w:rsidRPr="007F7DEE">
        <w:rPr>
          <w:rFonts w:ascii="Times New Roman" w:eastAsia="宋体" w:hAnsi="Times New Roman" w:cs="Times New Roman" w:hint="eastAsia"/>
          <w:color w:val="000000" w:themeColor="text1"/>
          <w:sz w:val="20"/>
          <w:szCs w:val="20"/>
        </w:rPr>
        <w:t>；</w:t>
      </w:r>
      <w:r w:rsidR="0042732D" w:rsidRPr="007F7DEE">
        <w:rPr>
          <w:rFonts w:ascii="Times New Roman" w:eastAsia="宋体" w:hAnsi="Times New Roman" w:cs="Times New Roman" w:hint="eastAsia"/>
          <w:color w:val="000000" w:themeColor="text1"/>
          <w:sz w:val="20"/>
          <w:szCs w:val="20"/>
        </w:rPr>
        <w:t xml:space="preserve">Li </w:t>
      </w:r>
      <w:r w:rsidR="0042732D" w:rsidRPr="007F7DEE">
        <w:rPr>
          <w:rFonts w:ascii="Times New Roman" w:eastAsia="宋体" w:hAnsi="Times New Roman" w:cs="Times New Roman" w:hint="eastAsia"/>
          <w:color w:val="000000" w:themeColor="text1"/>
          <w:sz w:val="20"/>
          <w:szCs w:val="20"/>
        </w:rPr>
        <w:t>等，</w:t>
      </w:r>
      <w:r w:rsidR="0042732D" w:rsidRPr="007F7DEE">
        <w:rPr>
          <w:rFonts w:ascii="Times New Roman" w:eastAsia="宋体" w:hAnsi="Times New Roman" w:cs="Times New Roman" w:hint="eastAsia"/>
          <w:color w:val="000000" w:themeColor="text1"/>
          <w:sz w:val="20"/>
          <w:szCs w:val="20"/>
        </w:rPr>
        <w:t>2</w:t>
      </w:r>
      <w:r w:rsidR="0042732D" w:rsidRPr="007F7DEE">
        <w:rPr>
          <w:rFonts w:ascii="Times New Roman" w:eastAsia="宋体" w:hAnsi="Times New Roman" w:cs="Times New Roman"/>
          <w:color w:val="000000" w:themeColor="text1"/>
          <w:sz w:val="20"/>
          <w:szCs w:val="20"/>
        </w:rPr>
        <w:t>010)</w:t>
      </w:r>
      <w:r w:rsidR="0042732D" w:rsidRPr="007F7DEE">
        <w:rPr>
          <w:rFonts w:ascii="Times New Roman" w:eastAsia="宋体" w:hAnsi="Times New Roman" w:cs="Times New Roman"/>
          <w:color w:val="000000" w:themeColor="text1"/>
          <w:sz w:val="20"/>
          <w:szCs w:val="20"/>
        </w:rPr>
        <w:fldChar w:fldCharType="begin"/>
      </w:r>
      <w:r w:rsidR="0042732D" w:rsidRPr="007F7DEE">
        <w:rPr>
          <w:rFonts w:ascii="Times New Roman" w:eastAsia="宋体" w:hAnsi="Times New Roman" w:cs="Times New Roman"/>
          <w:color w:val="000000" w:themeColor="text1"/>
          <w:sz w:val="20"/>
          <w:szCs w:val="20"/>
        </w:rPr>
        <w:instrText xml:space="preserve"> ADDIN EN.CITE &lt;EndNote&gt;&lt;Cite&gt;&lt;RecNum&gt;21&lt;/RecNum&gt;&lt;record&gt;&lt;rec-number&gt;21&lt;/rec-number&gt;&lt;foreign-keys&gt;&lt;key app="EN" db-id="ez5ffswdr02fape0xaqvser4zsrfdaxpf0xe" timestamp="0" guid="fe431935-bec2-41bd-926e-53b64994a11c"&gt;21&lt;/key&gt;&lt;/foreign-keys&gt;&lt;ref-type name="Journal Article"&gt;17&lt;/ref-type&gt;&lt;contributors&gt;&lt;/contributors&gt;&lt;titles&gt;&lt;title&gt;&amp;lt;moran02.pdf&amp;gt;&lt;/title&gt;&lt;/titles&gt;&lt;dates&gt;&lt;/dates&gt;&lt;urls&gt;&lt;/urls&gt;&lt;/record&gt;&lt;/Cite&gt;&lt;Cite&gt;&lt;RecNum&gt;20&lt;/RecNum&gt;&lt;record&gt;&lt;rec-number&gt;20&lt;/rec-number&gt;&lt;foreign-keys&gt;&lt;key app="EN" db-id="ez5ffswdr02fape0xaqvser4zsrfdaxpf0xe" timestamp="0" guid="751f07cb-f9ff-4fdc-a5af-93847f7ff831"&gt;20&lt;/key&gt;&lt;/foreign-keys&gt;&lt;ref-type name="Journal Article"&gt;17&lt;/ref-type&gt;&lt;contributors&gt;&lt;/contributors&gt;&lt;titles&gt;&lt;title&gt;&amp;lt;moran_01.pdf&amp;gt;&lt;/title&gt;&lt;/titles&gt;&lt;dates&gt;&lt;/dates&gt;&lt;urls&gt;&lt;/urls&gt;&lt;/record&gt;&lt;/Cite&gt;&lt;Cite&gt;&lt;RecNum&gt;21&lt;/RecNum&gt;&lt;record&gt;&lt;rec-number&gt;21&lt;/rec-number&gt;&lt;foreign-keys&gt;&lt;key app="EN" db-id="ez5ffswdr02fape0xaqvser4zsrfdaxpf0xe" timestamp="0" guid="fe431935-bec2-41bd-926e-53b64994a11c"&gt;21&lt;/key&gt;&lt;/foreign-keys&gt;&lt;ref-type name="Journal Article"&gt;17&lt;/ref-type&gt;&lt;contributors&gt;&lt;/contributors&gt;&lt;titles&gt;&lt;title&gt;&amp;lt;moran02.pdf&amp;gt;&lt;/title&gt;&lt;/titles&gt;&lt;dates&gt;&lt;/dates&gt;&lt;urls&gt;&lt;/urls&gt;&lt;/record&gt;&lt;/Cite&gt;&lt;Cite&gt;&lt;RecNum&gt;20&lt;/RecNum&gt;&lt;record&gt;&lt;rec-number&gt;20&lt;/rec-number&gt;&lt;foreign-keys&gt;&lt;key app="EN" db-id="ez5ffswdr02fape0xaqvser4zsrfdaxpf0xe" timestamp="0" guid="751f07cb-f9ff-4fdc-a5af-93847f7ff831"&gt;20&lt;/key&gt;&lt;/foreign-keys&gt;&lt;ref-type name="Journal Article"&gt;17&lt;/ref-type&gt;&lt;contributors&gt;&lt;/contributors&gt;&lt;titles&gt;&lt;title&gt;&amp;lt;moran_01.pdf&amp;gt;&lt;/title&gt;&lt;/titles&gt;&lt;dates&gt;&lt;/dates&gt;&lt;urls&gt;&lt;/urls&gt;&lt;/record&gt;&lt;/Cite&gt;&lt;/EndNote&gt;</w:instrText>
      </w:r>
      <w:r w:rsidR="0042732D" w:rsidRPr="007F7DEE">
        <w:rPr>
          <w:rFonts w:ascii="Times New Roman" w:eastAsia="宋体" w:hAnsi="Times New Roman" w:cs="Times New Roman"/>
          <w:color w:val="000000" w:themeColor="text1"/>
          <w:sz w:val="20"/>
          <w:szCs w:val="20"/>
        </w:rPr>
        <w:fldChar w:fldCharType="end"/>
      </w:r>
      <w:r w:rsidR="0042732D" w:rsidRPr="007F7DEE">
        <w:rPr>
          <w:rFonts w:ascii="Times New Roman" w:eastAsia="宋体" w:hAnsi="Times New Roman" w:cs="Times New Roman"/>
          <w:color w:val="000000" w:themeColor="text1"/>
          <w:sz w:val="20"/>
          <w:szCs w:val="20"/>
        </w:rPr>
        <w:t>，计算公式如下：</w:t>
      </w:r>
    </w:p>
    <w:p w14:paraId="6B4E8541" w14:textId="3D673C41" w:rsidR="00431CC5" w:rsidRPr="007F7DEE" w:rsidRDefault="0042732D" w:rsidP="00431CC5">
      <w:pPr>
        <w:spacing w:line="480" w:lineRule="auto"/>
        <w:jc w:val="right"/>
        <w:rPr>
          <w:rFonts w:ascii="Times New Roman" w:eastAsia="宋体" w:hAnsi="Times New Roman" w:cs="Times New Roman"/>
          <w:color w:val="000000" w:themeColor="text1"/>
          <w:sz w:val="20"/>
          <w:szCs w:val="20"/>
        </w:rPr>
      </w:pPr>
      <m:oMath>
        <m:r>
          <w:rPr>
            <w:rFonts w:ascii="Cambria Math" w:eastAsia="宋体" w:hAnsi="Cambria Math" w:cs="Times New Roman"/>
            <w:color w:val="000000" w:themeColor="text1"/>
            <w:sz w:val="20"/>
            <w:szCs w:val="20"/>
          </w:rPr>
          <m:t>I</m:t>
        </m:r>
        <m:r>
          <m:rPr>
            <m:sty m:val="p"/>
          </m:rPr>
          <w:rPr>
            <w:rFonts w:ascii="Cambria Math" w:eastAsia="Cambria Math" w:hAnsi="Cambria Math" w:cs="Times New Roman"/>
            <w:color w:val="000000" w:themeColor="text1"/>
            <w:sz w:val="20"/>
            <w:szCs w:val="20"/>
          </w:rPr>
          <m:t>=</m:t>
        </m:r>
        <m:f>
          <m:fPr>
            <m:ctrlPr>
              <w:rPr>
                <w:rFonts w:ascii="Cambria Math" w:eastAsia="Cambria Math" w:hAnsi="Cambria Math" w:cs="Times New Roman"/>
                <w:color w:val="000000" w:themeColor="text1"/>
                <w:sz w:val="20"/>
                <w:szCs w:val="20"/>
              </w:rPr>
            </m:ctrlPr>
          </m:fPr>
          <m:num>
            <m:r>
              <w:rPr>
                <w:rFonts w:ascii="Cambria Math" w:eastAsia="宋体" w:hAnsi="Cambria Math" w:cs="Times New Roman" w:hint="eastAsia"/>
                <w:color w:val="000000" w:themeColor="text1"/>
                <w:sz w:val="20"/>
                <w:szCs w:val="20"/>
              </w:rPr>
              <m:t>n</m:t>
            </m:r>
            <m:nary>
              <m:naryPr>
                <m:chr m:val="∑"/>
                <m:limLoc m:val="undOvr"/>
                <m:ctrlPr>
                  <w:rPr>
                    <w:rFonts w:ascii="Cambria Math" w:eastAsia="Cambria Math" w:hAnsi="Cambria Math" w:cs="Times New Roman"/>
                    <w:color w:val="000000" w:themeColor="text1"/>
                    <w:sz w:val="20"/>
                    <w:szCs w:val="20"/>
                  </w:rPr>
                </m:ctrlPr>
              </m:naryPr>
              <m:sub>
                <m:r>
                  <w:rPr>
                    <w:rFonts w:ascii="Cambria Math" w:eastAsia="宋体" w:hAnsi="Cambria Math" w:cs="Times New Roman"/>
                    <w:color w:val="000000" w:themeColor="text1"/>
                    <w:sz w:val="20"/>
                    <w:szCs w:val="20"/>
                  </w:rPr>
                  <m:t>i</m:t>
                </m:r>
                <m:r>
                  <m:rPr>
                    <m:sty m:val="p"/>
                  </m:rPr>
                  <w:rPr>
                    <w:rFonts w:ascii="Cambria Math" w:eastAsia="Cambria Math" w:hAnsi="Cambria Math" w:cs="Times New Roman"/>
                    <w:color w:val="000000" w:themeColor="text1"/>
                    <w:sz w:val="20"/>
                    <w:szCs w:val="20"/>
                  </w:rPr>
                  <m:t>=1</m:t>
                </m:r>
              </m:sub>
              <m:sup>
                <m:r>
                  <w:rPr>
                    <w:rFonts w:ascii="Cambria Math" w:eastAsia="Cambria Math" w:hAnsi="Cambria Math" w:cs="Times New Roman"/>
                    <w:color w:val="000000" w:themeColor="text1"/>
                    <w:sz w:val="20"/>
                    <w:szCs w:val="20"/>
                  </w:rPr>
                  <m:t>n</m:t>
                </m:r>
              </m:sup>
              <m:e>
                <m:nary>
                  <m:naryPr>
                    <m:chr m:val="∑"/>
                    <m:limLoc m:val="undOvr"/>
                    <m:ctrlPr>
                      <w:rPr>
                        <w:rFonts w:ascii="Cambria Math" w:eastAsia="Cambria Math" w:hAnsi="Cambria Math" w:cs="Times New Roman"/>
                        <w:color w:val="000000" w:themeColor="text1"/>
                        <w:sz w:val="20"/>
                        <w:szCs w:val="20"/>
                      </w:rPr>
                    </m:ctrlPr>
                  </m:naryPr>
                  <m:sub>
                    <m:r>
                      <w:rPr>
                        <w:rFonts w:ascii="Cambria Math" w:eastAsia="宋体" w:hAnsi="Cambria Math" w:cs="Times New Roman"/>
                        <w:color w:val="000000" w:themeColor="text1"/>
                        <w:sz w:val="20"/>
                        <w:szCs w:val="20"/>
                      </w:rPr>
                      <m:t>j</m:t>
                    </m:r>
                    <m:r>
                      <m:rPr>
                        <m:sty m:val="p"/>
                      </m:rPr>
                      <w:rPr>
                        <w:rFonts w:ascii="Cambria Math" w:eastAsia="Cambria Math" w:hAnsi="Cambria Math" w:cs="Times New Roman"/>
                        <w:color w:val="000000" w:themeColor="text1"/>
                        <w:sz w:val="20"/>
                        <w:szCs w:val="20"/>
                      </w:rPr>
                      <m:t>=1</m:t>
                    </m:r>
                  </m:sub>
                  <m:sup>
                    <m:r>
                      <w:rPr>
                        <w:rFonts w:ascii="Cambria Math" w:eastAsia="Cambria Math" w:hAnsi="Cambria Math" w:cs="Times New Roman"/>
                        <w:color w:val="000000" w:themeColor="text1"/>
                        <w:sz w:val="20"/>
                        <w:szCs w:val="20"/>
                      </w:rPr>
                      <m:t>n</m:t>
                    </m:r>
                  </m:sup>
                  <m:e>
                    <m:sSub>
                      <m:sSubPr>
                        <m:ctrlPr>
                          <w:rPr>
                            <w:rFonts w:ascii="Cambria Math" w:eastAsia="Cambria Math" w:hAnsi="Cambria Math" w:cs="Times New Roman"/>
                            <w:color w:val="000000" w:themeColor="text1"/>
                            <w:sz w:val="20"/>
                            <w:szCs w:val="20"/>
                          </w:rPr>
                        </m:ctrlPr>
                      </m:sSubPr>
                      <m:e>
                        <m:r>
                          <w:rPr>
                            <w:rFonts w:ascii="Cambria Math" w:eastAsia="Cambria Math" w:hAnsi="Cambria Math" w:cs="Times New Roman"/>
                            <w:color w:val="000000" w:themeColor="text1"/>
                            <w:sz w:val="20"/>
                            <w:szCs w:val="20"/>
                          </w:rPr>
                          <m:t>w</m:t>
                        </m:r>
                      </m:e>
                      <m:sub>
                        <m:r>
                          <w:rPr>
                            <w:rFonts w:ascii="Cambria Math" w:eastAsia="Cambria Math" w:hAnsi="Cambria Math" w:cs="Times New Roman"/>
                            <w:color w:val="000000" w:themeColor="text1"/>
                            <w:sz w:val="20"/>
                            <w:szCs w:val="20"/>
                          </w:rPr>
                          <m:t>ij</m:t>
                        </m:r>
                      </m:sub>
                    </m:sSub>
                    <m:r>
                      <m:rPr>
                        <m:sty m:val="p"/>
                      </m:rPr>
                      <w:rPr>
                        <w:rFonts w:ascii="Cambria Math" w:eastAsia="Cambria Math" w:hAnsi="Cambria Math" w:cs="Times New Roman"/>
                        <w:color w:val="000000" w:themeColor="text1"/>
                        <w:sz w:val="20"/>
                        <w:szCs w:val="20"/>
                      </w:rPr>
                      <m:t>(</m:t>
                    </m:r>
                    <m:r>
                      <w:rPr>
                        <w:rFonts w:ascii="Cambria Math" w:eastAsia="Cambria Math" w:hAnsi="Cambria Math" w:cs="Times New Roman"/>
                        <w:color w:val="000000" w:themeColor="text1"/>
                        <w:sz w:val="20"/>
                        <w:szCs w:val="20"/>
                      </w:rPr>
                      <m:t>x</m:t>
                    </m:r>
                    <m:r>
                      <m:rPr>
                        <m:sty m:val="p"/>
                      </m:rPr>
                      <w:rPr>
                        <w:rFonts w:ascii="Cambria Math" w:eastAsia="Cambria Math" w:hAnsi="Cambria Math" w:cs="Times New Roman"/>
                        <w:color w:val="000000" w:themeColor="text1"/>
                        <w:sz w:val="20"/>
                        <w:szCs w:val="20"/>
                      </w:rPr>
                      <m:t>-</m:t>
                    </m:r>
                    <m:r>
                      <m:rPr>
                        <m:sty m:val="p"/>
                      </m:rPr>
                      <w:rPr>
                        <w:rFonts w:ascii="Cambria Math" w:eastAsia="Cambria Math" w:hAnsi="Cambria Math" w:cs="Times New Roman"/>
                        <w:color w:val="000000" w:themeColor="text1"/>
                        <w:sz w:val="20"/>
                        <w:szCs w:val="20"/>
                      </w:rPr>
                      <w:sym w:font="Symbol" w:char="F060"/>
                    </m:r>
                    <m:r>
                      <w:rPr>
                        <w:rFonts w:ascii="Cambria Math" w:eastAsia="Cambria Math" w:hAnsi="Cambria Math" w:cs="Times New Roman"/>
                        <w:color w:val="000000" w:themeColor="text1"/>
                        <w:sz w:val="20"/>
                        <w:szCs w:val="20"/>
                      </w:rPr>
                      <m:t>x</m:t>
                    </m:r>
                    <m:r>
                      <m:rPr>
                        <m:sty m:val="p"/>
                      </m:rPr>
                      <w:rPr>
                        <w:rFonts w:ascii="Cambria Math" w:eastAsia="Cambria Math" w:hAnsi="Cambria Math" w:cs="Times New Roman"/>
                        <w:color w:val="000000" w:themeColor="text1"/>
                        <w:sz w:val="20"/>
                        <w:szCs w:val="20"/>
                      </w:rPr>
                      <m:t>)(</m:t>
                    </m:r>
                    <m:r>
                      <w:rPr>
                        <w:rFonts w:ascii="Cambria Math" w:eastAsia="Cambria Math" w:hAnsi="Cambria Math" w:cs="Times New Roman"/>
                        <w:color w:val="000000" w:themeColor="text1"/>
                        <w:sz w:val="20"/>
                        <w:szCs w:val="20"/>
                      </w:rPr>
                      <m:t>y</m:t>
                    </m:r>
                    <m:r>
                      <m:rPr>
                        <m:sty m:val="p"/>
                      </m:rPr>
                      <w:rPr>
                        <w:rFonts w:ascii="Cambria Math" w:eastAsia="Cambria Math" w:hAnsi="Cambria Math" w:cs="Times New Roman"/>
                        <w:color w:val="000000" w:themeColor="text1"/>
                        <w:sz w:val="20"/>
                        <w:szCs w:val="20"/>
                      </w:rPr>
                      <m:t>-</m:t>
                    </m:r>
                    <m:r>
                      <m:rPr>
                        <m:sty m:val="p"/>
                      </m:rPr>
                      <w:rPr>
                        <w:rFonts w:ascii="Cambria Math" w:eastAsia="Cambria Math" w:hAnsi="Cambria Math" w:cs="Times New Roman"/>
                        <w:color w:val="000000" w:themeColor="text1"/>
                        <w:sz w:val="20"/>
                        <w:szCs w:val="20"/>
                      </w:rPr>
                      <w:sym w:font="Symbol" w:char="F060"/>
                    </m:r>
                    <m:r>
                      <w:rPr>
                        <w:rFonts w:ascii="Cambria Math" w:eastAsia="Cambria Math" w:hAnsi="Cambria Math" w:cs="Times New Roman"/>
                        <w:color w:val="000000" w:themeColor="text1"/>
                        <w:sz w:val="20"/>
                        <w:szCs w:val="20"/>
                      </w:rPr>
                      <m:t>y</m:t>
                    </m:r>
                    <m:r>
                      <m:rPr>
                        <m:sty m:val="p"/>
                      </m:rPr>
                      <w:rPr>
                        <w:rFonts w:ascii="Cambria Math" w:eastAsia="Cambria Math" w:hAnsi="Cambria Math" w:cs="Times New Roman"/>
                        <w:color w:val="000000" w:themeColor="text1"/>
                        <w:sz w:val="20"/>
                        <w:szCs w:val="20"/>
                      </w:rPr>
                      <m:t>)</m:t>
                    </m:r>
                  </m:e>
                </m:nary>
              </m:e>
            </m:nary>
          </m:num>
          <m:den>
            <m:sSub>
              <m:sSubPr>
                <m:ctrlPr>
                  <w:rPr>
                    <w:rFonts w:ascii="Cambria Math" w:eastAsia="Cambria Math" w:hAnsi="Cambria Math" w:cs="Times New Roman"/>
                    <w:color w:val="000000" w:themeColor="text1"/>
                    <w:sz w:val="20"/>
                    <w:szCs w:val="20"/>
                  </w:rPr>
                </m:ctrlPr>
              </m:sSubPr>
              <m:e>
                <m:r>
                  <w:rPr>
                    <w:rFonts w:ascii="Cambria Math" w:eastAsia="宋体" w:hAnsi="Cambria Math" w:cs="Times New Roman" w:hint="eastAsia"/>
                    <w:color w:val="000000" w:themeColor="text1"/>
                    <w:sz w:val="20"/>
                    <w:szCs w:val="20"/>
                  </w:rPr>
                  <m:t>S</m:t>
                </m:r>
              </m:e>
              <m:sub>
                <m:r>
                  <m:rPr>
                    <m:sty m:val="p"/>
                  </m:rPr>
                  <w:rPr>
                    <w:rFonts w:ascii="Cambria Math" w:eastAsia="Cambria Math" w:hAnsi="Cambria Math" w:cs="Times New Roman"/>
                    <w:color w:val="000000" w:themeColor="text1"/>
                    <w:sz w:val="20"/>
                    <w:szCs w:val="20"/>
                  </w:rPr>
                  <m:t>0</m:t>
                </m:r>
              </m:sub>
            </m:sSub>
            <m:nary>
              <m:naryPr>
                <m:chr m:val="∑"/>
                <m:limLoc m:val="undOvr"/>
                <m:ctrlPr>
                  <w:rPr>
                    <w:rFonts w:ascii="Cambria Math" w:eastAsia="Cambria Math" w:hAnsi="Cambria Math" w:cs="Times New Roman"/>
                    <w:color w:val="000000" w:themeColor="text1"/>
                    <w:sz w:val="20"/>
                    <w:szCs w:val="20"/>
                  </w:rPr>
                </m:ctrlPr>
              </m:naryPr>
              <m:sub>
                <m:r>
                  <w:rPr>
                    <w:rFonts w:ascii="Cambria Math" w:eastAsia="宋体" w:hAnsi="Cambria Math" w:cs="Times New Roman"/>
                    <w:color w:val="000000" w:themeColor="text1"/>
                    <w:sz w:val="20"/>
                    <w:szCs w:val="20"/>
                  </w:rPr>
                  <m:t>i</m:t>
                </m:r>
                <m:r>
                  <m:rPr>
                    <m:sty m:val="p"/>
                  </m:rPr>
                  <w:rPr>
                    <w:rFonts w:ascii="Cambria Math" w:eastAsia="Cambria Math" w:hAnsi="Cambria Math" w:cs="Times New Roman"/>
                    <w:color w:val="000000" w:themeColor="text1"/>
                    <w:sz w:val="20"/>
                    <w:szCs w:val="20"/>
                  </w:rPr>
                  <m:t>=1</m:t>
                </m:r>
              </m:sub>
              <m:sup>
                <m:r>
                  <w:rPr>
                    <w:rFonts w:ascii="Cambria Math" w:eastAsia="Cambria Math" w:hAnsi="Cambria Math" w:cs="Times New Roman"/>
                    <w:color w:val="000000" w:themeColor="text1"/>
                    <w:sz w:val="20"/>
                    <w:szCs w:val="20"/>
                  </w:rPr>
                  <m:t>n</m:t>
                </m:r>
              </m:sup>
              <m:e>
                <m:r>
                  <m:rPr>
                    <m:sty m:val="p"/>
                  </m:rPr>
                  <w:rPr>
                    <w:rFonts w:ascii="Cambria Math" w:eastAsia="Cambria Math" w:hAnsi="Cambria Math" w:cs="Times New Roman"/>
                    <w:color w:val="000000" w:themeColor="text1"/>
                    <w:sz w:val="20"/>
                    <w:szCs w:val="20"/>
                  </w:rPr>
                  <m:t>(</m:t>
                </m:r>
                <m:r>
                  <w:rPr>
                    <w:rFonts w:ascii="Cambria Math" w:eastAsia="Cambria Math" w:hAnsi="Cambria Math" w:cs="Times New Roman"/>
                    <w:color w:val="000000" w:themeColor="text1"/>
                    <w:sz w:val="20"/>
                    <w:szCs w:val="20"/>
                  </w:rPr>
                  <m:t>x</m:t>
                </m:r>
                <m:r>
                  <m:rPr>
                    <m:sty m:val="p"/>
                  </m:rPr>
                  <w:rPr>
                    <w:rFonts w:ascii="Cambria Math" w:eastAsia="Cambria Math" w:hAnsi="Cambria Math" w:cs="Times New Roman"/>
                    <w:color w:val="000000" w:themeColor="text1"/>
                    <w:sz w:val="20"/>
                    <w:szCs w:val="20"/>
                  </w:rPr>
                  <m:t>-</m:t>
                </m:r>
                <m:r>
                  <m:rPr>
                    <m:sty m:val="p"/>
                  </m:rPr>
                  <w:rPr>
                    <w:rFonts w:ascii="Cambria Math" w:eastAsia="Cambria Math" w:hAnsi="Cambria Math" w:cs="Times New Roman"/>
                    <w:color w:val="000000" w:themeColor="text1"/>
                    <w:sz w:val="20"/>
                    <w:szCs w:val="20"/>
                  </w:rPr>
                  <w:sym w:font="Symbol" w:char="F060"/>
                </m:r>
                <m:r>
                  <w:rPr>
                    <w:rFonts w:ascii="Cambria Math" w:eastAsia="Cambria Math" w:hAnsi="Cambria Math" w:cs="Times New Roman"/>
                    <w:color w:val="000000" w:themeColor="text1"/>
                    <w:sz w:val="20"/>
                    <w:szCs w:val="20"/>
                  </w:rPr>
                  <m:t>x</m:t>
                </m:r>
                <m:r>
                  <m:rPr>
                    <m:sty m:val="p"/>
                  </m:rPr>
                  <w:rPr>
                    <w:rFonts w:ascii="Cambria Math" w:eastAsia="Cambria Math" w:hAnsi="Cambria Math" w:cs="Times New Roman"/>
                    <w:color w:val="000000" w:themeColor="text1"/>
                    <w:sz w:val="20"/>
                    <w:szCs w:val="20"/>
                  </w:rPr>
                  <m:t>)</m:t>
                </m:r>
              </m:e>
            </m:nary>
          </m:den>
        </m:f>
        <m:r>
          <m:rPr>
            <m:sty m:val="p"/>
          </m:rPr>
          <w:rPr>
            <w:rFonts w:ascii="Cambria Math" w:eastAsia="Cambria Math" w:hAnsi="Cambria Math" w:cs="Times New Roman"/>
            <w:color w:val="000000" w:themeColor="text1"/>
            <w:sz w:val="20"/>
            <w:szCs w:val="20"/>
          </w:rPr>
          <m:t xml:space="preserve">                         </m:t>
        </m:r>
      </m:oMath>
      <w:r w:rsidR="00101C94" w:rsidRPr="007F7DEE">
        <w:rPr>
          <w:rFonts w:ascii="Times New Roman" w:eastAsia="宋体" w:hAnsi="Times New Roman" w:cs="Times New Roman" w:hint="eastAsia"/>
          <w:color w:val="000000" w:themeColor="text1"/>
          <w:sz w:val="20"/>
          <w:szCs w:val="20"/>
        </w:rPr>
        <w:t>(</w:t>
      </w:r>
      <w:r w:rsidR="00101C94" w:rsidRPr="007F7DEE">
        <w:rPr>
          <w:rFonts w:ascii="Times New Roman" w:eastAsia="宋体" w:hAnsi="Times New Roman" w:cs="Times New Roman"/>
          <w:color w:val="000000" w:themeColor="text1"/>
          <w:sz w:val="20"/>
          <w:szCs w:val="20"/>
        </w:rPr>
        <w:t>1)</w:t>
      </w:r>
    </w:p>
    <w:p w14:paraId="22BDF89C" w14:textId="3923E6DD" w:rsidR="00A7087F" w:rsidRPr="007F7DEE" w:rsidRDefault="00A7087F" w:rsidP="00181CAE">
      <w:pPr>
        <w:autoSpaceDE w:val="0"/>
        <w:autoSpaceDN w:val="0"/>
        <w:adjustRightInd w:val="0"/>
        <w:spacing w:line="480" w:lineRule="auto"/>
        <w:jc w:val="left"/>
        <w:rPr>
          <w:rFonts w:ascii="Times New Roman" w:eastAsia="宋体" w:hAnsi="Times New Roman" w:cs="Times New Roman"/>
          <w:color w:val="000000" w:themeColor="text1"/>
          <w:sz w:val="20"/>
          <w:szCs w:val="20"/>
        </w:rPr>
      </w:pPr>
      <w:r w:rsidRPr="007F7DEE">
        <w:rPr>
          <w:rFonts w:ascii="Times New Roman" w:eastAsia="宋体" w:hAnsi="Times New Roman" w:cs="Times New Roman"/>
          <w:color w:val="000000" w:themeColor="text1"/>
          <w:sz w:val="20"/>
          <w:szCs w:val="20"/>
        </w:rPr>
        <w:t>其中：</w:t>
      </w:r>
      <w:r w:rsidRPr="007F7DEE">
        <w:rPr>
          <w:rFonts w:ascii="Times New Roman" w:eastAsia="宋体" w:hAnsi="Times New Roman" w:cs="Times New Roman"/>
          <w:i/>
          <w:iCs/>
          <w:color w:val="000000" w:themeColor="text1"/>
          <w:sz w:val="20"/>
          <w:szCs w:val="20"/>
        </w:rPr>
        <w:t>n</w:t>
      </w:r>
      <w:r w:rsidRPr="007F7DEE">
        <w:rPr>
          <w:rFonts w:ascii="Times New Roman" w:eastAsia="宋体" w:hAnsi="Times New Roman" w:cs="Times New Roman"/>
          <w:color w:val="000000" w:themeColor="text1"/>
          <w:sz w:val="20"/>
          <w:szCs w:val="20"/>
        </w:rPr>
        <w:t>为</w:t>
      </w:r>
      <w:r w:rsidRPr="007F7DEE">
        <w:rPr>
          <w:rFonts w:ascii="Times New Roman" w:eastAsia="宋体" w:hAnsi="Times New Roman" w:cs="Times New Roman" w:hint="eastAsia"/>
          <w:color w:val="000000" w:themeColor="text1"/>
          <w:sz w:val="20"/>
          <w:szCs w:val="20"/>
        </w:rPr>
        <w:t>空间单元</w:t>
      </w:r>
      <w:r w:rsidRPr="007F7DEE">
        <w:rPr>
          <w:rFonts w:ascii="Times New Roman" w:eastAsia="宋体" w:hAnsi="Times New Roman" w:cs="Times New Roman"/>
          <w:color w:val="000000" w:themeColor="text1"/>
          <w:sz w:val="20"/>
          <w:szCs w:val="20"/>
        </w:rPr>
        <w:t>总数；</w:t>
      </w:r>
      <w:r w:rsidRPr="007F7DEE">
        <w:rPr>
          <w:rFonts w:ascii="Times New Roman" w:eastAsia="宋体" w:hAnsi="Times New Roman" w:cs="Times New Roman"/>
          <w:i/>
          <w:iCs/>
          <w:color w:val="000000" w:themeColor="text1"/>
          <w:sz w:val="20"/>
          <w:szCs w:val="20"/>
        </w:rPr>
        <w:t>x</w:t>
      </w:r>
      <w:r w:rsidRPr="007F7DEE">
        <w:rPr>
          <w:rFonts w:ascii="Times New Roman" w:eastAsia="宋体" w:hAnsi="Times New Roman" w:cs="Times New Roman"/>
          <w:i/>
          <w:iCs/>
          <w:color w:val="000000" w:themeColor="text1"/>
          <w:sz w:val="20"/>
          <w:szCs w:val="20"/>
          <w:vertAlign w:val="subscript"/>
        </w:rPr>
        <w:t>i</w:t>
      </w:r>
      <w:r w:rsidRPr="007F7DEE">
        <w:rPr>
          <w:rFonts w:ascii="Times New Roman" w:eastAsia="宋体" w:hAnsi="Times New Roman" w:cs="Times New Roman"/>
          <w:i/>
          <w:iCs/>
          <w:color w:val="000000" w:themeColor="text1"/>
          <w:sz w:val="20"/>
          <w:szCs w:val="20"/>
        </w:rPr>
        <w:t>、</w:t>
      </w:r>
      <w:proofErr w:type="spellStart"/>
      <w:r w:rsidRPr="007F7DEE">
        <w:rPr>
          <w:rFonts w:ascii="Times New Roman" w:eastAsia="宋体" w:hAnsi="Times New Roman" w:cs="Times New Roman"/>
          <w:i/>
          <w:iCs/>
          <w:color w:val="000000" w:themeColor="text1"/>
          <w:sz w:val="20"/>
          <w:szCs w:val="20"/>
        </w:rPr>
        <w:t>x</w:t>
      </w:r>
      <w:r w:rsidRPr="007F7DEE">
        <w:rPr>
          <w:rFonts w:ascii="Times New Roman" w:eastAsia="宋体" w:hAnsi="Times New Roman" w:cs="Times New Roman"/>
          <w:i/>
          <w:iCs/>
          <w:color w:val="000000" w:themeColor="text1"/>
          <w:sz w:val="20"/>
          <w:szCs w:val="20"/>
          <w:vertAlign w:val="subscript"/>
        </w:rPr>
        <w:t>j</w:t>
      </w:r>
      <w:proofErr w:type="spellEnd"/>
      <w:r w:rsidRPr="007F7DEE">
        <w:rPr>
          <w:rFonts w:ascii="Times New Roman" w:eastAsia="宋体" w:hAnsi="Times New Roman" w:cs="Times New Roman"/>
          <w:color w:val="000000" w:themeColor="text1"/>
          <w:sz w:val="20"/>
          <w:szCs w:val="20"/>
        </w:rPr>
        <w:t>分别为空间</w:t>
      </w:r>
      <w:r w:rsidRPr="007F7DEE">
        <w:rPr>
          <w:rFonts w:ascii="Times New Roman" w:eastAsia="宋体" w:hAnsi="Times New Roman" w:cs="Times New Roman" w:hint="eastAsia"/>
          <w:color w:val="000000" w:themeColor="text1"/>
          <w:sz w:val="20"/>
          <w:szCs w:val="20"/>
        </w:rPr>
        <w:t>第</w:t>
      </w:r>
      <w:proofErr w:type="spellStart"/>
      <w:r w:rsidRPr="007F7DEE">
        <w:rPr>
          <w:rFonts w:ascii="Times New Roman" w:eastAsia="宋体" w:hAnsi="Times New Roman" w:cs="Times New Roman" w:hint="eastAsia"/>
          <w:color w:val="000000" w:themeColor="text1"/>
          <w:sz w:val="20"/>
          <w:szCs w:val="20"/>
        </w:rPr>
        <w:t>i</w:t>
      </w:r>
      <w:proofErr w:type="spellEnd"/>
      <w:r w:rsidRPr="007F7DEE">
        <w:rPr>
          <w:rFonts w:ascii="Times New Roman" w:eastAsia="宋体" w:hAnsi="Times New Roman" w:cs="Times New Roman" w:hint="eastAsia"/>
          <w:color w:val="000000" w:themeColor="text1"/>
          <w:sz w:val="20"/>
          <w:szCs w:val="20"/>
        </w:rPr>
        <w:t>个</w:t>
      </w:r>
      <w:r w:rsidR="00DC6557" w:rsidRPr="007F7DEE">
        <w:rPr>
          <w:rFonts w:ascii="Times New Roman" w:eastAsia="宋体" w:hAnsi="Times New Roman" w:cs="Times New Roman" w:hint="eastAsia"/>
          <w:color w:val="000000" w:themeColor="text1"/>
          <w:sz w:val="20"/>
          <w:szCs w:val="20"/>
        </w:rPr>
        <w:t>像</w:t>
      </w:r>
    </w:p>
    <w:p w14:paraId="17F7FD40" w14:textId="6D72942D" w:rsidR="00CC40A3" w:rsidRPr="007F7DEE" w:rsidRDefault="00A7087F" w:rsidP="00BB2225">
      <w:pPr>
        <w:autoSpaceDE w:val="0"/>
        <w:autoSpaceDN w:val="0"/>
        <w:adjustRightInd w:val="0"/>
        <w:spacing w:line="480" w:lineRule="auto"/>
        <w:jc w:val="left"/>
        <w:rPr>
          <w:rFonts w:ascii="Times New Roman" w:eastAsia="宋体" w:hAnsi="Times New Roman" w:cs="Times New Roman"/>
          <w:color w:val="000000" w:themeColor="text1"/>
          <w:sz w:val="20"/>
          <w:szCs w:val="20"/>
        </w:rPr>
      </w:pPr>
      <w:r w:rsidRPr="007F7DEE">
        <w:rPr>
          <w:rFonts w:ascii="Times New Roman" w:eastAsia="宋体" w:hAnsi="Times New Roman" w:cs="Times New Roman" w:hint="eastAsia"/>
          <w:color w:val="000000" w:themeColor="text1"/>
          <w:sz w:val="20"/>
          <w:szCs w:val="20"/>
        </w:rPr>
        <w:t>元、第</w:t>
      </w:r>
      <w:r w:rsidRPr="007F7DEE">
        <w:rPr>
          <w:rFonts w:ascii="Times New Roman" w:eastAsia="宋体" w:hAnsi="Times New Roman" w:cs="Times New Roman"/>
          <w:i/>
          <w:iCs/>
          <w:color w:val="000000" w:themeColor="text1"/>
          <w:sz w:val="20"/>
          <w:szCs w:val="20"/>
        </w:rPr>
        <w:t>j</w:t>
      </w:r>
      <w:r w:rsidRPr="007F7DEE">
        <w:rPr>
          <w:rFonts w:ascii="Times New Roman" w:eastAsia="宋体" w:hAnsi="Times New Roman" w:cs="Times New Roman" w:hint="eastAsia"/>
          <w:color w:val="000000" w:themeColor="text1"/>
          <w:sz w:val="20"/>
          <w:szCs w:val="20"/>
        </w:rPr>
        <w:t>个单元</w:t>
      </w:r>
      <w:r w:rsidRPr="007F7DEE">
        <w:rPr>
          <w:rFonts w:ascii="Times New Roman" w:eastAsia="宋体" w:hAnsi="Times New Roman" w:cs="Times New Roman"/>
          <w:color w:val="000000" w:themeColor="text1"/>
          <w:sz w:val="20"/>
          <w:szCs w:val="20"/>
        </w:rPr>
        <w:t>上的</w:t>
      </w:r>
      <w:r w:rsidRPr="007F7DEE">
        <w:rPr>
          <w:rFonts w:ascii="Times New Roman" w:eastAsia="宋体" w:hAnsi="Times New Roman" w:cs="Times New Roman" w:hint="eastAsia"/>
          <w:color w:val="000000" w:themeColor="text1"/>
          <w:sz w:val="20"/>
          <w:szCs w:val="20"/>
        </w:rPr>
        <w:t>属性</w:t>
      </w:r>
      <w:r w:rsidRPr="007F7DEE">
        <w:rPr>
          <w:rFonts w:ascii="Times New Roman" w:eastAsia="宋体" w:hAnsi="Times New Roman" w:cs="Times New Roman"/>
          <w:color w:val="000000" w:themeColor="text1"/>
          <w:sz w:val="20"/>
          <w:szCs w:val="20"/>
        </w:rPr>
        <w:t>值；</w:t>
      </w:r>
      <w:proofErr w:type="spellStart"/>
      <w:r w:rsidRPr="007F7DEE">
        <w:rPr>
          <w:rFonts w:ascii="Times New Roman" w:eastAsia="宋体" w:hAnsi="Times New Roman" w:cs="Times New Roman"/>
          <w:i/>
          <w:iCs/>
          <w:color w:val="000000" w:themeColor="text1"/>
          <w:sz w:val="20"/>
          <w:szCs w:val="20"/>
        </w:rPr>
        <w:t>w</w:t>
      </w:r>
      <w:r w:rsidRPr="007F7DEE">
        <w:rPr>
          <w:rFonts w:ascii="Times New Roman" w:eastAsia="宋体" w:hAnsi="Times New Roman" w:cs="Times New Roman"/>
          <w:i/>
          <w:iCs/>
          <w:color w:val="000000" w:themeColor="text1"/>
          <w:sz w:val="20"/>
          <w:szCs w:val="20"/>
          <w:vertAlign w:val="subscript"/>
        </w:rPr>
        <w:t>ij</w:t>
      </w:r>
      <w:proofErr w:type="spellEnd"/>
      <w:r w:rsidRPr="007F7DEE">
        <w:rPr>
          <w:rFonts w:ascii="Times New Roman" w:eastAsia="宋体" w:hAnsi="Times New Roman" w:cs="Times New Roman"/>
          <w:color w:val="000000" w:themeColor="text1"/>
          <w:sz w:val="20"/>
          <w:szCs w:val="20"/>
        </w:rPr>
        <w:t>为</w:t>
      </w:r>
      <w:r w:rsidRPr="007F7DEE">
        <w:rPr>
          <w:rFonts w:ascii="Times New Roman" w:eastAsia="宋体" w:hAnsi="Times New Roman" w:cs="Times New Roman" w:hint="eastAsia"/>
          <w:color w:val="000000" w:themeColor="text1"/>
          <w:sz w:val="20"/>
          <w:szCs w:val="20"/>
        </w:rPr>
        <w:t>空间</w:t>
      </w:r>
      <w:r w:rsidRPr="007F7DEE">
        <w:rPr>
          <w:rFonts w:ascii="Times New Roman" w:eastAsia="宋体" w:hAnsi="Times New Roman" w:cs="Times New Roman"/>
          <w:color w:val="000000" w:themeColor="text1"/>
          <w:sz w:val="20"/>
          <w:szCs w:val="20"/>
        </w:rPr>
        <w:t>权重</w:t>
      </w:r>
      <w:r w:rsidRPr="007F7DEE">
        <w:rPr>
          <w:rFonts w:ascii="Times New Roman" w:eastAsia="宋体" w:hAnsi="Times New Roman" w:cs="Times New Roman" w:hint="eastAsia"/>
          <w:color w:val="000000" w:themeColor="text1"/>
          <w:sz w:val="20"/>
          <w:szCs w:val="20"/>
        </w:rPr>
        <w:t>值，</w:t>
      </w:r>
      <w:r w:rsidR="00BB2225">
        <w:rPr>
          <w:rFonts w:ascii="Times New Roman" w:eastAsia="宋体" w:hAnsi="Times New Roman" w:cs="Times New Roman" w:hint="eastAsia"/>
          <w:color w:val="000000" w:themeColor="text1"/>
          <w:sz w:val="20"/>
          <w:szCs w:val="20"/>
        </w:rPr>
        <w:t>分子</w:t>
      </w:r>
      <w:r w:rsidR="00BB2225" w:rsidRPr="00BB2225">
        <w:rPr>
          <w:rFonts w:ascii="Times New Roman" w:eastAsia="宋体" w:hAnsi="Times New Roman" w:cs="Times New Roman" w:hint="eastAsia"/>
          <w:color w:val="000000" w:themeColor="text1"/>
          <w:sz w:val="20"/>
          <w:szCs w:val="20"/>
        </w:rPr>
        <w:t>反映空间单元属性值的“协同变化”强度</w:t>
      </w:r>
      <w:r w:rsidR="00BB2225">
        <w:rPr>
          <w:rFonts w:ascii="Times New Roman" w:eastAsia="宋体" w:hAnsi="Times New Roman" w:cs="Times New Roman" w:hint="eastAsia"/>
          <w:color w:val="000000" w:themeColor="text1"/>
          <w:sz w:val="20"/>
          <w:szCs w:val="20"/>
        </w:rPr>
        <w:t>，</w:t>
      </w:r>
      <w:r w:rsidR="00BB2225" w:rsidRPr="00BB2225">
        <w:rPr>
          <w:rFonts w:ascii="Times New Roman" w:eastAsia="宋体" w:hAnsi="Times New Roman" w:cs="Times New Roman"/>
          <w:color w:val="000000" w:themeColor="text1"/>
          <w:sz w:val="20"/>
          <w:szCs w:val="20"/>
        </w:rPr>
        <w:t>​​</w:t>
      </w:r>
      <w:r w:rsidR="00BB2225" w:rsidRPr="00BB2225">
        <w:rPr>
          <w:rFonts w:ascii="Times New Roman" w:eastAsia="宋体" w:hAnsi="Times New Roman" w:cs="Times New Roman"/>
          <w:color w:val="000000" w:themeColor="text1"/>
          <w:sz w:val="20"/>
          <w:szCs w:val="20"/>
        </w:rPr>
        <w:t>分母</w:t>
      </w:r>
      <w:r w:rsidR="00BB2225" w:rsidRPr="00BB2225">
        <w:rPr>
          <w:rFonts w:ascii="Times New Roman" w:eastAsia="宋体" w:hAnsi="Times New Roman" w:cs="Times New Roman"/>
          <w:color w:val="000000" w:themeColor="text1"/>
          <w:sz w:val="20"/>
          <w:szCs w:val="20"/>
        </w:rPr>
        <w:t>​​</w:t>
      </w:r>
      <w:r w:rsidR="00BB2225" w:rsidRPr="00BB2225">
        <w:rPr>
          <w:rFonts w:ascii="Times New Roman" w:eastAsia="宋体" w:hAnsi="Times New Roman" w:cs="Times New Roman" w:hint="eastAsia"/>
          <w:i/>
          <w:iCs/>
          <w:color w:val="000000" w:themeColor="text1"/>
          <w:sz w:val="20"/>
          <w:szCs w:val="20"/>
        </w:rPr>
        <w:t xml:space="preserve"> </w:t>
      </w:r>
      <w:r w:rsidR="00BB2225" w:rsidRPr="007F7DEE">
        <w:rPr>
          <w:rFonts w:ascii="Times New Roman" w:eastAsia="宋体" w:hAnsi="Times New Roman" w:cs="Times New Roman" w:hint="eastAsia"/>
          <w:i/>
          <w:iCs/>
          <w:color w:val="000000" w:themeColor="text1"/>
          <w:sz w:val="20"/>
          <w:szCs w:val="20"/>
        </w:rPr>
        <w:t>S</w:t>
      </w:r>
      <w:r w:rsidR="00BB2225" w:rsidRPr="007F7DEE">
        <w:rPr>
          <w:rFonts w:ascii="Times New Roman" w:eastAsia="宋体" w:hAnsi="Times New Roman" w:cs="Times New Roman" w:hint="eastAsia"/>
          <w:i/>
          <w:iCs/>
          <w:color w:val="000000" w:themeColor="text1"/>
          <w:sz w:val="20"/>
          <w:szCs w:val="20"/>
          <w:vertAlign w:val="subscript"/>
        </w:rPr>
        <w:t>0</w:t>
      </w:r>
      <w:r w:rsidR="00BB2225" w:rsidRPr="007F7DEE">
        <w:rPr>
          <w:rFonts w:ascii="Times New Roman" w:eastAsia="宋体" w:hAnsi="Times New Roman" w:cs="Times New Roman" w:hint="eastAsia"/>
          <w:color w:val="000000" w:themeColor="text1"/>
          <w:sz w:val="20"/>
          <w:szCs w:val="20"/>
        </w:rPr>
        <w:t>为所有空间权重的聚合</w:t>
      </w:r>
      <w:r w:rsidR="00BB2225" w:rsidRPr="00BB2225">
        <w:rPr>
          <w:rFonts w:ascii="Times New Roman" w:eastAsia="宋体" w:hAnsi="Times New Roman" w:cs="Times New Roman"/>
          <w:color w:val="000000" w:themeColor="text1"/>
          <w:sz w:val="20"/>
          <w:szCs w:val="20"/>
        </w:rPr>
        <w:t>，</w:t>
      </w:r>
      <m:oMath>
        <m:nary>
          <m:naryPr>
            <m:chr m:val="∑"/>
            <m:limLoc m:val="undOvr"/>
            <m:ctrlPr>
              <w:rPr>
                <w:rFonts w:ascii="Cambria Math" w:eastAsia="Cambria Math" w:hAnsi="Cambria Math" w:cs="Times New Roman"/>
                <w:color w:val="000000" w:themeColor="text1"/>
                <w:sz w:val="20"/>
                <w:szCs w:val="20"/>
              </w:rPr>
            </m:ctrlPr>
          </m:naryPr>
          <m:sub>
            <m:r>
              <w:rPr>
                <w:rFonts w:ascii="Cambria Math" w:eastAsia="宋体" w:hAnsi="Cambria Math" w:cs="Times New Roman"/>
                <w:color w:val="000000" w:themeColor="text1"/>
                <w:sz w:val="20"/>
                <w:szCs w:val="20"/>
              </w:rPr>
              <m:t>i</m:t>
            </m:r>
            <m:r>
              <m:rPr>
                <m:sty m:val="p"/>
              </m:rPr>
              <w:rPr>
                <w:rFonts w:ascii="Cambria Math" w:eastAsia="Cambria Math" w:hAnsi="Cambria Math" w:cs="Times New Roman"/>
                <w:color w:val="000000" w:themeColor="text1"/>
                <w:sz w:val="20"/>
                <w:szCs w:val="20"/>
              </w:rPr>
              <m:t>=1</m:t>
            </m:r>
          </m:sub>
          <m:sup>
            <m:r>
              <w:rPr>
                <w:rFonts w:ascii="Cambria Math" w:eastAsia="Cambria Math" w:hAnsi="Cambria Math" w:cs="Times New Roman"/>
                <w:color w:val="000000" w:themeColor="text1"/>
                <w:sz w:val="20"/>
                <w:szCs w:val="20"/>
              </w:rPr>
              <m:t>n</m:t>
            </m:r>
          </m:sup>
          <m:e>
            <m:r>
              <m:rPr>
                <m:sty m:val="p"/>
              </m:rPr>
              <w:rPr>
                <w:rFonts w:ascii="Cambria Math" w:eastAsia="Cambria Math" w:hAnsi="Cambria Math" w:cs="Times New Roman"/>
                <w:color w:val="000000" w:themeColor="text1"/>
                <w:sz w:val="20"/>
                <w:szCs w:val="20"/>
              </w:rPr>
              <m:t>(</m:t>
            </m:r>
            <m:r>
              <w:rPr>
                <w:rFonts w:ascii="Cambria Math" w:eastAsia="Cambria Math" w:hAnsi="Cambria Math" w:cs="Times New Roman"/>
                <w:color w:val="000000" w:themeColor="text1"/>
                <w:sz w:val="20"/>
                <w:szCs w:val="20"/>
              </w:rPr>
              <m:t>x</m:t>
            </m:r>
            <m:r>
              <m:rPr>
                <m:sty m:val="p"/>
              </m:rPr>
              <w:rPr>
                <w:rFonts w:ascii="Cambria Math" w:eastAsia="Cambria Math" w:hAnsi="Cambria Math" w:cs="Times New Roman"/>
                <w:color w:val="000000" w:themeColor="text1"/>
                <w:sz w:val="20"/>
                <w:szCs w:val="20"/>
              </w:rPr>
              <m:t>-</m:t>
            </m:r>
            <m:r>
              <m:rPr>
                <m:sty m:val="p"/>
              </m:rPr>
              <w:rPr>
                <w:rFonts w:ascii="Cambria Math" w:eastAsia="Cambria Math" w:hAnsi="Cambria Math" w:cs="Times New Roman"/>
                <w:color w:val="000000" w:themeColor="text1"/>
                <w:sz w:val="20"/>
                <w:szCs w:val="20"/>
              </w:rPr>
              <w:sym w:font="Symbol" w:char="F060"/>
            </m:r>
            <m:r>
              <w:rPr>
                <w:rFonts w:ascii="Cambria Math" w:eastAsia="Cambria Math" w:hAnsi="Cambria Math" w:cs="Times New Roman"/>
                <w:color w:val="000000" w:themeColor="text1"/>
                <w:sz w:val="20"/>
                <w:szCs w:val="20"/>
              </w:rPr>
              <m:t>x</m:t>
            </m:r>
            <m:r>
              <m:rPr>
                <m:sty m:val="p"/>
              </m:rPr>
              <w:rPr>
                <w:rFonts w:ascii="Cambria Math" w:eastAsia="Cambria Math" w:hAnsi="Cambria Math" w:cs="Times New Roman"/>
                <w:color w:val="000000" w:themeColor="text1"/>
                <w:sz w:val="20"/>
                <w:szCs w:val="20"/>
              </w:rPr>
              <m:t>)</m:t>
            </m:r>
          </m:e>
        </m:nary>
      </m:oMath>
      <w:r w:rsidR="00BB2225" w:rsidRPr="00BB2225">
        <w:rPr>
          <w:rFonts w:ascii="Times New Roman" w:eastAsia="宋体" w:hAnsi="Times New Roman" w:cs="Times New Roman"/>
          <w:color w:val="000000" w:themeColor="text1"/>
          <w:sz w:val="20"/>
          <w:szCs w:val="20"/>
        </w:rPr>
        <w:t>为属性值的总体方差，二者共同标准化分子，使</w:t>
      </w:r>
      <w:r w:rsidR="00BB2225" w:rsidRPr="00BB2225">
        <w:rPr>
          <w:rFonts w:ascii="Times New Roman" w:eastAsia="宋体" w:hAnsi="Times New Roman" w:cs="Times New Roman"/>
          <w:color w:val="000000" w:themeColor="text1"/>
          <w:sz w:val="20"/>
          <w:szCs w:val="20"/>
        </w:rPr>
        <w:t>I</w:t>
      </w:r>
      <w:r w:rsidR="00BB2225" w:rsidRPr="00BB2225">
        <w:rPr>
          <w:rFonts w:ascii="Times New Roman" w:eastAsia="宋体" w:hAnsi="Times New Roman" w:cs="Times New Roman"/>
          <w:color w:val="000000" w:themeColor="text1"/>
          <w:sz w:val="20"/>
          <w:szCs w:val="20"/>
        </w:rPr>
        <w:t>值取值范围限定在</w:t>
      </w:r>
      <w:r w:rsidR="00BB2225" w:rsidRPr="00BB2225">
        <w:rPr>
          <w:rFonts w:ascii="Times New Roman" w:eastAsia="宋体" w:hAnsi="Times New Roman" w:cs="Times New Roman"/>
          <w:color w:val="000000" w:themeColor="text1"/>
          <w:sz w:val="20"/>
          <w:szCs w:val="20"/>
        </w:rPr>
        <w:t>[-1,1]</w:t>
      </w:r>
      <w:r w:rsidR="00BB2225" w:rsidRPr="00BB2225">
        <w:rPr>
          <w:rFonts w:ascii="Times New Roman" w:eastAsia="宋体" w:hAnsi="Times New Roman" w:cs="Times New Roman"/>
          <w:color w:val="000000" w:themeColor="text1"/>
          <w:sz w:val="20"/>
          <w:szCs w:val="20"/>
        </w:rPr>
        <w:t>。</w:t>
      </w:r>
      <w:r w:rsidR="000055A9" w:rsidRPr="007F7DEE">
        <w:rPr>
          <w:rFonts w:ascii="Times New Roman" w:eastAsia="宋体" w:hAnsi="Times New Roman" w:cs="Times New Roman"/>
          <w:color w:val="000000" w:themeColor="text1"/>
          <w:sz w:val="20"/>
          <w:szCs w:val="20"/>
        </w:rPr>
        <w:t>全局</w:t>
      </w:r>
      <w:r w:rsidR="000055A9" w:rsidRPr="007F7DEE">
        <w:rPr>
          <w:rFonts w:ascii="Times New Roman" w:eastAsia="宋体" w:hAnsi="Times New Roman" w:cs="Times New Roman"/>
          <w:i/>
          <w:iCs/>
          <w:color w:val="000000" w:themeColor="text1"/>
          <w:sz w:val="20"/>
          <w:szCs w:val="20"/>
        </w:rPr>
        <w:t>Moran’s I</w:t>
      </w:r>
      <w:r w:rsidR="000055A9" w:rsidRPr="007F7DEE">
        <w:rPr>
          <w:rFonts w:ascii="Times New Roman" w:eastAsia="宋体" w:hAnsi="Times New Roman" w:cs="Times New Roman"/>
          <w:color w:val="000000" w:themeColor="text1"/>
          <w:sz w:val="20"/>
          <w:szCs w:val="20"/>
        </w:rPr>
        <w:t>输出包括</w:t>
      </w:r>
      <w:r w:rsidR="000055A9" w:rsidRPr="007F7DEE">
        <w:rPr>
          <w:rFonts w:ascii="Times New Roman" w:eastAsia="宋体" w:hAnsi="Times New Roman" w:cs="Times New Roman"/>
          <w:i/>
          <w:iCs/>
          <w:color w:val="000000" w:themeColor="text1"/>
          <w:sz w:val="20"/>
          <w:szCs w:val="20"/>
        </w:rPr>
        <w:t>Moran’s I</w:t>
      </w:r>
      <w:r w:rsidR="000055A9" w:rsidRPr="007F7DEE">
        <w:rPr>
          <w:rFonts w:ascii="Times New Roman" w:eastAsia="宋体" w:hAnsi="Times New Roman" w:cs="Times New Roman"/>
          <w:i/>
          <w:iCs/>
          <w:color w:val="000000" w:themeColor="text1"/>
          <w:sz w:val="20"/>
          <w:szCs w:val="20"/>
        </w:rPr>
        <w:t>、</w:t>
      </w:r>
      <w:r w:rsidR="000055A9" w:rsidRPr="007F7DEE">
        <w:rPr>
          <w:rFonts w:ascii="Times New Roman" w:eastAsia="宋体" w:hAnsi="Times New Roman" w:cs="Times New Roman"/>
          <w:i/>
          <w:iCs/>
          <w:color w:val="000000" w:themeColor="text1"/>
          <w:sz w:val="20"/>
          <w:szCs w:val="20"/>
        </w:rPr>
        <w:t>Z</w:t>
      </w:r>
      <w:r w:rsidR="000055A9" w:rsidRPr="007F7DEE">
        <w:rPr>
          <w:rFonts w:ascii="Times New Roman" w:eastAsia="宋体" w:hAnsi="Times New Roman" w:cs="Times New Roman"/>
          <w:color w:val="000000" w:themeColor="text1"/>
          <w:sz w:val="20"/>
          <w:szCs w:val="20"/>
        </w:rPr>
        <w:t>得分和</w:t>
      </w:r>
      <w:r w:rsidR="000055A9" w:rsidRPr="007F7DEE">
        <w:rPr>
          <w:rFonts w:ascii="Times New Roman" w:eastAsia="宋体" w:hAnsi="Times New Roman" w:cs="Times New Roman"/>
          <w:i/>
          <w:iCs/>
          <w:color w:val="000000" w:themeColor="text1"/>
          <w:sz w:val="20"/>
          <w:szCs w:val="20"/>
        </w:rPr>
        <w:t>P</w:t>
      </w:r>
      <w:r w:rsidR="000055A9" w:rsidRPr="007F7DEE">
        <w:rPr>
          <w:rFonts w:ascii="Times New Roman" w:eastAsia="宋体" w:hAnsi="Times New Roman" w:cs="Times New Roman"/>
          <w:color w:val="000000" w:themeColor="text1"/>
          <w:sz w:val="20"/>
          <w:szCs w:val="20"/>
        </w:rPr>
        <w:t>值</w:t>
      </w:r>
      <w:r w:rsidR="0077309B" w:rsidRPr="007F7DEE">
        <w:rPr>
          <w:rFonts w:ascii="Times New Roman" w:eastAsia="宋体" w:hAnsi="Times New Roman" w:cs="Times New Roman" w:hint="eastAsia"/>
          <w:color w:val="000000" w:themeColor="text1"/>
          <w:sz w:val="20"/>
          <w:szCs w:val="20"/>
        </w:rPr>
        <w:t>。</w:t>
      </w:r>
      <w:r w:rsidR="000055A9" w:rsidRPr="007F7DEE">
        <w:rPr>
          <w:rFonts w:ascii="Times New Roman" w:eastAsia="宋体" w:hAnsi="Times New Roman" w:cs="Times New Roman" w:hint="eastAsia"/>
          <w:color w:val="000000" w:themeColor="text1"/>
          <w:sz w:val="20"/>
          <w:szCs w:val="20"/>
        </w:rPr>
        <w:t>其中</w:t>
      </w:r>
      <w:r w:rsidR="000055A9" w:rsidRPr="007F7DEE">
        <w:rPr>
          <w:rFonts w:ascii="Times New Roman" w:eastAsia="宋体" w:hAnsi="Times New Roman" w:cs="Times New Roman"/>
          <w:i/>
          <w:iCs/>
          <w:color w:val="000000" w:themeColor="text1"/>
          <w:sz w:val="20"/>
          <w:szCs w:val="20"/>
        </w:rPr>
        <w:t>Moran’s I</w:t>
      </w:r>
      <w:r w:rsidR="000055A9" w:rsidRPr="007F7DEE">
        <w:rPr>
          <w:rFonts w:ascii="Times New Roman" w:eastAsia="宋体" w:hAnsi="Times New Roman" w:cs="Times New Roman"/>
          <w:color w:val="000000" w:themeColor="text1"/>
          <w:sz w:val="20"/>
          <w:szCs w:val="20"/>
        </w:rPr>
        <w:t>取值范围为［</w:t>
      </w:r>
      <w:r w:rsidR="000055A9" w:rsidRPr="007F7DEE">
        <w:rPr>
          <w:rFonts w:ascii="Times New Roman" w:eastAsia="宋体" w:hAnsi="Times New Roman" w:cs="Times New Roman"/>
          <w:color w:val="000000" w:themeColor="text1"/>
          <w:sz w:val="20"/>
          <w:szCs w:val="20"/>
        </w:rPr>
        <w:t>-1</w:t>
      </w:r>
      <w:r w:rsidR="000055A9" w:rsidRPr="007F7DEE">
        <w:rPr>
          <w:rFonts w:ascii="Times New Roman" w:eastAsia="宋体" w:hAnsi="Times New Roman" w:cs="Times New Roman"/>
          <w:color w:val="000000" w:themeColor="text1"/>
          <w:sz w:val="20"/>
          <w:szCs w:val="20"/>
        </w:rPr>
        <w:t>，</w:t>
      </w:r>
      <w:r w:rsidR="000055A9" w:rsidRPr="007F7DEE">
        <w:rPr>
          <w:rFonts w:ascii="Times New Roman" w:eastAsia="宋体" w:hAnsi="Times New Roman" w:cs="Times New Roman"/>
          <w:color w:val="000000" w:themeColor="text1"/>
          <w:sz w:val="20"/>
          <w:szCs w:val="20"/>
        </w:rPr>
        <w:t>1</w:t>
      </w:r>
      <w:r w:rsidR="000055A9" w:rsidRPr="007F7DEE">
        <w:rPr>
          <w:rFonts w:ascii="Times New Roman" w:eastAsia="宋体" w:hAnsi="Times New Roman" w:cs="Times New Roman"/>
          <w:color w:val="000000" w:themeColor="text1"/>
          <w:sz w:val="20"/>
          <w:szCs w:val="20"/>
        </w:rPr>
        <w:t>］</w:t>
      </w:r>
      <w:r w:rsidR="000055A9" w:rsidRPr="007F7DEE">
        <w:rPr>
          <w:rFonts w:ascii="Times New Roman" w:eastAsia="宋体" w:hAnsi="Times New Roman" w:cs="Times New Roman" w:hint="eastAsia"/>
          <w:color w:val="000000" w:themeColor="text1"/>
          <w:sz w:val="20"/>
          <w:szCs w:val="20"/>
        </w:rPr>
        <w:t>，</w:t>
      </w:r>
      <w:r w:rsidR="000055A9" w:rsidRPr="007F7DEE">
        <w:rPr>
          <w:rFonts w:ascii="Times New Roman" w:eastAsia="宋体" w:hAnsi="Times New Roman" w:cs="Times New Roman"/>
          <w:color w:val="000000" w:themeColor="text1"/>
          <w:sz w:val="20"/>
          <w:szCs w:val="20"/>
        </w:rPr>
        <w:t>当</w:t>
      </w:r>
      <w:r w:rsidR="000055A9" w:rsidRPr="007F7DEE">
        <w:rPr>
          <w:rFonts w:ascii="Times New Roman" w:eastAsia="宋体" w:hAnsi="Times New Roman" w:cs="Times New Roman"/>
          <w:i/>
          <w:iCs/>
          <w:color w:val="000000" w:themeColor="text1"/>
          <w:sz w:val="20"/>
          <w:szCs w:val="20"/>
        </w:rPr>
        <w:t>Moran’s I</w:t>
      </w:r>
      <w:r w:rsidR="000055A9" w:rsidRPr="007F7DEE">
        <w:rPr>
          <w:rFonts w:ascii="Times New Roman" w:eastAsia="宋体" w:hAnsi="Times New Roman" w:cs="Times New Roman"/>
          <w:color w:val="000000" w:themeColor="text1"/>
          <w:sz w:val="20"/>
          <w:szCs w:val="20"/>
        </w:rPr>
        <w:t xml:space="preserve"> &gt;0</w:t>
      </w:r>
      <w:r w:rsidR="00AF3161" w:rsidRPr="007F7DEE">
        <w:rPr>
          <w:rFonts w:ascii="Times New Roman" w:eastAsia="宋体" w:hAnsi="Times New Roman" w:cs="Times New Roman"/>
          <w:color w:val="000000" w:themeColor="text1"/>
          <w:sz w:val="20"/>
          <w:szCs w:val="20"/>
        </w:rPr>
        <w:t>时，表示该地及</w:t>
      </w:r>
      <w:r w:rsidR="000055A9" w:rsidRPr="007F7DEE">
        <w:rPr>
          <w:rFonts w:ascii="Times New Roman" w:eastAsia="宋体" w:hAnsi="Times New Roman" w:cs="Times New Roman"/>
          <w:color w:val="000000" w:themeColor="text1"/>
          <w:sz w:val="20"/>
          <w:szCs w:val="20"/>
        </w:rPr>
        <w:t>邻区森林损失面积相对较大</w:t>
      </w:r>
      <w:r w:rsidR="00D55474" w:rsidRPr="007F7DEE">
        <w:rPr>
          <w:rFonts w:ascii="Times New Roman" w:eastAsia="宋体" w:hAnsi="Times New Roman" w:cs="Times New Roman" w:hint="eastAsia"/>
          <w:color w:val="000000" w:themeColor="text1"/>
          <w:sz w:val="20"/>
          <w:szCs w:val="20"/>
        </w:rPr>
        <w:t>；</w:t>
      </w:r>
      <w:r w:rsidR="00AF3161" w:rsidRPr="007F7DEE">
        <w:rPr>
          <w:rFonts w:ascii="Times New Roman" w:eastAsia="宋体" w:hAnsi="Times New Roman" w:cs="Times New Roman"/>
          <w:color w:val="000000" w:themeColor="text1"/>
          <w:sz w:val="20"/>
          <w:szCs w:val="20"/>
        </w:rPr>
        <w:t xml:space="preserve"> </w:t>
      </w:r>
      <w:r w:rsidR="000055A9" w:rsidRPr="007F7DEE">
        <w:rPr>
          <w:rFonts w:ascii="Times New Roman" w:eastAsia="宋体" w:hAnsi="Times New Roman" w:cs="Times New Roman"/>
          <w:i/>
          <w:iCs/>
          <w:color w:val="000000" w:themeColor="text1"/>
          <w:sz w:val="20"/>
          <w:szCs w:val="20"/>
        </w:rPr>
        <w:t>Mo</w:t>
      </w:r>
      <w:r w:rsidR="000055A9" w:rsidRPr="007F7DEE">
        <w:rPr>
          <w:rFonts w:ascii="Times New Roman" w:eastAsia="MS Gothic" w:hAnsi="Times New Roman" w:cs="Times New Roman"/>
          <w:i/>
          <w:iCs/>
          <w:color w:val="000000" w:themeColor="text1"/>
          <w:sz w:val="20"/>
          <w:szCs w:val="20"/>
        </w:rPr>
        <w:t>r</w:t>
      </w:r>
      <w:r w:rsidR="000055A9" w:rsidRPr="007F7DEE">
        <w:rPr>
          <w:rFonts w:ascii="Times New Roman" w:eastAsia="宋体" w:hAnsi="Times New Roman" w:cs="Times New Roman"/>
          <w:i/>
          <w:iCs/>
          <w:color w:val="000000" w:themeColor="text1"/>
          <w:sz w:val="20"/>
          <w:szCs w:val="20"/>
        </w:rPr>
        <w:t>an’s I</w:t>
      </w:r>
      <w:r w:rsidR="000055A9" w:rsidRPr="007F7DEE">
        <w:rPr>
          <w:rFonts w:ascii="Times New Roman" w:eastAsia="宋体" w:hAnsi="Times New Roman" w:cs="Times New Roman"/>
          <w:color w:val="000000" w:themeColor="text1"/>
          <w:sz w:val="20"/>
          <w:szCs w:val="20"/>
        </w:rPr>
        <w:t>接近于</w:t>
      </w:r>
      <w:r w:rsidR="000055A9" w:rsidRPr="007F7DEE">
        <w:rPr>
          <w:rFonts w:ascii="Times New Roman" w:eastAsia="宋体" w:hAnsi="Times New Roman" w:cs="Times New Roman"/>
          <w:color w:val="000000" w:themeColor="text1"/>
          <w:sz w:val="20"/>
          <w:szCs w:val="20"/>
        </w:rPr>
        <w:t>0</w:t>
      </w:r>
      <w:r w:rsidR="00663901" w:rsidRPr="007F7DEE">
        <w:rPr>
          <w:rFonts w:ascii="Times New Roman" w:eastAsia="宋体" w:hAnsi="Times New Roman" w:cs="Times New Roman" w:hint="eastAsia"/>
          <w:color w:val="000000" w:themeColor="text1"/>
          <w:sz w:val="20"/>
          <w:szCs w:val="20"/>
        </w:rPr>
        <w:t>时</w:t>
      </w:r>
      <w:r w:rsidR="000055A9" w:rsidRPr="007F7DEE">
        <w:rPr>
          <w:rFonts w:ascii="Times New Roman" w:eastAsia="宋体" w:hAnsi="Times New Roman" w:cs="Times New Roman"/>
          <w:color w:val="000000" w:themeColor="text1"/>
          <w:sz w:val="20"/>
          <w:szCs w:val="20"/>
        </w:rPr>
        <w:t>，则表示</w:t>
      </w:r>
      <w:r w:rsidR="00AF3161" w:rsidRPr="007F7DEE">
        <w:rPr>
          <w:rFonts w:ascii="Times New Roman" w:eastAsia="宋体" w:hAnsi="Times New Roman" w:cs="Times New Roman" w:hint="eastAsia"/>
          <w:color w:val="000000" w:themeColor="text1"/>
          <w:sz w:val="20"/>
          <w:szCs w:val="20"/>
        </w:rPr>
        <w:t>森林退化随机分布，无</w:t>
      </w:r>
      <w:r w:rsidR="00663901" w:rsidRPr="007F7DEE">
        <w:rPr>
          <w:rFonts w:ascii="Times New Roman" w:eastAsia="宋体" w:hAnsi="Times New Roman" w:cs="Times New Roman" w:hint="eastAsia"/>
          <w:color w:val="000000" w:themeColor="text1"/>
          <w:sz w:val="20"/>
          <w:szCs w:val="20"/>
        </w:rPr>
        <w:t>空间</w:t>
      </w:r>
      <w:r w:rsidR="00AF3161" w:rsidRPr="007F7DEE">
        <w:rPr>
          <w:rFonts w:ascii="Times New Roman" w:eastAsia="宋体" w:hAnsi="Times New Roman" w:cs="Times New Roman" w:hint="eastAsia"/>
          <w:color w:val="000000" w:themeColor="text1"/>
          <w:sz w:val="20"/>
          <w:szCs w:val="20"/>
        </w:rPr>
        <w:t>相</w:t>
      </w:r>
      <w:r w:rsidR="00663901" w:rsidRPr="007F7DEE">
        <w:rPr>
          <w:rFonts w:ascii="Times New Roman" w:eastAsia="宋体" w:hAnsi="Times New Roman" w:cs="Times New Roman" w:hint="eastAsia"/>
          <w:color w:val="000000" w:themeColor="text1"/>
          <w:sz w:val="20"/>
          <w:szCs w:val="20"/>
        </w:rPr>
        <w:t>关性</w:t>
      </w:r>
      <w:r w:rsidR="000055A9" w:rsidRPr="007F7DEE">
        <w:rPr>
          <w:rFonts w:ascii="Times New Roman" w:eastAsia="宋体" w:hAnsi="Times New Roman" w:cs="Times New Roman"/>
          <w:color w:val="000000" w:themeColor="text1"/>
          <w:sz w:val="20"/>
          <w:szCs w:val="20"/>
        </w:rPr>
        <w:t>。</w:t>
      </w:r>
      <w:r w:rsidR="00D55474" w:rsidRPr="007F7DEE">
        <w:rPr>
          <w:rFonts w:ascii="Times New Roman" w:eastAsia="宋体" w:hAnsi="Times New Roman" w:cs="Times New Roman" w:hint="eastAsia"/>
          <w:i/>
          <w:iCs/>
          <w:color w:val="000000" w:themeColor="text1"/>
          <w:sz w:val="20"/>
          <w:szCs w:val="20"/>
        </w:rPr>
        <w:t>P</w:t>
      </w:r>
      <w:r w:rsidR="00D55474" w:rsidRPr="007F7DEE">
        <w:rPr>
          <w:rFonts w:ascii="Times New Roman" w:eastAsia="宋体" w:hAnsi="Times New Roman" w:cs="Times New Roman"/>
          <w:color w:val="000000" w:themeColor="text1"/>
          <w:sz w:val="20"/>
          <w:szCs w:val="20"/>
        </w:rPr>
        <w:t>用以检验显著统计性，</w:t>
      </w:r>
      <w:r w:rsidR="00D55474" w:rsidRPr="007F7DEE">
        <w:rPr>
          <w:rFonts w:ascii="Times New Roman" w:eastAsia="宋体" w:hAnsi="Times New Roman" w:cs="Times New Roman"/>
          <w:i/>
          <w:iCs/>
          <w:color w:val="000000" w:themeColor="text1"/>
          <w:sz w:val="20"/>
          <w:szCs w:val="20"/>
        </w:rPr>
        <w:t>P</w:t>
      </w:r>
      <w:r w:rsidR="00D55474" w:rsidRPr="007F7DEE">
        <w:rPr>
          <w:rFonts w:ascii="Times New Roman" w:eastAsia="宋体" w:hAnsi="Times New Roman" w:cs="Times New Roman"/>
          <w:color w:val="000000" w:themeColor="text1"/>
          <w:sz w:val="20"/>
          <w:szCs w:val="20"/>
        </w:rPr>
        <w:t>值越小置信度越高。</w:t>
      </w:r>
      <w:r w:rsidR="00AF3161" w:rsidRPr="007F7DEE">
        <w:rPr>
          <w:rFonts w:ascii="Times New Roman" w:eastAsia="宋体" w:hAnsi="Times New Roman" w:cs="Times New Roman"/>
          <w:i/>
          <w:iCs/>
          <w:color w:val="000000" w:themeColor="text1"/>
          <w:sz w:val="20"/>
          <w:szCs w:val="20"/>
        </w:rPr>
        <w:t>Z</w:t>
      </w:r>
      <w:r w:rsidR="00AF3161" w:rsidRPr="007F7DEE">
        <w:rPr>
          <w:rFonts w:ascii="Times New Roman" w:eastAsia="宋体" w:hAnsi="Times New Roman" w:cs="Times New Roman"/>
          <w:color w:val="000000" w:themeColor="text1"/>
          <w:sz w:val="20"/>
          <w:szCs w:val="20"/>
        </w:rPr>
        <w:t>得分为标准差，</w:t>
      </w:r>
      <w:r w:rsidR="000055A9" w:rsidRPr="007F7DEE">
        <w:rPr>
          <w:rFonts w:ascii="Times New Roman" w:eastAsia="宋体" w:hAnsi="Times New Roman" w:cs="Times New Roman"/>
          <w:i/>
          <w:iCs/>
          <w:color w:val="000000" w:themeColor="text1"/>
          <w:sz w:val="20"/>
          <w:szCs w:val="20"/>
        </w:rPr>
        <w:t>Z</w:t>
      </w:r>
      <w:r w:rsidR="000055A9" w:rsidRPr="007F7DEE">
        <w:rPr>
          <w:rFonts w:ascii="Times New Roman" w:eastAsia="宋体" w:hAnsi="Times New Roman" w:cs="Times New Roman" w:hint="eastAsia"/>
          <w:color w:val="000000" w:themeColor="text1"/>
          <w:sz w:val="20"/>
          <w:szCs w:val="20"/>
        </w:rPr>
        <w:t>得分大</w:t>
      </w:r>
      <w:r w:rsidR="000055A9" w:rsidRPr="007F7DEE">
        <w:rPr>
          <w:rFonts w:ascii="Times New Roman" w:eastAsia="宋体" w:hAnsi="Times New Roman" w:cs="Times New Roman"/>
          <w:color w:val="000000" w:themeColor="text1"/>
          <w:sz w:val="20"/>
          <w:szCs w:val="20"/>
        </w:rPr>
        <w:t>于</w:t>
      </w:r>
      <w:r w:rsidR="000055A9" w:rsidRPr="007F7DEE">
        <w:rPr>
          <w:rFonts w:ascii="Times New Roman" w:eastAsia="宋体" w:hAnsi="Times New Roman" w:cs="Times New Roman"/>
          <w:color w:val="000000" w:themeColor="text1"/>
          <w:sz w:val="20"/>
          <w:szCs w:val="20"/>
        </w:rPr>
        <w:t>1.96</w:t>
      </w:r>
      <w:r w:rsidR="000055A9" w:rsidRPr="007F7DEE">
        <w:rPr>
          <w:rFonts w:ascii="Times New Roman" w:eastAsia="宋体" w:hAnsi="Times New Roman" w:cs="Times New Roman"/>
          <w:color w:val="000000" w:themeColor="text1"/>
          <w:sz w:val="20"/>
          <w:szCs w:val="20"/>
        </w:rPr>
        <w:t>，</w:t>
      </w:r>
      <w:r w:rsidR="009513B3" w:rsidRPr="009513B3">
        <w:rPr>
          <w:rFonts w:ascii="Times New Roman" w:eastAsia="宋体" w:hAnsi="Times New Roman" w:cs="Times New Roman" w:hint="eastAsia"/>
          <w:color w:val="000000" w:themeColor="text1"/>
          <w:sz w:val="20"/>
          <w:szCs w:val="20"/>
        </w:rPr>
        <w:t>在</w:t>
      </w:r>
      <w:r w:rsidR="009513B3" w:rsidRPr="009513B3">
        <w:rPr>
          <w:rFonts w:ascii="Times New Roman" w:eastAsia="宋体" w:hAnsi="Times New Roman" w:cs="Times New Roman" w:hint="eastAsia"/>
          <w:color w:val="000000" w:themeColor="text1"/>
          <w:sz w:val="20"/>
          <w:szCs w:val="20"/>
        </w:rPr>
        <w:t>P&lt;0.05</w:t>
      </w:r>
      <w:r w:rsidR="009513B3" w:rsidRPr="009513B3">
        <w:rPr>
          <w:rFonts w:ascii="Times New Roman" w:eastAsia="宋体" w:hAnsi="Times New Roman" w:cs="Times New Roman" w:hint="eastAsia"/>
          <w:color w:val="000000" w:themeColor="text1"/>
          <w:sz w:val="20"/>
          <w:szCs w:val="20"/>
        </w:rPr>
        <w:t>的显著性水平下，若</w:t>
      </w:r>
      <w:r w:rsidR="009513B3" w:rsidRPr="009513B3">
        <w:rPr>
          <w:rFonts w:ascii="Times New Roman" w:eastAsia="宋体" w:hAnsi="Times New Roman" w:cs="Times New Roman" w:hint="eastAsia"/>
          <w:color w:val="000000" w:themeColor="text1"/>
          <w:sz w:val="20"/>
          <w:szCs w:val="20"/>
        </w:rPr>
        <w:t>Z</w:t>
      </w:r>
      <w:r w:rsidR="009513B3" w:rsidRPr="009513B3">
        <w:rPr>
          <w:rFonts w:ascii="Times New Roman" w:eastAsia="宋体" w:hAnsi="Times New Roman" w:cs="Times New Roman" w:hint="eastAsia"/>
          <w:color w:val="000000" w:themeColor="text1"/>
          <w:sz w:val="20"/>
          <w:szCs w:val="20"/>
        </w:rPr>
        <w:t>得分大于</w:t>
      </w:r>
      <w:r w:rsidR="009513B3" w:rsidRPr="009513B3">
        <w:rPr>
          <w:rFonts w:ascii="Times New Roman" w:eastAsia="宋体" w:hAnsi="Times New Roman" w:cs="Times New Roman" w:hint="eastAsia"/>
          <w:color w:val="000000" w:themeColor="text1"/>
          <w:sz w:val="20"/>
          <w:szCs w:val="20"/>
        </w:rPr>
        <w:t>1.96</w:t>
      </w:r>
      <w:r w:rsidR="009513B3" w:rsidRPr="009513B3">
        <w:rPr>
          <w:rFonts w:ascii="Times New Roman" w:eastAsia="宋体" w:hAnsi="Times New Roman" w:cs="Times New Roman" w:hint="eastAsia"/>
          <w:color w:val="000000" w:themeColor="text1"/>
          <w:sz w:val="20"/>
          <w:szCs w:val="20"/>
        </w:rPr>
        <w:t>，表明存在显著的高高或低低聚类；若</w:t>
      </w:r>
      <w:r w:rsidR="009513B3" w:rsidRPr="009513B3">
        <w:rPr>
          <w:rFonts w:ascii="Times New Roman" w:eastAsia="宋体" w:hAnsi="Times New Roman" w:cs="Times New Roman" w:hint="eastAsia"/>
          <w:color w:val="000000" w:themeColor="text1"/>
          <w:sz w:val="20"/>
          <w:szCs w:val="20"/>
        </w:rPr>
        <w:t>Z</w:t>
      </w:r>
      <w:r w:rsidR="009513B3" w:rsidRPr="009513B3">
        <w:rPr>
          <w:rFonts w:ascii="Times New Roman" w:eastAsia="宋体" w:hAnsi="Times New Roman" w:cs="Times New Roman" w:hint="eastAsia"/>
          <w:color w:val="000000" w:themeColor="text1"/>
          <w:sz w:val="20"/>
          <w:szCs w:val="20"/>
        </w:rPr>
        <w:t>得分小于</w:t>
      </w:r>
      <w:r w:rsidR="009513B3" w:rsidRPr="009513B3">
        <w:rPr>
          <w:rFonts w:ascii="Times New Roman" w:eastAsia="宋体" w:hAnsi="Times New Roman" w:cs="Times New Roman" w:hint="eastAsia"/>
          <w:color w:val="000000" w:themeColor="text1"/>
          <w:sz w:val="20"/>
          <w:szCs w:val="20"/>
        </w:rPr>
        <w:t>-1.96</w:t>
      </w:r>
      <w:r w:rsidR="009513B3" w:rsidRPr="009513B3">
        <w:rPr>
          <w:rFonts w:ascii="Times New Roman" w:eastAsia="宋体" w:hAnsi="Times New Roman" w:cs="Times New Roman" w:hint="eastAsia"/>
          <w:color w:val="000000" w:themeColor="text1"/>
          <w:sz w:val="20"/>
          <w:szCs w:val="20"/>
        </w:rPr>
        <w:t>，则表明存在显</w:t>
      </w:r>
      <w:r w:rsidR="009513B3" w:rsidRPr="009513B3">
        <w:rPr>
          <w:rFonts w:ascii="Times New Roman" w:eastAsia="宋体" w:hAnsi="Times New Roman" w:cs="Times New Roman" w:hint="eastAsia"/>
          <w:color w:val="000000" w:themeColor="text1"/>
          <w:sz w:val="20"/>
          <w:szCs w:val="20"/>
        </w:rPr>
        <w:t>著的高低或低高聚类；而当</w:t>
      </w:r>
      <w:r w:rsidR="009513B3" w:rsidRPr="009513B3">
        <w:rPr>
          <w:rFonts w:ascii="Times New Roman" w:eastAsia="宋体" w:hAnsi="Times New Roman" w:cs="Times New Roman" w:hint="eastAsia"/>
          <w:color w:val="000000" w:themeColor="text1"/>
          <w:sz w:val="20"/>
          <w:szCs w:val="20"/>
        </w:rPr>
        <w:t>Z</w:t>
      </w:r>
      <w:r w:rsidR="009513B3" w:rsidRPr="009513B3">
        <w:rPr>
          <w:rFonts w:ascii="Times New Roman" w:eastAsia="宋体" w:hAnsi="Times New Roman" w:cs="Times New Roman" w:hint="eastAsia"/>
          <w:color w:val="000000" w:themeColor="text1"/>
          <w:sz w:val="20"/>
          <w:szCs w:val="20"/>
        </w:rPr>
        <w:t>值介于</w:t>
      </w:r>
      <w:r w:rsidR="009513B3" w:rsidRPr="009513B3">
        <w:rPr>
          <w:rFonts w:ascii="Times New Roman" w:eastAsia="宋体" w:hAnsi="Times New Roman" w:cs="Times New Roman" w:hint="eastAsia"/>
          <w:color w:val="000000" w:themeColor="text1"/>
          <w:sz w:val="20"/>
          <w:szCs w:val="20"/>
        </w:rPr>
        <w:t>-1.96</w:t>
      </w:r>
      <w:r w:rsidR="009513B3" w:rsidRPr="009513B3">
        <w:rPr>
          <w:rFonts w:ascii="Times New Roman" w:eastAsia="宋体" w:hAnsi="Times New Roman" w:cs="Times New Roman" w:hint="eastAsia"/>
          <w:color w:val="000000" w:themeColor="text1"/>
          <w:sz w:val="20"/>
          <w:szCs w:val="20"/>
        </w:rPr>
        <w:t>与</w:t>
      </w:r>
      <w:r w:rsidR="009513B3" w:rsidRPr="009513B3">
        <w:rPr>
          <w:rFonts w:ascii="Times New Roman" w:eastAsia="宋体" w:hAnsi="Times New Roman" w:cs="Times New Roman" w:hint="eastAsia"/>
          <w:color w:val="000000" w:themeColor="text1"/>
          <w:sz w:val="20"/>
          <w:szCs w:val="20"/>
        </w:rPr>
        <w:t>1.96</w:t>
      </w:r>
      <w:r w:rsidR="009513B3" w:rsidRPr="009513B3">
        <w:rPr>
          <w:rFonts w:ascii="Times New Roman" w:eastAsia="宋体" w:hAnsi="Times New Roman" w:cs="Times New Roman" w:hint="eastAsia"/>
          <w:color w:val="000000" w:themeColor="text1"/>
          <w:sz w:val="20"/>
          <w:szCs w:val="20"/>
        </w:rPr>
        <w:t>之间时，则认为空间自相关性较弱</w:t>
      </w:r>
      <w:r w:rsidR="000055A9" w:rsidRPr="007F7DEE">
        <w:rPr>
          <w:rFonts w:ascii="Times New Roman" w:eastAsia="宋体" w:hAnsi="Times New Roman" w:cs="Times New Roman"/>
          <w:color w:val="000000" w:themeColor="text1"/>
          <w:sz w:val="20"/>
          <w:szCs w:val="20"/>
        </w:rPr>
        <w:t>。</w:t>
      </w:r>
    </w:p>
    <w:p w14:paraId="5B2A3A9F" w14:textId="74D6A149" w:rsidR="00A7087F" w:rsidRPr="007F7DEE" w:rsidRDefault="00892E01" w:rsidP="00CC40A3">
      <w:pPr>
        <w:autoSpaceDE w:val="0"/>
        <w:autoSpaceDN w:val="0"/>
        <w:adjustRightInd w:val="0"/>
        <w:spacing w:line="480" w:lineRule="auto"/>
        <w:ind w:firstLine="420"/>
        <w:jc w:val="left"/>
        <w:rPr>
          <w:rFonts w:ascii="Times New Roman" w:eastAsia="宋体" w:hAnsi="Times New Roman" w:cs="Times New Roman"/>
          <w:color w:val="000000" w:themeColor="text1"/>
          <w:sz w:val="20"/>
          <w:szCs w:val="20"/>
        </w:rPr>
      </w:pPr>
      <w:r w:rsidRPr="007F7DEE">
        <w:rPr>
          <w:rFonts w:ascii="Times New Roman" w:eastAsia="宋体" w:hAnsi="Times New Roman" w:cs="Times New Roman" w:hint="eastAsia"/>
          <w:color w:val="000000" w:themeColor="text1"/>
          <w:sz w:val="20"/>
          <w:szCs w:val="20"/>
        </w:rPr>
        <w:t>局部</w:t>
      </w:r>
      <w:r w:rsidRPr="007F7DEE">
        <w:rPr>
          <w:rFonts w:ascii="Times New Roman" w:eastAsia="宋体" w:hAnsi="Times New Roman" w:cs="Times New Roman"/>
          <w:i/>
          <w:iCs/>
          <w:color w:val="000000" w:themeColor="text1"/>
          <w:sz w:val="20"/>
          <w:szCs w:val="20"/>
        </w:rPr>
        <w:t>Moran’s I</w:t>
      </w:r>
      <w:r w:rsidR="00BB2225" w:rsidRPr="00BB2225">
        <w:rPr>
          <w:rFonts w:ascii="Times New Roman" w:eastAsia="宋体" w:hAnsi="Times New Roman" w:cs="Times New Roman" w:hint="eastAsia"/>
          <w:color w:val="000000" w:themeColor="text1"/>
          <w:sz w:val="20"/>
          <w:szCs w:val="20"/>
        </w:rPr>
        <w:t>用于识别森林退化的具体聚类区域及其强度，其结果常通过局部空间关联指标（</w:t>
      </w:r>
      <w:r w:rsidR="00BB2225" w:rsidRPr="00BB2225">
        <w:rPr>
          <w:rFonts w:ascii="Times New Roman" w:eastAsia="宋体" w:hAnsi="Times New Roman" w:cs="Times New Roman" w:hint="eastAsia"/>
          <w:color w:val="000000" w:themeColor="text1"/>
          <w:sz w:val="20"/>
          <w:szCs w:val="20"/>
        </w:rPr>
        <w:t>Local Indicators of Spatial Association, LISA</w:t>
      </w:r>
      <w:r w:rsidR="00BB2225" w:rsidRPr="00BB2225">
        <w:rPr>
          <w:rFonts w:ascii="Times New Roman" w:eastAsia="宋体" w:hAnsi="Times New Roman" w:cs="Times New Roman" w:hint="eastAsia"/>
          <w:color w:val="000000" w:themeColor="text1"/>
          <w:sz w:val="20"/>
          <w:szCs w:val="20"/>
        </w:rPr>
        <w:t>）聚类图进行可视化，有助于更精确地揭示中国亚热带森林退化的空间分布格局</w:t>
      </w:r>
      <w:r w:rsidR="005A7580" w:rsidRPr="007F7DEE">
        <w:rPr>
          <w:rFonts w:ascii="Times New Roman" w:eastAsia="宋体" w:hAnsi="Times New Roman" w:cs="Times New Roman" w:hint="eastAsia"/>
          <w:color w:val="000000" w:themeColor="text1"/>
          <w:sz w:val="20"/>
          <w:szCs w:val="20"/>
        </w:rPr>
        <w:t>。</w:t>
      </w:r>
    </w:p>
    <w:p w14:paraId="75020B32" w14:textId="242F7A09" w:rsidR="00141104" w:rsidRPr="007F7DEE" w:rsidRDefault="009212BC" w:rsidP="00830011">
      <w:pPr>
        <w:jc w:val="center"/>
        <w:rPr>
          <w:rFonts w:hint="eastAsia"/>
          <w:color w:val="000000" w:themeColor="text1"/>
        </w:rPr>
      </w:pPr>
      <w:r w:rsidRPr="007F7DEE">
        <w:rPr>
          <w:noProof/>
          <w:color w:val="000000" w:themeColor="text1"/>
        </w:rPr>
        <w:drawing>
          <wp:inline distT="0" distB="0" distL="0" distR="0" wp14:anchorId="4C6980C3" wp14:editId="173C741F">
            <wp:extent cx="2506385" cy="1492665"/>
            <wp:effectExtent l="0" t="0" r="8255"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pic:nvPicPr>
                  <pic:blipFill>
                    <a:blip r:embed="rId14"/>
                    <a:stretch>
                      <a:fillRect/>
                    </a:stretch>
                  </pic:blipFill>
                  <pic:spPr>
                    <a:xfrm>
                      <a:off x="0" y="0"/>
                      <a:ext cx="2512484" cy="1496297"/>
                    </a:xfrm>
                    <a:prstGeom prst="rect">
                      <a:avLst/>
                    </a:prstGeom>
                  </pic:spPr>
                </pic:pic>
              </a:graphicData>
            </a:graphic>
          </wp:inline>
        </w:drawing>
      </w:r>
    </w:p>
    <w:p w14:paraId="6A747F9D" w14:textId="009DAE50" w:rsidR="00141104" w:rsidRPr="007F7DEE" w:rsidRDefault="00141104" w:rsidP="00141104">
      <w:pPr>
        <w:snapToGrid w:val="0"/>
        <w:spacing w:line="480" w:lineRule="auto"/>
        <w:jc w:val="center"/>
        <w:rPr>
          <w:rFonts w:ascii="Times New Roman" w:eastAsia="宋体" w:hAnsi="Times New Roman" w:cs="Times New Roman"/>
          <w:color w:val="000000" w:themeColor="text1"/>
          <w:sz w:val="18"/>
          <w:szCs w:val="18"/>
        </w:rPr>
      </w:pPr>
      <w:r w:rsidRPr="007F7DEE">
        <w:rPr>
          <w:rFonts w:ascii="Times New Roman" w:eastAsia="宋体" w:hAnsi="Times New Roman" w:cs="Times New Roman" w:hint="eastAsia"/>
          <w:color w:val="000000" w:themeColor="text1"/>
          <w:sz w:val="18"/>
          <w:szCs w:val="18"/>
        </w:rPr>
        <w:t>图</w:t>
      </w:r>
      <w:r w:rsidR="006071AA">
        <w:rPr>
          <w:rFonts w:ascii="Times New Roman" w:eastAsia="宋体" w:hAnsi="Times New Roman" w:cs="Times New Roman" w:hint="eastAsia"/>
          <w:color w:val="000000" w:themeColor="text1"/>
          <w:sz w:val="18"/>
          <w:szCs w:val="18"/>
        </w:rPr>
        <w:t>2</w:t>
      </w:r>
      <w:r w:rsidR="000444CA" w:rsidRPr="007F7DEE">
        <w:rPr>
          <w:rFonts w:ascii="Times New Roman" w:eastAsia="宋体" w:hAnsi="Times New Roman" w:cs="Times New Roman"/>
          <w:color w:val="000000" w:themeColor="text1"/>
          <w:sz w:val="18"/>
          <w:szCs w:val="18"/>
        </w:rPr>
        <w:t xml:space="preserve"> </w:t>
      </w:r>
      <w:r w:rsidRPr="007F7DEE">
        <w:rPr>
          <w:rFonts w:ascii="Times New Roman" w:eastAsia="宋体" w:hAnsi="Times New Roman" w:cs="Times New Roman" w:hint="eastAsia"/>
          <w:color w:val="000000" w:themeColor="text1"/>
          <w:sz w:val="18"/>
          <w:szCs w:val="18"/>
        </w:rPr>
        <w:t>地理探测器</w:t>
      </w:r>
    </w:p>
    <w:p w14:paraId="12508D05" w14:textId="177F9945" w:rsidR="00141104" w:rsidRPr="007F7DEE" w:rsidRDefault="00141104" w:rsidP="00141104">
      <w:pPr>
        <w:snapToGrid w:val="0"/>
        <w:spacing w:line="480" w:lineRule="auto"/>
        <w:jc w:val="center"/>
        <w:rPr>
          <w:rFonts w:ascii="Times New Roman" w:eastAsia="宋体" w:hAnsi="Times New Roman" w:cs="Times New Roman"/>
          <w:color w:val="000000" w:themeColor="text1"/>
          <w:sz w:val="18"/>
          <w:szCs w:val="18"/>
        </w:rPr>
      </w:pPr>
      <w:r w:rsidRPr="007F7DEE">
        <w:rPr>
          <w:rFonts w:ascii="Times New Roman" w:eastAsia="宋体" w:hAnsi="Times New Roman" w:cs="Times New Roman" w:hint="eastAsia"/>
          <w:color w:val="000000" w:themeColor="text1"/>
          <w:sz w:val="18"/>
          <w:szCs w:val="18"/>
        </w:rPr>
        <w:t>F</w:t>
      </w:r>
      <w:r w:rsidRPr="007F7DEE">
        <w:rPr>
          <w:rFonts w:ascii="Times New Roman" w:eastAsia="宋体" w:hAnsi="Times New Roman" w:cs="Times New Roman"/>
          <w:color w:val="000000" w:themeColor="text1"/>
          <w:sz w:val="18"/>
          <w:szCs w:val="18"/>
        </w:rPr>
        <w:t>ig.</w:t>
      </w:r>
      <w:r w:rsidR="006071AA">
        <w:rPr>
          <w:rFonts w:ascii="Times New Roman" w:eastAsia="宋体" w:hAnsi="Times New Roman" w:cs="Times New Roman" w:hint="eastAsia"/>
          <w:color w:val="000000" w:themeColor="text1"/>
          <w:sz w:val="18"/>
          <w:szCs w:val="18"/>
        </w:rPr>
        <w:t>2</w:t>
      </w:r>
      <w:r w:rsidR="000444CA" w:rsidRPr="007F7DEE">
        <w:rPr>
          <w:rFonts w:ascii="Times New Roman" w:eastAsia="宋体" w:hAnsi="Times New Roman" w:cs="Times New Roman"/>
          <w:color w:val="000000" w:themeColor="text1"/>
          <w:sz w:val="18"/>
          <w:szCs w:val="18"/>
        </w:rPr>
        <w:t xml:space="preserve"> Geographic detector</w:t>
      </w:r>
    </w:p>
    <w:p w14:paraId="23965CD0" w14:textId="58AC349B" w:rsidR="00941BF3" w:rsidRPr="007F7DEE" w:rsidRDefault="00941BF3" w:rsidP="00941BF3">
      <w:pPr>
        <w:pStyle w:val="5"/>
        <w:spacing w:line="480" w:lineRule="auto"/>
        <w:rPr>
          <w:rFonts w:eastAsia="黑体"/>
          <w:color w:val="000000" w:themeColor="text1"/>
        </w:rPr>
      </w:pPr>
      <w:r w:rsidRPr="007F7DEE">
        <w:rPr>
          <w:rFonts w:eastAsia="黑体" w:hint="eastAsia"/>
          <w:color w:val="000000" w:themeColor="text1"/>
        </w:rPr>
        <w:t>2</w:t>
      </w:r>
      <w:r w:rsidRPr="007F7DEE">
        <w:rPr>
          <w:rFonts w:eastAsia="黑体"/>
          <w:color w:val="000000" w:themeColor="text1"/>
        </w:rPr>
        <w:t>.3.</w:t>
      </w:r>
      <w:r w:rsidR="00183EBA" w:rsidRPr="007F7DEE">
        <w:rPr>
          <w:rFonts w:eastAsia="黑体"/>
          <w:color w:val="000000" w:themeColor="text1"/>
        </w:rPr>
        <w:t>3</w:t>
      </w:r>
      <w:r w:rsidR="006D43CD" w:rsidRPr="007F7DEE">
        <w:rPr>
          <w:rFonts w:eastAsia="黑体"/>
          <w:color w:val="000000" w:themeColor="text1"/>
        </w:rPr>
        <w:t xml:space="preserve">  </w:t>
      </w:r>
      <w:r w:rsidR="000B280D" w:rsidRPr="007F7DEE">
        <w:rPr>
          <w:rFonts w:eastAsia="黑体"/>
          <w:color w:val="000000" w:themeColor="text1"/>
        </w:rPr>
        <w:t>中国亚热带</w:t>
      </w:r>
      <w:r w:rsidR="00E9559F" w:rsidRPr="007F7DEE">
        <w:rPr>
          <w:rFonts w:eastAsia="黑体"/>
          <w:color w:val="000000" w:themeColor="text1"/>
        </w:rPr>
        <w:t>森林退化交互作用探测</w:t>
      </w:r>
    </w:p>
    <w:p w14:paraId="2BF927B1" w14:textId="23E1A11C" w:rsidR="00941BF3" w:rsidRPr="007F7DEE" w:rsidRDefault="00094D53" w:rsidP="00181CAE">
      <w:pPr>
        <w:spacing w:line="480" w:lineRule="auto"/>
        <w:ind w:firstLine="420"/>
        <w:rPr>
          <w:rFonts w:ascii="Times New Roman" w:eastAsia="宋体" w:hAnsi="Times New Roman" w:cs="Times New Roman"/>
          <w:color w:val="000000" w:themeColor="text1"/>
          <w:sz w:val="20"/>
          <w:szCs w:val="20"/>
        </w:rPr>
      </w:pPr>
      <w:r w:rsidRPr="007F7DEE">
        <w:rPr>
          <w:rFonts w:ascii="Times New Roman" w:eastAsia="宋体" w:hAnsi="Times New Roman" w:cs="Times New Roman"/>
          <w:color w:val="000000" w:themeColor="text1"/>
          <w:sz w:val="20"/>
          <w:szCs w:val="20"/>
        </w:rPr>
        <w:t>考虑到中国亚热带受到</w:t>
      </w:r>
      <w:r w:rsidR="00643228" w:rsidRPr="007F7DEE">
        <w:rPr>
          <w:rFonts w:ascii="Times New Roman" w:eastAsia="宋体" w:hAnsi="Times New Roman" w:cs="Times New Roman"/>
          <w:color w:val="000000" w:themeColor="text1"/>
          <w:sz w:val="20"/>
          <w:szCs w:val="20"/>
        </w:rPr>
        <w:t>自然景观多样</w:t>
      </w:r>
      <w:r w:rsidR="006B73E6" w:rsidRPr="007F7DEE">
        <w:rPr>
          <w:rFonts w:ascii="Times New Roman" w:eastAsia="宋体" w:hAnsi="Times New Roman" w:cs="Times New Roman"/>
          <w:color w:val="000000" w:themeColor="text1"/>
          <w:sz w:val="20"/>
          <w:szCs w:val="20"/>
        </w:rPr>
        <w:t>、人</w:t>
      </w:r>
      <w:r w:rsidR="00643228" w:rsidRPr="007F7DEE">
        <w:rPr>
          <w:rFonts w:ascii="Times New Roman" w:eastAsia="宋体" w:hAnsi="Times New Roman" w:cs="Times New Roman"/>
          <w:color w:val="000000" w:themeColor="text1"/>
          <w:sz w:val="20"/>
          <w:szCs w:val="20"/>
        </w:rPr>
        <w:t>地交互强烈</w:t>
      </w:r>
      <w:r w:rsidR="006B73E6" w:rsidRPr="007F7DEE">
        <w:rPr>
          <w:rFonts w:ascii="Times New Roman" w:eastAsia="宋体" w:hAnsi="Times New Roman" w:cs="Times New Roman"/>
          <w:color w:val="000000" w:themeColor="text1"/>
          <w:sz w:val="20"/>
          <w:szCs w:val="20"/>
        </w:rPr>
        <w:t>以及环境</w:t>
      </w:r>
      <w:r w:rsidR="00643228" w:rsidRPr="007F7DEE">
        <w:rPr>
          <w:rFonts w:ascii="Times New Roman" w:eastAsia="宋体" w:hAnsi="Times New Roman" w:cs="Times New Roman"/>
          <w:color w:val="000000" w:themeColor="text1"/>
          <w:sz w:val="20"/>
          <w:szCs w:val="20"/>
        </w:rPr>
        <w:t>复杂</w:t>
      </w:r>
      <w:r w:rsidR="006B73E6" w:rsidRPr="007F7DEE">
        <w:rPr>
          <w:rFonts w:ascii="Times New Roman" w:eastAsia="宋体" w:hAnsi="Times New Roman" w:cs="Times New Roman"/>
          <w:color w:val="000000" w:themeColor="text1"/>
          <w:sz w:val="20"/>
          <w:szCs w:val="20"/>
        </w:rPr>
        <w:t>等</w:t>
      </w:r>
      <w:r w:rsidR="002F07B4" w:rsidRPr="007F7DEE">
        <w:rPr>
          <w:rFonts w:ascii="Times New Roman" w:eastAsia="宋体" w:hAnsi="Times New Roman" w:cs="Times New Roman"/>
          <w:color w:val="000000" w:themeColor="text1"/>
          <w:sz w:val="20"/>
          <w:szCs w:val="20"/>
        </w:rPr>
        <w:t>综合</w:t>
      </w:r>
      <w:r w:rsidR="006B73E6" w:rsidRPr="007F7DEE">
        <w:rPr>
          <w:rFonts w:ascii="Times New Roman" w:eastAsia="宋体" w:hAnsi="Times New Roman" w:cs="Times New Roman"/>
          <w:color w:val="000000" w:themeColor="text1"/>
          <w:sz w:val="20"/>
          <w:szCs w:val="20"/>
        </w:rPr>
        <w:t>因素的影响</w:t>
      </w:r>
      <w:r w:rsidR="002F07B4" w:rsidRPr="007F7DEE">
        <w:rPr>
          <w:rFonts w:ascii="Times New Roman" w:eastAsia="宋体" w:hAnsi="Times New Roman" w:cs="Times New Roman"/>
          <w:color w:val="000000" w:themeColor="text1"/>
          <w:sz w:val="20"/>
          <w:szCs w:val="20"/>
        </w:rPr>
        <w:t>（</w:t>
      </w:r>
      <w:r w:rsidRPr="007F7DEE">
        <w:rPr>
          <w:rFonts w:ascii="Times New Roman" w:eastAsia="宋体" w:hAnsi="Times New Roman" w:cs="Times New Roman"/>
          <w:color w:val="000000" w:themeColor="text1"/>
          <w:sz w:val="20"/>
          <w:szCs w:val="20"/>
        </w:rPr>
        <w:t>吴立新</w:t>
      </w:r>
      <w:r w:rsidRPr="007F7DEE">
        <w:rPr>
          <w:rFonts w:ascii="Times New Roman" w:eastAsia="宋体" w:hAnsi="Times New Roman" w:cs="Times New Roman"/>
          <w:color w:val="000000" w:themeColor="text1"/>
          <w:sz w:val="20"/>
          <w:szCs w:val="20"/>
        </w:rPr>
        <w:t xml:space="preserve"> </w:t>
      </w:r>
      <w:r w:rsidRPr="007F7DEE">
        <w:rPr>
          <w:rFonts w:ascii="Times New Roman" w:eastAsia="宋体" w:hAnsi="Times New Roman" w:cs="Times New Roman"/>
          <w:color w:val="000000" w:themeColor="text1"/>
          <w:sz w:val="20"/>
          <w:szCs w:val="20"/>
        </w:rPr>
        <w:t>等，</w:t>
      </w:r>
      <w:r w:rsidRPr="007F7DEE">
        <w:rPr>
          <w:rFonts w:ascii="Times New Roman" w:eastAsia="宋体" w:hAnsi="Times New Roman" w:cs="Times New Roman"/>
          <w:color w:val="000000" w:themeColor="text1"/>
          <w:sz w:val="20"/>
          <w:szCs w:val="20"/>
        </w:rPr>
        <w:t>2022</w:t>
      </w:r>
      <w:r w:rsidR="002F07B4" w:rsidRPr="007F7DEE">
        <w:rPr>
          <w:rFonts w:ascii="Times New Roman" w:eastAsia="宋体" w:hAnsi="Times New Roman" w:cs="Times New Roman"/>
          <w:color w:val="000000" w:themeColor="text1"/>
          <w:sz w:val="20"/>
          <w:szCs w:val="20"/>
        </w:rPr>
        <w:t>）</w:t>
      </w:r>
      <w:r w:rsidRPr="007F7DEE">
        <w:rPr>
          <w:rFonts w:ascii="Times New Roman" w:eastAsia="宋体" w:hAnsi="Times New Roman" w:cs="Times New Roman"/>
          <w:color w:val="000000" w:themeColor="text1"/>
          <w:sz w:val="20"/>
          <w:szCs w:val="20"/>
        </w:rPr>
        <w:t>，本研究使用地理探测器交互作用</w:t>
      </w:r>
      <w:r w:rsidRPr="007F7DEE">
        <w:rPr>
          <w:rFonts w:ascii="Times New Roman" w:eastAsia="宋体" w:hAnsi="Times New Roman" w:cs="Times New Roman"/>
          <w:color w:val="000000" w:themeColor="text1"/>
          <w:sz w:val="20"/>
          <w:szCs w:val="20"/>
        </w:rPr>
        <w:t xml:space="preserve"> (</w:t>
      </w:r>
      <w:r w:rsidRPr="007F7DEE">
        <w:rPr>
          <w:rFonts w:ascii="Times New Roman" w:eastAsia="宋体" w:hAnsi="Times New Roman" w:cs="Times New Roman"/>
          <w:color w:val="000000" w:themeColor="text1"/>
          <w:sz w:val="20"/>
          <w:szCs w:val="20"/>
        </w:rPr>
        <w:t>王劲峰和徐成东，</w:t>
      </w:r>
      <w:r w:rsidRPr="007F7DEE">
        <w:rPr>
          <w:rFonts w:ascii="Times New Roman" w:eastAsia="宋体" w:hAnsi="Times New Roman" w:cs="Times New Roman"/>
          <w:color w:val="000000" w:themeColor="text1"/>
          <w:sz w:val="20"/>
          <w:szCs w:val="20"/>
        </w:rPr>
        <w:t>2017)</w:t>
      </w:r>
      <w:r w:rsidRPr="007F7DEE">
        <w:rPr>
          <w:rFonts w:ascii="Times New Roman" w:eastAsia="宋体" w:hAnsi="Times New Roman" w:cs="Times New Roman"/>
          <w:color w:val="000000" w:themeColor="text1"/>
          <w:sz w:val="20"/>
          <w:szCs w:val="20"/>
        </w:rPr>
        <w:t>，分析各因素之间的协同作用，以确定</w:t>
      </w:r>
      <w:r w:rsidR="00450C63" w:rsidRPr="007F7DEE">
        <w:rPr>
          <w:rFonts w:ascii="Times New Roman" w:eastAsia="宋体" w:hAnsi="Times New Roman" w:cs="Times New Roman"/>
          <w:color w:val="000000" w:themeColor="text1"/>
          <w:sz w:val="20"/>
          <w:szCs w:val="20"/>
        </w:rPr>
        <w:t>它们</w:t>
      </w:r>
      <w:r w:rsidRPr="007F7DEE">
        <w:rPr>
          <w:rFonts w:ascii="Times New Roman" w:eastAsia="宋体" w:hAnsi="Times New Roman" w:cs="Times New Roman"/>
          <w:color w:val="000000" w:themeColor="text1"/>
          <w:sz w:val="20"/>
          <w:szCs w:val="20"/>
        </w:rPr>
        <w:t>对森林退化的影响程度</w:t>
      </w:r>
      <w:r w:rsidR="006B73E6" w:rsidRPr="007F7DEE">
        <w:rPr>
          <w:rFonts w:ascii="Times New Roman" w:eastAsia="宋体" w:hAnsi="Times New Roman" w:cs="Times New Roman"/>
          <w:color w:val="000000" w:themeColor="text1"/>
          <w:sz w:val="20"/>
          <w:szCs w:val="20"/>
        </w:rPr>
        <w:t>。</w:t>
      </w:r>
      <w:r w:rsidR="00941BF3" w:rsidRPr="007F7DEE">
        <w:rPr>
          <w:rFonts w:ascii="Times New Roman" w:eastAsia="宋体" w:hAnsi="Times New Roman" w:cs="Times New Roman"/>
          <w:color w:val="000000" w:themeColor="text1"/>
          <w:sz w:val="20"/>
          <w:szCs w:val="20"/>
        </w:rPr>
        <w:t>其大小用</w:t>
      </w:r>
      <w:r w:rsidR="00941BF3" w:rsidRPr="007F7DEE">
        <w:rPr>
          <w:rFonts w:ascii="Times New Roman" w:eastAsia="宋体" w:hAnsi="Times New Roman" w:cs="Times New Roman"/>
          <w:i/>
          <w:iCs/>
          <w:color w:val="000000" w:themeColor="text1"/>
          <w:sz w:val="20"/>
          <w:szCs w:val="20"/>
        </w:rPr>
        <w:t>q</w:t>
      </w:r>
      <w:r w:rsidR="00941BF3" w:rsidRPr="007F7DEE">
        <w:rPr>
          <w:rFonts w:ascii="Times New Roman" w:eastAsia="宋体" w:hAnsi="Times New Roman" w:cs="Times New Roman"/>
          <w:color w:val="000000" w:themeColor="text1"/>
          <w:sz w:val="20"/>
          <w:szCs w:val="20"/>
        </w:rPr>
        <w:t>值来度量，取值范围为</w:t>
      </w:r>
      <w:r w:rsidR="00A347E5" w:rsidRPr="007F7DEE">
        <w:rPr>
          <w:rFonts w:ascii="Times New Roman" w:eastAsia="宋体" w:hAnsi="Times New Roman" w:cs="Times New Roman"/>
          <w:color w:val="000000" w:themeColor="text1"/>
          <w:sz w:val="20"/>
          <w:szCs w:val="20"/>
        </w:rPr>
        <w:t>[0, 1]</w:t>
      </w:r>
      <w:r w:rsidR="00643196" w:rsidRPr="007F7DEE">
        <w:rPr>
          <w:rFonts w:ascii="Times New Roman" w:eastAsia="宋体" w:hAnsi="Times New Roman" w:cs="Times New Roman"/>
          <w:color w:val="000000" w:themeColor="text1"/>
          <w:sz w:val="20"/>
          <w:szCs w:val="20"/>
        </w:rPr>
        <w:t>。</w:t>
      </w:r>
    </w:p>
    <w:p w14:paraId="77D2DBC7" w14:textId="6FD5A0BC" w:rsidR="00181CAE" w:rsidRPr="007F7DEE" w:rsidRDefault="008C4570" w:rsidP="00101C94">
      <w:pPr>
        <w:spacing w:line="480" w:lineRule="auto"/>
        <w:jc w:val="right"/>
        <w:rPr>
          <w:rFonts w:ascii="Times New Roman" w:eastAsia="宋体" w:hAnsi="Times New Roman" w:cs="Times New Roman"/>
          <w:color w:val="000000" w:themeColor="text1"/>
          <w:sz w:val="20"/>
          <w:szCs w:val="20"/>
        </w:rPr>
      </w:pPr>
      <m:oMath>
        <m:r>
          <w:rPr>
            <w:rFonts w:ascii="Cambria Math" w:eastAsia="宋体" w:hAnsi="Cambria Math" w:cs="Times New Roman"/>
            <w:color w:val="000000" w:themeColor="text1"/>
            <w:sz w:val="20"/>
            <w:szCs w:val="20"/>
          </w:rPr>
          <m:t>q=1-</m:t>
        </m:r>
        <m:f>
          <m:fPr>
            <m:ctrlPr>
              <w:rPr>
                <w:rFonts w:ascii="Cambria Math" w:eastAsia="宋体" w:hAnsi="Cambria Math" w:cs="Times New Roman"/>
                <w:i/>
                <w:color w:val="000000" w:themeColor="text1"/>
                <w:sz w:val="20"/>
                <w:szCs w:val="20"/>
              </w:rPr>
            </m:ctrlPr>
          </m:fPr>
          <m:num>
            <m:nary>
              <m:naryPr>
                <m:chr m:val="∑"/>
                <m:ctrlPr>
                  <w:rPr>
                    <w:rFonts w:ascii="Cambria Math" w:eastAsia="宋体" w:hAnsi="Cambria Math" w:cs="Times New Roman"/>
                    <w:i/>
                    <w:color w:val="000000" w:themeColor="text1"/>
                    <w:sz w:val="20"/>
                    <w:szCs w:val="20"/>
                  </w:rPr>
                </m:ctrlPr>
              </m:naryPr>
              <m:sub>
                <m:r>
                  <w:rPr>
                    <w:rFonts w:ascii="Cambria Math" w:eastAsia="宋体" w:hAnsi="Cambria Math" w:cs="Times New Roman"/>
                    <w:color w:val="000000" w:themeColor="text1"/>
                    <w:sz w:val="20"/>
                    <w:szCs w:val="20"/>
                  </w:rPr>
                  <m:t>h=1</m:t>
                </m:r>
              </m:sub>
              <m:sup>
                <m:r>
                  <w:rPr>
                    <w:rFonts w:ascii="Cambria Math" w:eastAsia="宋体" w:hAnsi="Cambria Math" w:cs="Times New Roman"/>
                    <w:color w:val="000000" w:themeColor="text1"/>
                    <w:sz w:val="20"/>
                    <w:szCs w:val="20"/>
                  </w:rPr>
                  <m:t>L</m:t>
                </m:r>
              </m:sup>
              <m:e>
                <m:sSub>
                  <m:sSubPr>
                    <m:ctrlPr>
                      <w:rPr>
                        <w:rFonts w:ascii="Cambria Math" w:eastAsia="Cambria Math" w:hAnsi="Cambria Math" w:cs="Times New Roman"/>
                        <w:i/>
                        <w:color w:val="000000" w:themeColor="text1"/>
                        <w:sz w:val="20"/>
                        <w:szCs w:val="20"/>
                      </w:rPr>
                    </m:ctrlPr>
                  </m:sSubPr>
                  <m:e>
                    <m:r>
                      <w:rPr>
                        <w:rFonts w:ascii="Cambria Math" w:hAnsi="Cambria Math" w:cs="Times New Roman" w:hint="eastAsia"/>
                        <w:color w:val="000000" w:themeColor="text1"/>
                        <w:sz w:val="20"/>
                        <w:szCs w:val="20"/>
                      </w:rPr>
                      <m:t>N</m:t>
                    </m:r>
                  </m:e>
                  <m:sub>
                    <m:r>
                      <w:rPr>
                        <w:rFonts w:ascii="Cambria Math" w:eastAsia="MS Gothic" w:hAnsi="Cambria Math" w:cs="MS Gothic" w:hint="eastAsia"/>
                        <w:color w:val="000000" w:themeColor="text1"/>
                        <w:sz w:val="20"/>
                        <w:szCs w:val="20"/>
                      </w:rPr>
                      <m:t>h</m:t>
                    </m:r>
                  </m:sub>
                </m:sSub>
                <m:sSup>
                  <m:sSupPr>
                    <m:ctrlPr>
                      <w:rPr>
                        <w:rFonts w:ascii="Cambria Math" w:eastAsia="Cambria Math" w:hAnsi="Cambria Math" w:cs="Times New Roman"/>
                        <w:i/>
                        <w:color w:val="000000" w:themeColor="text1"/>
                        <w:sz w:val="20"/>
                        <w:szCs w:val="20"/>
                      </w:rPr>
                    </m:ctrlPr>
                  </m:sSupPr>
                  <m:e>
                    <m:sSub>
                      <m:sSubPr>
                        <m:ctrlPr>
                          <w:rPr>
                            <w:rFonts w:ascii="Cambria Math" w:eastAsia="Cambria Math" w:hAnsi="Cambria Math" w:cs="Times New Roman"/>
                            <w:i/>
                            <w:color w:val="000000" w:themeColor="text1"/>
                            <w:sz w:val="20"/>
                            <w:szCs w:val="20"/>
                          </w:rPr>
                        </m:ctrlPr>
                      </m:sSubPr>
                      <m:e>
                        <m:r>
                          <w:rPr>
                            <w:rFonts w:ascii="Cambria Math" w:eastAsia="宋体" w:hAnsi="Cambria Math" w:cs="Times New Roman"/>
                            <w:color w:val="000000" w:themeColor="text1"/>
                            <w:sz w:val="20"/>
                            <w:szCs w:val="20"/>
                          </w:rPr>
                          <m:t>σ</m:t>
                        </m:r>
                      </m:e>
                      <m:sub>
                        <m:r>
                          <w:rPr>
                            <w:rFonts w:ascii="Cambria Math" w:eastAsia="MS Gothic" w:hAnsi="Cambria Math" w:cs="MS Gothic" w:hint="eastAsia"/>
                            <w:color w:val="000000" w:themeColor="text1"/>
                            <w:sz w:val="20"/>
                            <w:szCs w:val="20"/>
                          </w:rPr>
                          <m:t>h</m:t>
                        </m:r>
                      </m:sub>
                    </m:sSub>
                  </m:e>
                  <m:sup>
                    <m:r>
                      <w:rPr>
                        <w:rFonts w:ascii="Cambria Math" w:eastAsia="Cambria Math" w:hAnsi="Cambria Math" w:cs="Times New Roman"/>
                        <w:color w:val="000000" w:themeColor="text1"/>
                        <w:sz w:val="20"/>
                        <w:szCs w:val="20"/>
                      </w:rPr>
                      <m:t>2</m:t>
                    </m:r>
                  </m:sup>
                </m:sSup>
                <m:r>
                  <w:rPr>
                    <w:rFonts w:ascii="Cambria Math" w:eastAsia="Cambria Math" w:hAnsi="Cambria Math" w:cs="Times New Roman"/>
                    <w:color w:val="000000" w:themeColor="text1"/>
                    <w:sz w:val="20"/>
                    <w:szCs w:val="20"/>
                  </w:rPr>
                  <m:t xml:space="preserve">  </m:t>
                </m:r>
              </m:e>
            </m:nary>
          </m:num>
          <m:den>
            <m:r>
              <w:rPr>
                <w:rFonts w:ascii="Cambria Math" w:eastAsia="宋体" w:hAnsi="Cambria Math" w:cs="Times New Roman"/>
                <w:color w:val="000000" w:themeColor="text1"/>
                <w:sz w:val="20"/>
                <w:szCs w:val="20"/>
              </w:rPr>
              <m:t>N</m:t>
            </m:r>
            <m:sSup>
              <m:sSupPr>
                <m:ctrlPr>
                  <w:rPr>
                    <w:rFonts w:ascii="Cambria Math" w:eastAsia="Cambria Math" w:hAnsi="Cambria Math" w:cs="Times New Roman"/>
                    <w:i/>
                    <w:color w:val="000000" w:themeColor="text1"/>
                    <w:sz w:val="20"/>
                    <w:szCs w:val="20"/>
                  </w:rPr>
                </m:ctrlPr>
              </m:sSupPr>
              <m:e>
                <m:r>
                  <w:rPr>
                    <w:rFonts w:ascii="Cambria Math" w:eastAsia="宋体" w:hAnsi="Cambria Math" w:cs="Times New Roman"/>
                    <w:color w:val="000000" w:themeColor="text1"/>
                    <w:sz w:val="20"/>
                    <w:szCs w:val="20"/>
                  </w:rPr>
                  <m:t>σ</m:t>
                </m:r>
              </m:e>
              <m:sup>
                <m:r>
                  <w:rPr>
                    <w:rFonts w:ascii="Cambria Math" w:eastAsia="Cambria Math" w:hAnsi="Cambria Math" w:cs="Times New Roman"/>
                    <w:color w:val="000000" w:themeColor="text1"/>
                    <w:sz w:val="20"/>
                    <w:szCs w:val="20"/>
                  </w:rPr>
                  <m:t>2</m:t>
                </m:r>
              </m:sup>
            </m:sSup>
            <m:r>
              <w:rPr>
                <w:rFonts w:ascii="Cambria Math" w:eastAsia="Cambria Math" w:hAnsi="Cambria Math" w:cs="Times New Roman"/>
                <w:color w:val="000000" w:themeColor="text1"/>
                <w:sz w:val="20"/>
                <w:szCs w:val="20"/>
              </w:rPr>
              <m:t xml:space="preserve"> </m:t>
            </m:r>
          </m:den>
        </m:f>
        <m:r>
          <w:rPr>
            <w:rFonts w:ascii="Cambria Math" w:eastAsia="宋体" w:hAnsi="Cambria Math" w:cs="Times New Roman"/>
            <w:color w:val="000000" w:themeColor="text1"/>
            <w:sz w:val="20"/>
            <w:szCs w:val="20"/>
          </w:rPr>
          <m:t>=1-</m:t>
        </m:r>
        <m:f>
          <m:fPr>
            <m:ctrlPr>
              <w:rPr>
                <w:rFonts w:ascii="Cambria Math" w:eastAsia="宋体" w:hAnsi="Cambria Math" w:cs="Times New Roman"/>
                <w:i/>
                <w:color w:val="000000" w:themeColor="text1"/>
                <w:sz w:val="20"/>
                <w:szCs w:val="20"/>
              </w:rPr>
            </m:ctrlPr>
          </m:fPr>
          <m:num>
            <m:r>
              <w:rPr>
                <w:rFonts w:ascii="Cambria Math" w:eastAsia="宋体" w:hAnsi="Cambria Math" w:cs="Times New Roman"/>
                <w:color w:val="000000" w:themeColor="text1"/>
                <w:sz w:val="20"/>
                <w:szCs w:val="20"/>
              </w:rPr>
              <m:t>SSW</m:t>
            </m:r>
          </m:num>
          <m:den>
            <m:r>
              <w:rPr>
                <w:rFonts w:ascii="Cambria Math" w:eastAsia="宋体" w:hAnsi="Cambria Math" w:cs="Times New Roman"/>
                <w:color w:val="000000" w:themeColor="text1"/>
                <w:sz w:val="20"/>
                <w:szCs w:val="20"/>
              </w:rPr>
              <m:t>SST</m:t>
            </m:r>
          </m:den>
        </m:f>
      </m:oMath>
      <w:r w:rsidR="00101C94" w:rsidRPr="007F7DEE">
        <w:rPr>
          <w:rFonts w:ascii="Times New Roman" w:eastAsia="宋体" w:hAnsi="Times New Roman" w:cs="Times New Roman" w:hint="eastAsia"/>
          <w:i/>
          <w:color w:val="000000" w:themeColor="text1"/>
          <w:sz w:val="20"/>
          <w:szCs w:val="20"/>
        </w:rPr>
        <w:t xml:space="preserve"> </w:t>
      </w:r>
      <w:r w:rsidR="00101C94" w:rsidRPr="007F7DEE">
        <w:rPr>
          <w:rFonts w:ascii="Times New Roman" w:eastAsia="宋体" w:hAnsi="Times New Roman" w:cs="Times New Roman"/>
          <w:i/>
          <w:color w:val="000000" w:themeColor="text1"/>
          <w:sz w:val="20"/>
          <w:szCs w:val="20"/>
        </w:rPr>
        <w:t xml:space="preserve"> </w:t>
      </w:r>
      <w:r w:rsidR="00101C94" w:rsidRPr="007F7DEE">
        <w:rPr>
          <w:rFonts w:ascii="Times New Roman" w:eastAsia="宋体" w:hAnsi="Times New Roman" w:cs="Times New Roman"/>
          <w:color w:val="000000" w:themeColor="text1"/>
          <w:sz w:val="20"/>
          <w:szCs w:val="20"/>
        </w:rPr>
        <w:t xml:space="preserve">       </w:t>
      </w:r>
      <w:r w:rsidR="00101C94" w:rsidRPr="007F7DEE">
        <w:rPr>
          <w:rFonts w:ascii="Times New Roman" w:eastAsia="宋体" w:hAnsi="Times New Roman" w:cs="Times New Roman" w:hint="eastAsia"/>
          <w:color w:val="000000" w:themeColor="text1"/>
          <w:sz w:val="20"/>
          <w:szCs w:val="20"/>
        </w:rPr>
        <w:t>(</w:t>
      </w:r>
      <w:r w:rsidR="00101C94" w:rsidRPr="007F7DEE">
        <w:rPr>
          <w:rFonts w:ascii="Times New Roman" w:eastAsia="宋体" w:hAnsi="Times New Roman" w:cs="Times New Roman"/>
          <w:color w:val="000000" w:themeColor="text1"/>
          <w:sz w:val="20"/>
          <w:szCs w:val="20"/>
        </w:rPr>
        <w:t>2)</w:t>
      </w:r>
    </w:p>
    <w:p w14:paraId="542A5013" w14:textId="5CDB989F" w:rsidR="00181CAE" w:rsidRPr="007F7DEE" w:rsidRDefault="00181CAE" w:rsidP="00101C94">
      <w:pPr>
        <w:spacing w:line="480" w:lineRule="auto"/>
        <w:jc w:val="right"/>
        <w:rPr>
          <w:rFonts w:ascii="Times New Roman" w:eastAsia="宋体" w:hAnsi="Times New Roman" w:cs="Times New Roman"/>
          <w:color w:val="000000" w:themeColor="text1"/>
          <w:sz w:val="20"/>
          <w:szCs w:val="20"/>
        </w:rPr>
      </w:pPr>
      <m:oMath>
        <m:r>
          <w:rPr>
            <w:rFonts w:ascii="Cambria Math" w:eastAsia="宋体" w:hAnsi="Cambria Math" w:cs="Times New Roman"/>
            <w:color w:val="000000" w:themeColor="text1"/>
            <w:sz w:val="20"/>
            <w:szCs w:val="20"/>
          </w:rPr>
          <m:t>SSW</m:t>
        </m:r>
        <m:r>
          <m:rPr>
            <m:sty m:val="p"/>
          </m:rPr>
          <w:rPr>
            <w:rFonts w:ascii="Cambria Math" w:eastAsia="宋体" w:hAnsi="Cambria Math" w:cs="Times New Roman"/>
            <w:color w:val="000000" w:themeColor="text1"/>
            <w:sz w:val="20"/>
            <w:szCs w:val="20"/>
          </w:rPr>
          <m:t>=</m:t>
        </m:r>
        <m:nary>
          <m:naryPr>
            <m:chr m:val="∑"/>
            <m:ctrlPr>
              <w:rPr>
                <w:rFonts w:ascii="Cambria Math" w:eastAsia="宋体" w:hAnsi="Cambria Math" w:cs="Times New Roman"/>
                <w:color w:val="000000" w:themeColor="text1"/>
                <w:sz w:val="20"/>
                <w:szCs w:val="20"/>
              </w:rPr>
            </m:ctrlPr>
          </m:naryPr>
          <m:sub>
            <m:r>
              <w:rPr>
                <w:rFonts w:ascii="Cambria Math" w:eastAsia="宋体" w:hAnsi="Cambria Math" w:cs="Times New Roman"/>
                <w:color w:val="000000" w:themeColor="text1"/>
                <w:sz w:val="20"/>
                <w:szCs w:val="20"/>
              </w:rPr>
              <m:t>h</m:t>
            </m:r>
            <m:r>
              <m:rPr>
                <m:sty m:val="p"/>
              </m:rPr>
              <w:rPr>
                <w:rFonts w:ascii="Cambria Math" w:eastAsia="宋体" w:hAnsi="Cambria Math" w:cs="Times New Roman"/>
                <w:color w:val="000000" w:themeColor="text1"/>
                <w:sz w:val="20"/>
                <w:szCs w:val="20"/>
              </w:rPr>
              <m:t>=1</m:t>
            </m:r>
          </m:sub>
          <m:sup>
            <m:r>
              <w:rPr>
                <w:rFonts w:ascii="Cambria Math" w:eastAsia="宋体" w:hAnsi="Cambria Math" w:cs="Times New Roman"/>
                <w:color w:val="000000" w:themeColor="text1"/>
                <w:sz w:val="20"/>
                <w:szCs w:val="20"/>
              </w:rPr>
              <m:t>L</m:t>
            </m:r>
          </m:sup>
          <m:e>
            <m:sSub>
              <m:sSubPr>
                <m:ctrlPr>
                  <w:rPr>
                    <w:rFonts w:ascii="Cambria Math" w:eastAsia="Cambria Math" w:hAnsi="Cambria Math" w:cs="Times New Roman"/>
                    <w:color w:val="000000" w:themeColor="text1"/>
                    <w:sz w:val="20"/>
                    <w:szCs w:val="20"/>
                  </w:rPr>
                </m:ctrlPr>
              </m:sSubPr>
              <m:e>
                <m:r>
                  <w:rPr>
                    <w:rFonts w:ascii="Cambria Math" w:hAnsi="Cambria Math" w:cs="Times New Roman" w:hint="eastAsia"/>
                    <w:color w:val="000000" w:themeColor="text1"/>
                    <w:sz w:val="20"/>
                    <w:szCs w:val="20"/>
                  </w:rPr>
                  <m:t>N</m:t>
                </m:r>
              </m:e>
              <m:sub>
                <m:r>
                  <w:rPr>
                    <w:rFonts w:ascii="MS Gothic" w:eastAsia="MS Gothic" w:hAnsi="MS Gothic" w:cs="MS Gothic" w:hint="eastAsia"/>
                    <w:color w:val="000000" w:themeColor="text1"/>
                    <w:sz w:val="20"/>
                    <w:szCs w:val="20"/>
                  </w:rPr>
                  <m:t>h</m:t>
                </m:r>
              </m:sub>
            </m:sSub>
            <m:sSup>
              <m:sSupPr>
                <m:ctrlPr>
                  <w:rPr>
                    <w:rFonts w:ascii="Cambria Math" w:eastAsia="Cambria Math" w:hAnsi="Cambria Math" w:cs="Times New Roman"/>
                    <w:color w:val="000000" w:themeColor="text1"/>
                    <w:sz w:val="20"/>
                    <w:szCs w:val="20"/>
                  </w:rPr>
                </m:ctrlPr>
              </m:sSupPr>
              <m:e>
                <m:sSub>
                  <m:sSubPr>
                    <m:ctrlPr>
                      <w:rPr>
                        <w:rFonts w:ascii="Cambria Math" w:eastAsia="Cambria Math" w:hAnsi="Cambria Math" w:cs="Times New Roman"/>
                        <w:color w:val="000000" w:themeColor="text1"/>
                        <w:sz w:val="20"/>
                        <w:szCs w:val="20"/>
                      </w:rPr>
                    </m:ctrlPr>
                  </m:sSubPr>
                  <m:e>
                    <m:r>
                      <w:rPr>
                        <w:rFonts w:ascii="Cambria Math" w:eastAsia="宋体" w:hAnsi="Cambria Math" w:cs="Times New Roman"/>
                        <w:color w:val="000000" w:themeColor="text1"/>
                        <w:sz w:val="20"/>
                        <w:szCs w:val="20"/>
                      </w:rPr>
                      <m:t>σ</m:t>
                    </m:r>
                  </m:e>
                  <m:sub>
                    <m:r>
                      <w:rPr>
                        <w:rFonts w:ascii="MS Gothic" w:eastAsia="MS Gothic" w:hAnsi="MS Gothic" w:cs="MS Gothic" w:hint="eastAsia"/>
                        <w:color w:val="000000" w:themeColor="text1"/>
                        <w:sz w:val="20"/>
                        <w:szCs w:val="20"/>
                      </w:rPr>
                      <m:t>h</m:t>
                    </m:r>
                  </m:sub>
                </m:sSub>
              </m:e>
              <m:sup>
                <m:r>
                  <w:rPr>
                    <w:rFonts w:ascii="Cambria Math" w:eastAsia="Cambria Math" w:hAnsi="Cambria Math" w:cs="Times New Roman"/>
                    <w:color w:val="000000" w:themeColor="text1"/>
                    <w:sz w:val="20"/>
                    <w:szCs w:val="20"/>
                  </w:rPr>
                  <m:t>2</m:t>
                </m:r>
              </m:sup>
            </m:sSup>
            <m:r>
              <w:rPr>
                <w:rFonts w:ascii="Cambria Math" w:eastAsia="Cambria Math" w:hAnsi="Cambria Math" w:cs="Times New Roman"/>
                <w:color w:val="000000" w:themeColor="text1"/>
                <w:sz w:val="20"/>
                <w:szCs w:val="20"/>
              </w:rPr>
              <m:t xml:space="preserve">  </m:t>
            </m:r>
          </m:e>
        </m:nary>
        <m:r>
          <m:rPr>
            <m:sty m:val="p"/>
          </m:rPr>
          <w:rPr>
            <w:rFonts w:ascii="Cambria Math" w:eastAsia="宋体" w:hAnsi="Cambria Math" w:cs="Times New Roman"/>
            <w:color w:val="000000" w:themeColor="text1"/>
            <w:sz w:val="20"/>
            <w:szCs w:val="20"/>
          </w:rPr>
          <m:t>，</m:t>
        </m:r>
        <m:r>
          <w:rPr>
            <w:rFonts w:ascii="Cambria Math" w:eastAsia="宋体" w:hAnsi="Cambria Math" w:cs="Times New Roman"/>
            <w:color w:val="000000" w:themeColor="text1"/>
            <w:sz w:val="20"/>
            <w:szCs w:val="20"/>
          </w:rPr>
          <m:t>SST</m:t>
        </m:r>
        <m:r>
          <m:rPr>
            <m:sty m:val="p"/>
          </m:rPr>
          <w:rPr>
            <w:rFonts w:ascii="Cambria Math" w:eastAsia="宋体" w:hAnsi="Cambria Math" w:cs="Times New Roman"/>
            <w:color w:val="000000" w:themeColor="text1"/>
            <w:sz w:val="20"/>
            <w:szCs w:val="20"/>
          </w:rPr>
          <m:t xml:space="preserve">= </m:t>
        </m:r>
        <m:r>
          <w:rPr>
            <w:rFonts w:ascii="Cambria Math" w:eastAsia="宋体" w:hAnsi="Cambria Math" w:cs="Times New Roman"/>
            <w:color w:val="000000" w:themeColor="text1"/>
            <w:sz w:val="20"/>
            <w:szCs w:val="20"/>
          </w:rPr>
          <m:t>N</m:t>
        </m:r>
        <m:sSup>
          <m:sSupPr>
            <m:ctrlPr>
              <w:rPr>
                <w:rFonts w:ascii="Cambria Math" w:eastAsia="Cambria Math" w:hAnsi="Cambria Math" w:cs="Times New Roman"/>
                <w:color w:val="000000" w:themeColor="text1"/>
                <w:sz w:val="20"/>
                <w:szCs w:val="20"/>
              </w:rPr>
            </m:ctrlPr>
          </m:sSupPr>
          <m:e>
            <m:r>
              <w:rPr>
                <w:rFonts w:ascii="Cambria Math" w:eastAsia="宋体" w:hAnsi="Cambria Math" w:cs="Times New Roman"/>
                <w:color w:val="000000" w:themeColor="text1"/>
                <w:sz w:val="20"/>
                <w:szCs w:val="20"/>
              </w:rPr>
              <m:t>σ</m:t>
            </m:r>
          </m:e>
          <m:sup>
            <m:r>
              <w:rPr>
                <w:rFonts w:ascii="Cambria Math" w:eastAsia="Cambria Math" w:hAnsi="Cambria Math" w:cs="Times New Roman"/>
                <w:color w:val="000000" w:themeColor="text1"/>
                <w:sz w:val="20"/>
                <w:szCs w:val="20"/>
              </w:rPr>
              <m:t>2</m:t>
            </m:r>
          </m:sup>
        </m:sSup>
        <m:r>
          <w:rPr>
            <w:rFonts w:ascii="Cambria Math" w:eastAsia="Cambria Math" w:hAnsi="Cambria Math" w:cs="Times New Roman"/>
            <w:color w:val="000000" w:themeColor="text1"/>
            <w:sz w:val="20"/>
            <w:szCs w:val="20"/>
          </w:rPr>
          <m:t xml:space="preserve">           </m:t>
        </m:r>
      </m:oMath>
      <w:r w:rsidR="00101C94" w:rsidRPr="007F7DEE">
        <w:rPr>
          <w:rFonts w:ascii="Times New Roman" w:eastAsia="宋体" w:hAnsi="Times New Roman" w:cs="Times New Roman" w:hint="eastAsia"/>
          <w:color w:val="000000" w:themeColor="text1"/>
          <w:sz w:val="20"/>
          <w:szCs w:val="20"/>
        </w:rPr>
        <w:t>(</w:t>
      </w:r>
      <w:r w:rsidR="00101C94" w:rsidRPr="007F7DEE">
        <w:rPr>
          <w:rFonts w:ascii="Times New Roman" w:eastAsia="宋体" w:hAnsi="Times New Roman" w:cs="Times New Roman"/>
          <w:color w:val="000000" w:themeColor="text1"/>
          <w:sz w:val="20"/>
          <w:szCs w:val="20"/>
        </w:rPr>
        <w:t>3)</w:t>
      </w:r>
    </w:p>
    <w:p w14:paraId="0DC336AE" w14:textId="153BE660" w:rsidR="00181CAE" w:rsidRPr="007F7DEE" w:rsidRDefault="00181CAE" w:rsidP="00A347E5">
      <w:pPr>
        <w:spacing w:line="480" w:lineRule="auto"/>
        <w:rPr>
          <w:rFonts w:ascii="Times New Roman" w:eastAsia="宋体" w:hAnsi="Times New Roman" w:cs="Times New Roman"/>
          <w:color w:val="000000" w:themeColor="text1"/>
          <w:sz w:val="20"/>
          <w:szCs w:val="20"/>
        </w:rPr>
      </w:pPr>
      <w:r w:rsidRPr="007F7DEE">
        <w:rPr>
          <w:rFonts w:ascii="Times New Roman" w:eastAsia="宋体" w:hAnsi="Times New Roman" w:cs="Times New Roman"/>
          <w:color w:val="000000" w:themeColor="text1"/>
          <w:sz w:val="20"/>
          <w:szCs w:val="20"/>
        </w:rPr>
        <w:t>式中：</w:t>
      </w:r>
      <w:r w:rsidRPr="007F7DEE">
        <w:rPr>
          <w:rFonts w:ascii="Times New Roman" w:eastAsia="宋体" w:hAnsi="Times New Roman" w:cs="Times New Roman"/>
          <w:i/>
          <w:iCs/>
          <w:color w:val="000000" w:themeColor="text1"/>
          <w:sz w:val="20"/>
          <w:szCs w:val="20"/>
        </w:rPr>
        <w:t>h = 1</w:t>
      </w:r>
      <w:r w:rsidRPr="007F7DEE">
        <w:rPr>
          <w:rFonts w:ascii="Times New Roman" w:eastAsia="宋体" w:hAnsi="Times New Roman" w:cs="Times New Roman"/>
          <w:i/>
          <w:iCs/>
          <w:color w:val="000000" w:themeColor="text1"/>
          <w:sz w:val="20"/>
          <w:szCs w:val="20"/>
        </w:rPr>
        <w:t>，</w:t>
      </w:r>
      <w:r w:rsidRPr="007F7DEE">
        <w:rPr>
          <w:rFonts w:ascii="Times New Roman" w:eastAsia="宋体" w:hAnsi="Times New Roman" w:cs="Times New Roman"/>
          <w:i/>
          <w:iCs/>
          <w:color w:val="000000" w:themeColor="text1"/>
          <w:sz w:val="20"/>
          <w:szCs w:val="20"/>
        </w:rPr>
        <w:t>……</w:t>
      </w:r>
      <w:r w:rsidRPr="007F7DEE">
        <w:rPr>
          <w:rFonts w:ascii="Times New Roman" w:eastAsia="宋体" w:hAnsi="Times New Roman" w:cs="Times New Roman"/>
          <w:i/>
          <w:iCs/>
          <w:color w:val="000000" w:themeColor="text1"/>
          <w:sz w:val="20"/>
          <w:szCs w:val="20"/>
        </w:rPr>
        <w:t>，</w:t>
      </w:r>
      <w:r w:rsidRPr="007F7DEE">
        <w:rPr>
          <w:rFonts w:ascii="Times New Roman" w:eastAsia="宋体" w:hAnsi="Times New Roman" w:cs="Times New Roman"/>
          <w:i/>
          <w:iCs/>
          <w:color w:val="000000" w:themeColor="text1"/>
          <w:sz w:val="20"/>
          <w:szCs w:val="20"/>
        </w:rPr>
        <w:t>L</w:t>
      </w:r>
      <w:r w:rsidRPr="007F7DEE">
        <w:rPr>
          <w:rFonts w:ascii="Times New Roman" w:eastAsia="宋体" w:hAnsi="Times New Roman" w:cs="Times New Roman"/>
          <w:color w:val="000000" w:themeColor="text1"/>
          <w:sz w:val="20"/>
          <w:szCs w:val="20"/>
        </w:rPr>
        <w:t>为</w:t>
      </w:r>
      <w:r w:rsidR="00573E97" w:rsidRPr="007F7DEE">
        <w:rPr>
          <w:rFonts w:ascii="Times New Roman" w:eastAsia="宋体" w:hAnsi="Times New Roman" w:cs="Times New Roman" w:hint="eastAsia"/>
          <w:color w:val="000000" w:themeColor="text1"/>
          <w:sz w:val="20"/>
          <w:szCs w:val="20"/>
        </w:rPr>
        <w:t>被解释变量</w:t>
      </w:r>
      <w:r w:rsidRPr="007F7DEE">
        <w:rPr>
          <w:rFonts w:ascii="Times New Roman" w:eastAsia="宋体" w:hAnsi="Times New Roman" w:cs="Times New Roman" w:hint="eastAsia"/>
          <w:i/>
          <w:iCs/>
          <w:color w:val="000000" w:themeColor="text1"/>
          <w:sz w:val="20"/>
          <w:szCs w:val="20"/>
        </w:rPr>
        <w:t>Y</w:t>
      </w:r>
      <w:r w:rsidRPr="007F7DEE">
        <w:rPr>
          <w:rFonts w:ascii="Times New Roman" w:eastAsia="宋体" w:hAnsi="Times New Roman" w:cs="Times New Roman"/>
          <w:color w:val="000000" w:themeColor="text1"/>
          <w:sz w:val="20"/>
          <w:szCs w:val="20"/>
        </w:rPr>
        <w:t>或</w:t>
      </w:r>
      <w:r w:rsidRPr="007F7DEE">
        <w:rPr>
          <w:rFonts w:ascii="Times New Roman" w:eastAsia="宋体" w:hAnsi="Times New Roman" w:cs="Times New Roman" w:hint="eastAsia"/>
          <w:color w:val="000000" w:themeColor="text1"/>
          <w:sz w:val="20"/>
          <w:szCs w:val="20"/>
        </w:rPr>
        <w:t>影响因素</w:t>
      </w:r>
      <w:r w:rsidRPr="007F7DEE">
        <w:rPr>
          <w:rFonts w:ascii="Times New Roman" w:eastAsia="宋体" w:hAnsi="Times New Roman" w:cs="Times New Roman"/>
          <w:i/>
          <w:iCs/>
          <w:color w:val="000000" w:themeColor="text1"/>
          <w:sz w:val="20"/>
          <w:szCs w:val="20"/>
        </w:rPr>
        <w:t>X</w:t>
      </w:r>
      <w:r w:rsidRPr="007F7DEE">
        <w:rPr>
          <w:rFonts w:ascii="Times New Roman" w:eastAsia="宋体" w:hAnsi="Times New Roman" w:cs="Times New Roman"/>
          <w:color w:val="000000" w:themeColor="text1"/>
          <w:sz w:val="20"/>
          <w:szCs w:val="20"/>
        </w:rPr>
        <w:t>的</w:t>
      </w:r>
      <w:r w:rsidRPr="007F7DEE">
        <w:rPr>
          <w:rFonts w:ascii="Times New Roman" w:eastAsia="宋体" w:hAnsi="Times New Roman" w:cs="Times New Roman"/>
          <w:color w:val="000000" w:themeColor="text1"/>
          <w:sz w:val="20"/>
          <w:szCs w:val="20"/>
        </w:rPr>
        <w:lastRenderedPageBreak/>
        <w:t>分层</w:t>
      </w:r>
      <w:r w:rsidRPr="007F7DEE">
        <w:rPr>
          <w:rFonts w:ascii="Times New Roman" w:eastAsia="宋体" w:hAnsi="Times New Roman" w:cs="Times New Roman" w:hint="eastAsia"/>
          <w:color w:val="000000" w:themeColor="text1"/>
          <w:sz w:val="20"/>
          <w:szCs w:val="20"/>
        </w:rPr>
        <w:t>值</w:t>
      </w:r>
      <w:r w:rsidRPr="007F7DEE">
        <w:rPr>
          <w:rFonts w:ascii="Times New Roman" w:eastAsia="宋体" w:hAnsi="Times New Roman" w:cs="Times New Roman"/>
          <w:color w:val="000000" w:themeColor="text1"/>
          <w:sz w:val="20"/>
          <w:szCs w:val="20"/>
        </w:rPr>
        <w:t>，</w:t>
      </w:r>
      <w:r w:rsidRPr="007F7DEE">
        <w:rPr>
          <w:rFonts w:ascii="Times New Roman" w:eastAsia="宋体" w:hAnsi="Times New Roman" w:cs="Times New Roman"/>
          <w:i/>
          <w:iCs/>
          <w:color w:val="000000" w:themeColor="text1"/>
          <w:sz w:val="20"/>
          <w:szCs w:val="20"/>
        </w:rPr>
        <w:t>N</w:t>
      </w:r>
      <w:r w:rsidRPr="007F7DEE">
        <w:rPr>
          <w:rFonts w:ascii="Times New Roman" w:eastAsia="宋体" w:hAnsi="Times New Roman" w:cs="Times New Roman"/>
          <w:i/>
          <w:iCs/>
          <w:color w:val="000000" w:themeColor="text1"/>
          <w:sz w:val="20"/>
          <w:szCs w:val="20"/>
          <w:vertAlign w:val="subscript"/>
        </w:rPr>
        <w:t>h</w:t>
      </w:r>
      <w:r w:rsidRPr="007F7DEE">
        <w:rPr>
          <w:rFonts w:ascii="Times New Roman" w:eastAsia="宋体" w:hAnsi="Times New Roman" w:cs="Times New Roman"/>
          <w:color w:val="000000" w:themeColor="text1"/>
          <w:sz w:val="20"/>
          <w:szCs w:val="20"/>
        </w:rPr>
        <w:t>和</w:t>
      </w:r>
      <w:r w:rsidRPr="007F7DEE">
        <w:rPr>
          <w:rFonts w:ascii="Times New Roman" w:eastAsia="宋体" w:hAnsi="Times New Roman" w:cs="Times New Roman"/>
          <w:i/>
          <w:iCs/>
          <w:color w:val="000000" w:themeColor="text1"/>
          <w:sz w:val="20"/>
          <w:szCs w:val="20"/>
        </w:rPr>
        <w:t>N</w:t>
      </w:r>
      <w:r w:rsidRPr="007F7DEE">
        <w:rPr>
          <w:rFonts w:ascii="Times New Roman" w:eastAsia="宋体" w:hAnsi="Times New Roman" w:cs="Times New Roman"/>
          <w:color w:val="000000" w:themeColor="text1"/>
          <w:sz w:val="20"/>
          <w:szCs w:val="20"/>
        </w:rPr>
        <w:t>分别为层</w:t>
      </w:r>
      <w:r w:rsidRPr="007F7DEE">
        <w:rPr>
          <w:rFonts w:ascii="Times New Roman" w:eastAsia="宋体" w:hAnsi="Times New Roman" w:cs="Times New Roman"/>
          <w:i/>
          <w:iCs/>
          <w:color w:val="000000" w:themeColor="text1"/>
          <w:sz w:val="20"/>
          <w:szCs w:val="20"/>
        </w:rPr>
        <w:t>h</w:t>
      </w:r>
      <w:r w:rsidRPr="007F7DEE">
        <w:rPr>
          <w:rFonts w:ascii="Times New Roman" w:eastAsia="宋体" w:hAnsi="Times New Roman" w:cs="Times New Roman"/>
          <w:color w:val="000000" w:themeColor="text1"/>
          <w:sz w:val="20"/>
          <w:szCs w:val="20"/>
        </w:rPr>
        <w:t>和</w:t>
      </w:r>
      <w:r w:rsidRPr="007F7DEE">
        <w:rPr>
          <w:rFonts w:ascii="Times New Roman" w:eastAsia="宋体" w:hAnsi="Times New Roman" w:cs="Times New Roman" w:hint="eastAsia"/>
          <w:color w:val="000000" w:themeColor="text1"/>
          <w:sz w:val="20"/>
          <w:szCs w:val="20"/>
        </w:rPr>
        <w:t>研究区</w:t>
      </w:r>
      <w:r w:rsidRPr="007F7DEE">
        <w:rPr>
          <w:rFonts w:ascii="Times New Roman" w:eastAsia="宋体" w:hAnsi="Times New Roman" w:cs="Times New Roman"/>
          <w:color w:val="000000" w:themeColor="text1"/>
          <w:sz w:val="20"/>
          <w:szCs w:val="20"/>
        </w:rPr>
        <w:t>的单元数；</w:t>
      </w:r>
      <m:oMath>
        <m:sSup>
          <m:sSupPr>
            <m:ctrlPr>
              <w:rPr>
                <w:rFonts w:ascii="Cambria Math" w:eastAsia="Cambria Math" w:hAnsi="Cambria Math" w:cs="Times New Roman"/>
                <w:color w:val="000000" w:themeColor="text1"/>
                <w:sz w:val="20"/>
                <w:szCs w:val="20"/>
              </w:rPr>
            </m:ctrlPr>
          </m:sSupPr>
          <m:e>
            <m:sSub>
              <m:sSubPr>
                <m:ctrlPr>
                  <w:rPr>
                    <w:rFonts w:ascii="Cambria Math" w:eastAsia="Cambria Math" w:hAnsi="Cambria Math" w:cs="Times New Roman"/>
                    <w:color w:val="000000" w:themeColor="text1"/>
                    <w:sz w:val="20"/>
                    <w:szCs w:val="20"/>
                  </w:rPr>
                </m:ctrlPr>
              </m:sSubPr>
              <m:e>
                <m:r>
                  <w:rPr>
                    <w:rFonts w:ascii="Cambria Math" w:eastAsia="宋体" w:hAnsi="Cambria Math" w:cs="Times New Roman"/>
                    <w:color w:val="000000" w:themeColor="text1"/>
                    <w:sz w:val="20"/>
                    <w:szCs w:val="20"/>
                  </w:rPr>
                  <m:t>σ</m:t>
                </m:r>
              </m:e>
              <m:sub>
                <m:r>
                  <w:rPr>
                    <w:rFonts w:ascii="MS Gothic" w:eastAsia="MS Gothic" w:hAnsi="MS Gothic" w:cs="MS Gothic" w:hint="eastAsia"/>
                    <w:color w:val="000000" w:themeColor="text1"/>
                    <w:sz w:val="20"/>
                    <w:szCs w:val="20"/>
                  </w:rPr>
                  <m:t>h</m:t>
                </m:r>
              </m:sub>
            </m:sSub>
          </m:e>
          <m:sup>
            <m:r>
              <w:rPr>
                <w:rFonts w:ascii="Cambria Math" w:eastAsia="Cambria Math" w:hAnsi="Cambria Math" w:cs="Times New Roman"/>
                <w:color w:val="000000" w:themeColor="text1"/>
                <w:sz w:val="20"/>
                <w:szCs w:val="20"/>
              </w:rPr>
              <m:t>2</m:t>
            </m:r>
          </m:sup>
        </m:sSup>
        <m:r>
          <w:rPr>
            <w:rFonts w:ascii="Cambria Math" w:eastAsia="Cambria Math" w:hAnsi="Cambria Math" w:cs="Times New Roman"/>
            <w:color w:val="000000" w:themeColor="text1"/>
            <w:sz w:val="20"/>
            <w:szCs w:val="20"/>
          </w:rPr>
          <m:t xml:space="preserve"> </m:t>
        </m:r>
      </m:oMath>
      <w:r w:rsidRPr="007F7DEE">
        <w:rPr>
          <w:rFonts w:ascii="Times New Roman" w:eastAsia="宋体" w:hAnsi="Times New Roman" w:cs="Times New Roman"/>
          <w:color w:val="000000" w:themeColor="text1"/>
          <w:sz w:val="20"/>
          <w:szCs w:val="20"/>
        </w:rPr>
        <w:t>和</w:t>
      </w:r>
      <m:oMath>
        <m:sSup>
          <m:sSupPr>
            <m:ctrlPr>
              <w:rPr>
                <w:rFonts w:ascii="Cambria Math" w:eastAsia="Cambria Math" w:hAnsi="Cambria Math" w:cs="Times New Roman"/>
                <w:color w:val="000000" w:themeColor="text1"/>
                <w:sz w:val="20"/>
                <w:szCs w:val="20"/>
              </w:rPr>
            </m:ctrlPr>
          </m:sSupPr>
          <m:e>
            <m:r>
              <w:rPr>
                <w:rFonts w:ascii="Cambria Math" w:eastAsia="宋体" w:hAnsi="Cambria Math" w:cs="Times New Roman"/>
                <w:color w:val="000000" w:themeColor="text1"/>
                <w:sz w:val="20"/>
                <w:szCs w:val="20"/>
              </w:rPr>
              <m:t>σ</m:t>
            </m:r>
          </m:e>
          <m:sup>
            <m:r>
              <w:rPr>
                <w:rFonts w:ascii="Cambria Math" w:eastAsia="Cambria Math" w:hAnsi="Cambria Math" w:cs="Times New Roman"/>
                <w:color w:val="000000" w:themeColor="text1"/>
                <w:sz w:val="20"/>
                <w:szCs w:val="20"/>
              </w:rPr>
              <m:t>2</m:t>
            </m:r>
          </m:sup>
        </m:sSup>
      </m:oMath>
      <w:r w:rsidRPr="007F7DEE">
        <w:rPr>
          <w:rFonts w:ascii="Times New Roman" w:eastAsia="宋体" w:hAnsi="Times New Roman" w:cs="Times New Roman"/>
          <w:color w:val="000000" w:themeColor="text1"/>
          <w:sz w:val="20"/>
          <w:szCs w:val="20"/>
        </w:rPr>
        <w:t>分别是层</w:t>
      </w:r>
      <w:r w:rsidRPr="007F7DEE">
        <w:rPr>
          <w:rFonts w:ascii="Times New Roman" w:eastAsia="宋体" w:hAnsi="Times New Roman" w:cs="Times New Roman"/>
          <w:i/>
          <w:iCs/>
          <w:color w:val="000000" w:themeColor="text1"/>
          <w:sz w:val="20"/>
          <w:szCs w:val="20"/>
        </w:rPr>
        <w:t>h</w:t>
      </w:r>
      <w:r w:rsidRPr="007F7DEE">
        <w:rPr>
          <w:rFonts w:ascii="Times New Roman" w:eastAsia="宋体" w:hAnsi="Times New Roman" w:cs="Times New Roman"/>
          <w:color w:val="000000" w:themeColor="text1"/>
          <w:sz w:val="20"/>
          <w:szCs w:val="20"/>
        </w:rPr>
        <w:t>和</w:t>
      </w:r>
      <w:r w:rsidRPr="007F7DEE">
        <w:rPr>
          <w:rFonts w:ascii="Times New Roman" w:eastAsia="宋体" w:hAnsi="Times New Roman" w:cs="Times New Roman" w:hint="eastAsia"/>
          <w:color w:val="000000" w:themeColor="text1"/>
          <w:sz w:val="20"/>
          <w:szCs w:val="20"/>
        </w:rPr>
        <w:t>研究区</w:t>
      </w:r>
      <w:r w:rsidRPr="007F7DEE">
        <w:rPr>
          <w:rFonts w:ascii="Times New Roman" w:eastAsia="宋体" w:hAnsi="Times New Roman" w:cs="Times New Roman"/>
          <w:color w:val="000000" w:themeColor="text1"/>
          <w:sz w:val="20"/>
          <w:szCs w:val="20"/>
        </w:rPr>
        <w:t>的</w:t>
      </w:r>
      <w:r w:rsidRPr="007F7DEE">
        <w:rPr>
          <w:rFonts w:ascii="Times New Roman" w:eastAsia="宋体" w:hAnsi="Times New Roman" w:cs="Times New Roman"/>
          <w:i/>
          <w:iCs/>
          <w:color w:val="000000" w:themeColor="text1"/>
          <w:sz w:val="20"/>
          <w:szCs w:val="20"/>
        </w:rPr>
        <w:t>Y</w:t>
      </w:r>
      <w:r w:rsidRPr="007F7DEE">
        <w:rPr>
          <w:rFonts w:ascii="Times New Roman" w:eastAsia="宋体" w:hAnsi="Times New Roman" w:cs="Times New Roman"/>
          <w:color w:val="000000" w:themeColor="text1"/>
          <w:sz w:val="20"/>
          <w:szCs w:val="20"/>
        </w:rPr>
        <w:t>值的方差。</w:t>
      </w:r>
      <w:r w:rsidRPr="007F7DEE">
        <w:rPr>
          <w:rFonts w:ascii="Times New Roman" w:eastAsia="宋体" w:hAnsi="Times New Roman" w:cs="Times New Roman"/>
          <w:i/>
          <w:iCs/>
          <w:color w:val="000000" w:themeColor="text1"/>
          <w:sz w:val="20"/>
          <w:szCs w:val="20"/>
        </w:rPr>
        <w:t>SSW</w:t>
      </w:r>
      <w:r w:rsidRPr="007F7DEE">
        <w:rPr>
          <w:rFonts w:ascii="Times New Roman" w:eastAsia="宋体" w:hAnsi="Times New Roman" w:cs="Times New Roman"/>
          <w:color w:val="000000" w:themeColor="text1"/>
          <w:sz w:val="20"/>
          <w:szCs w:val="20"/>
        </w:rPr>
        <w:t>和</w:t>
      </w:r>
      <w:r w:rsidRPr="007F7DEE">
        <w:rPr>
          <w:rFonts w:ascii="Times New Roman" w:eastAsia="宋体" w:hAnsi="Times New Roman" w:cs="Times New Roman"/>
          <w:i/>
          <w:iCs/>
          <w:color w:val="000000" w:themeColor="text1"/>
          <w:sz w:val="20"/>
          <w:szCs w:val="20"/>
        </w:rPr>
        <w:t>SST</w:t>
      </w:r>
      <w:r w:rsidRPr="007F7DEE">
        <w:rPr>
          <w:rFonts w:ascii="Times New Roman" w:eastAsia="宋体" w:hAnsi="Times New Roman" w:cs="Times New Roman"/>
          <w:color w:val="000000" w:themeColor="text1"/>
          <w:sz w:val="20"/>
          <w:szCs w:val="20"/>
        </w:rPr>
        <w:t>分别为层内方差之和和全</w:t>
      </w:r>
      <w:r w:rsidRPr="007F7DEE">
        <w:rPr>
          <w:rFonts w:ascii="Times New Roman" w:eastAsia="宋体" w:hAnsi="Times New Roman" w:cs="Times New Roman" w:hint="eastAsia"/>
          <w:color w:val="000000" w:themeColor="text1"/>
          <w:sz w:val="20"/>
          <w:szCs w:val="20"/>
        </w:rPr>
        <w:t>研究区</w:t>
      </w:r>
      <w:r w:rsidRPr="007F7DEE">
        <w:rPr>
          <w:rFonts w:ascii="Times New Roman" w:eastAsia="宋体" w:hAnsi="Times New Roman" w:cs="Times New Roman"/>
          <w:color w:val="000000" w:themeColor="text1"/>
          <w:sz w:val="20"/>
          <w:szCs w:val="20"/>
        </w:rPr>
        <w:t>总方差。</w:t>
      </w:r>
      <w:r w:rsidR="00094D53" w:rsidRPr="007F7DEE">
        <w:rPr>
          <w:rFonts w:ascii="Times New Roman" w:eastAsia="宋体" w:hAnsi="Times New Roman" w:cs="Times New Roman" w:hint="eastAsia"/>
          <w:color w:val="000000" w:themeColor="text1"/>
          <w:sz w:val="20"/>
          <w:szCs w:val="20"/>
        </w:rPr>
        <w:t>交互</w:t>
      </w:r>
      <w:r w:rsidR="00094D53" w:rsidRPr="007F7DEE">
        <w:rPr>
          <w:rFonts w:ascii="Times New Roman" w:eastAsia="宋体" w:hAnsi="Times New Roman" w:cs="Times New Roman"/>
          <w:color w:val="000000" w:themeColor="text1"/>
          <w:sz w:val="20"/>
          <w:szCs w:val="20"/>
        </w:rPr>
        <w:t>探测</w:t>
      </w:r>
      <w:r w:rsidRPr="007F7DEE">
        <w:rPr>
          <w:rFonts w:ascii="Times New Roman" w:eastAsia="宋体" w:hAnsi="Times New Roman" w:cs="Times New Roman"/>
          <w:color w:val="000000" w:themeColor="text1"/>
          <w:sz w:val="20"/>
          <w:szCs w:val="20"/>
        </w:rPr>
        <w:t>作用在于评估不同</w:t>
      </w:r>
      <w:r w:rsidRPr="007F7DEE">
        <w:rPr>
          <w:rFonts w:ascii="Times New Roman" w:eastAsia="宋体" w:hAnsi="Times New Roman" w:cs="Times New Roman" w:hint="eastAsia"/>
          <w:color w:val="000000" w:themeColor="text1"/>
          <w:sz w:val="20"/>
          <w:szCs w:val="20"/>
        </w:rPr>
        <w:t>因素</w:t>
      </w:r>
      <w:r w:rsidRPr="007F7DEE">
        <w:rPr>
          <w:rFonts w:ascii="Times New Roman" w:eastAsia="宋体" w:hAnsi="Times New Roman" w:cs="Times New Roman"/>
          <w:color w:val="000000" w:themeColor="text1"/>
          <w:sz w:val="20"/>
          <w:szCs w:val="20"/>
        </w:rPr>
        <w:t>共同作用是否会增加或减弱对森林退化面积的</w:t>
      </w:r>
      <w:r w:rsidRPr="007F7DEE">
        <w:rPr>
          <w:rFonts w:ascii="Times New Roman" w:eastAsia="宋体" w:hAnsi="Times New Roman" w:cs="Times New Roman" w:hint="eastAsia"/>
          <w:color w:val="000000" w:themeColor="text1"/>
          <w:sz w:val="20"/>
          <w:szCs w:val="20"/>
        </w:rPr>
        <w:t>影响力</w:t>
      </w:r>
      <w:r w:rsidRPr="007F7DEE">
        <w:rPr>
          <w:rFonts w:ascii="Times New Roman" w:eastAsia="宋体" w:hAnsi="Times New Roman" w:cs="Times New Roman"/>
          <w:color w:val="000000" w:themeColor="text1"/>
          <w:sz w:val="20"/>
          <w:szCs w:val="20"/>
        </w:rPr>
        <w:t>，或这些</w:t>
      </w:r>
      <w:r w:rsidRPr="007F7DEE">
        <w:rPr>
          <w:rFonts w:ascii="Times New Roman" w:eastAsia="宋体" w:hAnsi="Times New Roman" w:cs="Times New Roman" w:hint="eastAsia"/>
          <w:color w:val="000000" w:themeColor="text1"/>
          <w:sz w:val="20"/>
          <w:szCs w:val="20"/>
        </w:rPr>
        <w:t>单因素</w:t>
      </w:r>
      <w:r w:rsidRPr="007F7DEE">
        <w:rPr>
          <w:rFonts w:ascii="Times New Roman" w:eastAsia="宋体" w:hAnsi="Times New Roman" w:cs="Times New Roman"/>
          <w:color w:val="000000" w:themeColor="text1"/>
          <w:sz w:val="20"/>
          <w:szCs w:val="20"/>
        </w:rPr>
        <w:t>对于</w:t>
      </w:r>
      <w:r w:rsidR="00974638" w:rsidRPr="007F7DEE">
        <w:rPr>
          <w:rFonts w:ascii="Times New Roman" w:eastAsia="宋体" w:hAnsi="Times New Roman" w:cs="Times New Roman" w:hint="eastAsia"/>
          <w:color w:val="000000" w:themeColor="text1"/>
          <w:sz w:val="20"/>
          <w:szCs w:val="20"/>
        </w:rPr>
        <w:t>森林退化面积</w:t>
      </w:r>
      <w:r w:rsidRPr="007F7DEE">
        <w:rPr>
          <w:rFonts w:ascii="Times New Roman" w:eastAsia="宋体" w:hAnsi="Times New Roman" w:cs="Times New Roman"/>
          <w:color w:val="000000" w:themeColor="text1"/>
          <w:sz w:val="20"/>
          <w:szCs w:val="20"/>
        </w:rPr>
        <w:t>的影响是</w:t>
      </w:r>
      <w:r w:rsidR="00974638" w:rsidRPr="007F7DEE">
        <w:rPr>
          <w:rFonts w:ascii="Times New Roman" w:eastAsia="宋体" w:hAnsi="Times New Roman" w:cs="Times New Roman" w:hint="eastAsia"/>
          <w:color w:val="000000" w:themeColor="text1"/>
          <w:sz w:val="20"/>
          <w:szCs w:val="20"/>
        </w:rPr>
        <w:t>否</w:t>
      </w:r>
      <w:r w:rsidR="00974638" w:rsidRPr="007F7DEE">
        <w:rPr>
          <w:rFonts w:ascii="Times New Roman" w:eastAsia="宋体" w:hAnsi="Times New Roman" w:cs="Times New Roman"/>
          <w:color w:val="000000" w:themeColor="text1"/>
          <w:sz w:val="20"/>
          <w:szCs w:val="20"/>
        </w:rPr>
        <w:t>相互独立</w:t>
      </w:r>
      <w:r w:rsidRPr="007F7DEE">
        <w:rPr>
          <w:rFonts w:ascii="Times New Roman" w:eastAsia="宋体" w:hAnsi="Times New Roman" w:cs="Times New Roman"/>
          <w:color w:val="000000" w:themeColor="text1"/>
          <w:sz w:val="20"/>
          <w:szCs w:val="20"/>
        </w:rPr>
        <w:t>。</w:t>
      </w:r>
      <w:r w:rsidR="00974638" w:rsidRPr="007F7DEE">
        <w:rPr>
          <w:rFonts w:ascii="Times New Roman" w:eastAsia="宋体" w:hAnsi="Times New Roman" w:cs="Times New Roman" w:hint="eastAsia"/>
          <w:color w:val="000000" w:themeColor="text1"/>
          <w:sz w:val="20"/>
          <w:szCs w:val="20"/>
        </w:rPr>
        <w:t>如图</w:t>
      </w:r>
      <w:r w:rsidR="006071AA">
        <w:rPr>
          <w:rFonts w:ascii="Times New Roman" w:eastAsia="宋体" w:hAnsi="Times New Roman" w:cs="Times New Roman" w:hint="eastAsia"/>
          <w:color w:val="000000" w:themeColor="text1"/>
          <w:sz w:val="20"/>
          <w:szCs w:val="20"/>
        </w:rPr>
        <w:t>2</w:t>
      </w:r>
      <w:r w:rsidR="00974638" w:rsidRPr="007F7DEE">
        <w:rPr>
          <w:rFonts w:ascii="Times New Roman" w:eastAsia="宋体" w:hAnsi="Times New Roman" w:cs="Times New Roman"/>
          <w:color w:val="000000" w:themeColor="text1"/>
          <w:sz w:val="20"/>
          <w:szCs w:val="20"/>
        </w:rPr>
        <w:t>所示</w:t>
      </w:r>
      <w:r w:rsidR="00974638" w:rsidRPr="007F7DEE">
        <w:rPr>
          <w:rFonts w:ascii="Times New Roman" w:eastAsia="宋体" w:hAnsi="Times New Roman" w:cs="Times New Roman" w:hint="eastAsia"/>
          <w:color w:val="000000" w:themeColor="text1"/>
          <w:sz w:val="20"/>
          <w:szCs w:val="20"/>
        </w:rPr>
        <w:t>，</w:t>
      </w:r>
      <w:r w:rsidRPr="007F7DEE">
        <w:rPr>
          <w:rFonts w:ascii="Times New Roman" w:eastAsia="宋体" w:hAnsi="Times New Roman" w:cs="Times New Roman"/>
          <w:color w:val="000000" w:themeColor="text1"/>
          <w:sz w:val="20"/>
          <w:szCs w:val="20"/>
        </w:rPr>
        <w:t>该方法首先分别计算出</w:t>
      </w:r>
      <w:r w:rsidRPr="007F7DEE">
        <w:rPr>
          <w:rFonts w:ascii="Times New Roman" w:eastAsia="宋体" w:hAnsi="Times New Roman" w:cs="Times New Roman"/>
          <w:i/>
          <w:iCs/>
          <w:color w:val="000000" w:themeColor="text1"/>
          <w:sz w:val="20"/>
          <w:szCs w:val="20"/>
        </w:rPr>
        <w:t>q(X</w:t>
      </w:r>
      <w:r w:rsidRPr="007F7DEE">
        <w:rPr>
          <w:rFonts w:ascii="Times New Roman" w:eastAsia="宋体" w:hAnsi="Times New Roman" w:cs="Times New Roman"/>
          <w:i/>
          <w:iCs/>
          <w:color w:val="000000" w:themeColor="text1"/>
          <w:sz w:val="20"/>
          <w:szCs w:val="20"/>
          <w:vertAlign w:val="subscript"/>
        </w:rPr>
        <w:t>1</w:t>
      </w:r>
      <w:r w:rsidRPr="007F7DEE">
        <w:rPr>
          <w:rFonts w:ascii="Times New Roman" w:eastAsia="宋体" w:hAnsi="Times New Roman" w:cs="Times New Roman"/>
          <w:i/>
          <w:iCs/>
          <w:color w:val="000000" w:themeColor="text1"/>
          <w:sz w:val="20"/>
          <w:szCs w:val="20"/>
        </w:rPr>
        <w:t>)</w:t>
      </w:r>
      <w:r w:rsidRPr="007F7DEE">
        <w:rPr>
          <w:rFonts w:ascii="Times New Roman" w:eastAsia="宋体" w:hAnsi="Times New Roman" w:cs="Times New Roman"/>
          <w:color w:val="000000" w:themeColor="text1"/>
          <w:sz w:val="20"/>
          <w:szCs w:val="20"/>
        </w:rPr>
        <w:t>和</w:t>
      </w:r>
      <w:r w:rsidRPr="007F7DEE">
        <w:rPr>
          <w:rFonts w:ascii="Times New Roman" w:eastAsia="宋体" w:hAnsi="Times New Roman" w:cs="Times New Roman"/>
          <w:i/>
          <w:iCs/>
          <w:color w:val="000000" w:themeColor="text1"/>
          <w:sz w:val="20"/>
          <w:szCs w:val="20"/>
        </w:rPr>
        <w:t>q(X</w:t>
      </w:r>
      <w:r w:rsidRPr="007F7DEE">
        <w:rPr>
          <w:rFonts w:ascii="Times New Roman" w:eastAsia="宋体" w:hAnsi="Times New Roman" w:cs="Times New Roman"/>
          <w:i/>
          <w:iCs/>
          <w:color w:val="000000" w:themeColor="text1"/>
          <w:sz w:val="20"/>
          <w:szCs w:val="20"/>
          <w:vertAlign w:val="subscript"/>
        </w:rPr>
        <w:t>2</w:t>
      </w:r>
      <w:r w:rsidRPr="007F7DEE">
        <w:rPr>
          <w:rFonts w:ascii="Times New Roman" w:eastAsia="宋体" w:hAnsi="Times New Roman" w:cs="Times New Roman"/>
          <w:i/>
          <w:iCs/>
          <w:color w:val="000000" w:themeColor="text1"/>
          <w:sz w:val="20"/>
          <w:szCs w:val="20"/>
        </w:rPr>
        <w:t>)</w:t>
      </w:r>
      <w:r w:rsidR="008C4570" w:rsidRPr="007F7DEE">
        <w:rPr>
          <w:rFonts w:ascii="Times New Roman" w:eastAsia="宋体" w:hAnsi="Times New Roman" w:cs="Times New Roman" w:hint="eastAsia"/>
          <w:color w:val="000000" w:themeColor="text1"/>
          <w:sz w:val="20"/>
          <w:szCs w:val="20"/>
        </w:rPr>
        <w:t>，</w:t>
      </w:r>
      <w:r w:rsidR="00573E97" w:rsidRPr="007F7DEE">
        <w:rPr>
          <w:rFonts w:ascii="Times New Roman" w:eastAsia="宋体" w:hAnsi="Times New Roman" w:cs="Times New Roman" w:hint="eastAsia"/>
          <w:color w:val="000000" w:themeColor="text1"/>
          <w:sz w:val="20"/>
          <w:szCs w:val="20"/>
        </w:rPr>
        <w:t>其次</w:t>
      </w:r>
      <w:r w:rsidRPr="007F7DEE">
        <w:rPr>
          <w:rFonts w:ascii="Times New Roman" w:eastAsia="宋体" w:hAnsi="Times New Roman" w:cs="Times New Roman"/>
          <w:color w:val="000000" w:themeColor="text1"/>
          <w:sz w:val="20"/>
          <w:szCs w:val="20"/>
        </w:rPr>
        <w:t>将</w:t>
      </w:r>
      <w:r w:rsidRPr="007F7DEE">
        <w:rPr>
          <w:rFonts w:ascii="Times New Roman" w:eastAsia="宋体" w:hAnsi="Times New Roman" w:cs="Times New Roman"/>
          <w:i/>
          <w:iCs/>
          <w:color w:val="000000" w:themeColor="text1"/>
          <w:sz w:val="20"/>
          <w:szCs w:val="20"/>
        </w:rPr>
        <w:t>X</w:t>
      </w:r>
      <w:r w:rsidRPr="007F7DEE">
        <w:rPr>
          <w:rFonts w:ascii="Times New Roman" w:eastAsia="宋体" w:hAnsi="Times New Roman" w:cs="Times New Roman"/>
          <w:i/>
          <w:iCs/>
          <w:color w:val="000000" w:themeColor="text1"/>
          <w:sz w:val="20"/>
          <w:szCs w:val="20"/>
          <w:vertAlign w:val="subscript"/>
        </w:rPr>
        <w:t>1</w:t>
      </w:r>
      <w:r w:rsidRPr="007F7DEE">
        <w:rPr>
          <w:rFonts w:ascii="Times New Roman" w:eastAsia="宋体" w:hAnsi="Times New Roman" w:cs="Times New Roman"/>
          <w:color w:val="000000" w:themeColor="text1"/>
          <w:sz w:val="20"/>
          <w:szCs w:val="20"/>
        </w:rPr>
        <w:t>和</w:t>
      </w:r>
      <w:r w:rsidRPr="007F7DEE">
        <w:rPr>
          <w:rFonts w:ascii="Times New Roman" w:eastAsia="宋体" w:hAnsi="Times New Roman" w:cs="Times New Roman"/>
          <w:i/>
          <w:iCs/>
          <w:color w:val="000000" w:themeColor="text1"/>
          <w:sz w:val="20"/>
          <w:szCs w:val="20"/>
        </w:rPr>
        <w:t>X</w:t>
      </w:r>
      <w:r w:rsidRPr="007F7DEE">
        <w:rPr>
          <w:rFonts w:ascii="Times New Roman" w:eastAsia="宋体" w:hAnsi="Times New Roman" w:cs="Times New Roman"/>
          <w:i/>
          <w:iCs/>
          <w:color w:val="000000" w:themeColor="text1"/>
          <w:sz w:val="20"/>
          <w:szCs w:val="20"/>
          <w:vertAlign w:val="subscript"/>
        </w:rPr>
        <w:t>2</w:t>
      </w:r>
      <w:proofErr w:type="gramStart"/>
      <w:r w:rsidRPr="007F7DEE">
        <w:rPr>
          <w:rFonts w:ascii="Times New Roman" w:eastAsia="宋体" w:hAnsi="Times New Roman" w:cs="Times New Roman"/>
          <w:color w:val="000000" w:themeColor="text1"/>
          <w:sz w:val="20"/>
          <w:szCs w:val="20"/>
        </w:rPr>
        <w:t>两个</w:t>
      </w:r>
      <w:proofErr w:type="gramEnd"/>
      <w:r w:rsidRPr="007F7DEE">
        <w:rPr>
          <w:rFonts w:ascii="Times New Roman" w:eastAsia="宋体" w:hAnsi="Times New Roman" w:cs="Times New Roman"/>
          <w:color w:val="000000" w:themeColor="text1"/>
          <w:sz w:val="20"/>
          <w:szCs w:val="20"/>
        </w:rPr>
        <w:t>图</w:t>
      </w:r>
      <w:proofErr w:type="gramStart"/>
      <w:r w:rsidRPr="007F7DEE">
        <w:rPr>
          <w:rFonts w:ascii="Times New Roman" w:eastAsia="宋体" w:hAnsi="Times New Roman" w:cs="Times New Roman"/>
          <w:color w:val="000000" w:themeColor="text1"/>
          <w:sz w:val="20"/>
          <w:szCs w:val="20"/>
        </w:rPr>
        <w:t>层叠加得到</w:t>
      </w:r>
      <w:proofErr w:type="gramEnd"/>
      <w:r w:rsidRPr="007F7DEE">
        <w:rPr>
          <w:rFonts w:ascii="Times New Roman" w:eastAsia="宋体" w:hAnsi="Times New Roman" w:cs="Times New Roman"/>
          <w:color w:val="000000" w:themeColor="text1"/>
          <w:sz w:val="20"/>
          <w:szCs w:val="20"/>
        </w:rPr>
        <w:t>新图层</w:t>
      </w:r>
      <w:r w:rsidRPr="007F7DEE">
        <w:rPr>
          <w:rFonts w:ascii="Times New Roman" w:eastAsia="宋体" w:hAnsi="Times New Roman" w:cs="Times New Roman"/>
          <w:i/>
          <w:iCs/>
          <w:color w:val="000000" w:themeColor="text1"/>
          <w:sz w:val="20"/>
          <w:szCs w:val="20"/>
        </w:rPr>
        <w:t>X</w:t>
      </w:r>
      <w:r w:rsidRPr="007F7DEE">
        <w:rPr>
          <w:rFonts w:ascii="Times New Roman" w:eastAsia="宋体" w:hAnsi="Times New Roman" w:cs="Times New Roman"/>
          <w:i/>
          <w:iCs/>
          <w:color w:val="000000" w:themeColor="text1"/>
          <w:sz w:val="20"/>
          <w:szCs w:val="20"/>
          <w:vertAlign w:val="subscript"/>
        </w:rPr>
        <w:t>1</w:t>
      </w:r>
      <w:r w:rsidRPr="007F7DEE">
        <w:rPr>
          <w:rFonts w:ascii="Times New Roman" w:eastAsia="宋体" w:hAnsi="Times New Roman" w:cs="Times New Roman"/>
          <w:i/>
          <w:iCs/>
          <w:color w:val="000000" w:themeColor="text1"/>
          <w:sz w:val="20"/>
          <w:szCs w:val="20"/>
        </w:rPr>
        <w:t>∩X</w:t>
      </w:r>
      <w:r w:rsidRPr="007F7DEE">
        <w:rPr>
          <w:rFonts w:ascii="Times New Roman" w:eastAsia="宋体" w:hAnsi="Times New Roman" w:cs="Times New Roman"/>
          <w:i/>
          <w:iCs/>
          <w:color w:val="000000" w:themeColor="text1"/>
          <w:sz w:val="20"/>
          <w:szCs w:val="20"/>
          <w:vertAlign w:val="subscript"/>
        </w:rPr>
        <w:t>2</w:t>
      </w:r>
      <w:r w:rsidRPr="007F7DEE">
        <w:rPr>
          <w:rFonts w:ascii="Times New Roman" w:eastAsia="宋体" w:hAnsi="Times New Roman" w:cs="Times New Roman"/>
          <w:color w:val="000000" w:themeColor="text1"/>
          <w:sz w:val="20"/>
          <w:szCs w:val="20"/>
        </w:rPr>
        <w:t>，</w:t>
      </w:r>
      <w:r w:rsidR="00974638" w:rsidRPr="007F7DEE">
        <w:rPr>
          <w:rFonts w:ascii="Times New Roman" w:eastAsia="宋体" w:hAnsi="Times New Roman" w:cs="Times New Roman"/>
          <w:color w:val="000000" w:themeColor="text1"/>
          <w:sz w:val="20"/>
          <w:szCs w:val="20"/>
        </w:rPr>
        <w:t xml:space="preserve"> </w:t>
      </w:r>
      <w:r w:rsidRPr="007F7DEE">
        <w:rPr>
          <w:rFonts w:ascii="Times New Roman" w:eastAsia="宋体" w:hAnsi="Times New Roman" w:cs="Times New Roman"/>
          <w:i/>
          <w:iCs/>
          <w:color w:val="000000" w:themeColor="text1"/>
          <w:sz w:val="20"/>
          <w:szCs w:val="20"/>
        </w:rPr>
        <w:t>q(X</w:t>
      </w:r>
      <w:r w:rsidRPr="007F7DEE">
        <w:rPr>
          <w:rFonts w:ascii="Times New Roman" w:eastAsia="宋体" w:hAnsi="Times New Roman" w:cs="Times New Roman"/>
          <w:i/>
          <w:iCs/>
          <w:color w:val="000000" w:themeColor="text1"/>
          <w:sz w:val="20"/>
          <w:szCs w:val="20"/>
          <w:vertAlign w:val="subscript"/>
        </w:rPr>
        <w:t>1</w:t>
      </w:r>
      <w:r w:rsidRPr="007F7DEE">
        <w:rPr>
          <w:rFonts w:ascii="Times New Roman" w:eastAsia="宋体" w:hAnsi="Times New Roman" w:cs="Times New Roman"/>
          <w:i/>
          <w:iCs/>
          <w:color w:val="000000" w:themeColor="text1"/>
          <w:sz w:val="20"/>
          <w:szCs w:val="20"/>
        </w:rPr>
        <w:t>∩X</w:t>
      </w:r>
      <w:r w:rsidRPr="007F7DEE">
        <w:rPr>
          <w:rFonts w:ascii="Times New Roman" w:eastAsia="宋体" w:hAnsi="Times New Roman" w:cs="Times New Roman"/>
          <w:i/>
          <w:iCs/>
          <w:color w:val="000000" w:themeColor="text1"/>
          <w:sz w:val="20"/>
          <w:szCs w:val="20"/>
          <w:vertAlign w:val="subscript"/>
        </w:rPr>
        <w:t>2</w:t>
      </w:r>
      <w:r w:rsidRPr="007F7DEE">
        <w:rPr>
          <w:rFonts w:ascii="Times New Roman" w:eastAsia="宋体" w:hAnsi="Times New Roman" w:cs="Times New Roman"/>
          <w:i/>
          <w:iCs/>
          <w:color w:val="000000" w:themeColor="text1"/>
          <w:sz w:val="20"/>
          <w:szCs w:val="20"/>
        </w:rPr>
        <w:t>)</w:t>
      </w:r>
      <w:r w:rsidRPr="007F7DEE">
        <w:rPr>
          <w:rFonts w:ascii="Times New Roman" w:eastAsia="宋体" w:hAnsi="Times New Roman" w:cs="Times New Roman" w:hint="eastAsia"/>
          <w:color w:val="000000" w:themeColor="text1"/>
          <w:sz w:val="20"/>
          <w:szCs w:val="20"/>
        </w:rPr>
        <w:t>即为单因素</w:t>
      </w:r>
      <w:r w:rsidRPr="007F7DEE">
        <w:rPr>
          <w:rFonts w:ascii="Times New Roman" w:eastAsia="宋体" w:hAnsi="Times New Roman" w:cs="Times New Roman" w:hint="eastAsia"/>
          <w:i/>
          <w:iCs/>
          <w:color w:val="000000" w:themeColor="text1"/>
          <w:sz w:val="20"/>
          <w:szCs w:val="20"/>
        </w:rPr>
        <w:t>X</w:t>
      </w:r>
      <w:r w:rsidRPr="007F7DEE">
        <w:rPr>
          <w:rFonts w:ascii="Times New Roman" w:eastAsia="宋体" w:hAnsi="Times New Roman" w:cs="Times New Roman"/>
          <w:i/>
          <w:iCs/>
          <w:color w:val="000000" w:themeColor="text1"/>
          <w:sz w:val="20"/>
          <w:szCs w:val="20"/>
          <w:vertAlign w:val="subscript"/>
        </w:rPr>
        <w:t>1</w:t>
      </w:r>
      <w:r w:rsidRPr="007F7DEE">
        <w:rPr>
          <w:rFonts w:ascii="Times New Roman" w:eastAsia="宋体" w:hAnsi="Times New Roman" w:cs="Times New Roman" w:hint="eastAsia"/>
          <w:color w:val="000000" w:themeColor="text1"/>
          <w:sz w:val="20"/>
          <w:szCs w:val="20"/>
        </w:rPr>
        <w:t>与</w:t>
      </w:r>
      <w:r w:rsidRPr="007F7DEE">
        <w:rPr>
          <w:rFonts w:ascii="Times New Roman" w:eastAsia="宋体" w:hAnsi="Times New Roman" w:cs="Times New Roman" w:hint="eastAsia"/>
          <w:i/>
          <w:iCs/>
          <w:color w:val="000000" w:themeColor="text1"/>
          <w:sz w:val="20"/>
          <w:szCs w:val="20"/>
        </w:rPr>
        <w:t>X</w:t>
      </w:r>
      <w:r w:rsidRPr="007F7DEE">
        <w:rPr>
          <w:rFonts w:ascii="Times New Roman" w:eastAsia="宋体" w:hAnsi="Times New Roman" w:cs="Times New Roman"/>
          <w:i/>
          <w:iCs/>
          <w:color w:val="000000" w:themeColor="text1"/>
          <w:sz w:val="20"/>
          <w:szCs w:val="20"/>
          <w:vertAlign w:val="subscript"/>
        </w:rPr>
        <w:t>2</w:t>
      </w:r>
      <w:r w:rsidRPr="007F7DEE">
        <w:rPr>
          <w:rFonts w:ascii="Times New Roman" w:eastAsia="宋体" w:hAnsi="Times New Roman" w:cs="Times New Roman" w:hint="eastAsia"/>
          <w:color w:val="000000" w:themeColor="text1"/>
          <w:sz w:val="20"/>
          <w:szCs w:val="20"/>
        </w:rPr>
        <w:t>共同作用于森林退化面积的影响力</w:t>
      </w:r>
      <w:r w:rsidRPr="007F7DEE">
        <w:rPr>
          <w:rFonts w:ascii="Times New Roman" w:eastAsia="宋体" w:hAnsi="Times New Roman" w:cs="Times New Roman"/>
          <w:color w:val="000000" w:themeColor="text1"/>
          <w:sz w:val="20"/>
          <w:szCs w:val="20"/>
        </w:rPr>
        <w:t>。</w:t>
      </w:r>
    </w:p>
    <w:p w14:paraId="1F50CEBF" w14:textId="1D3F0FD5" w:rsidR="00181CAE" w:rsidRPr="007F7DEE" w:rsidRDefault="00A347E5" w:rsidP="00BF26BD">
      <w:pPr>
        <w:pStyle w:val="4"/>
        <w:spacing w:line="480" w:lineRule="auto"/>
        <w:rPr>
          <w:color w:val="000000" w:themeColor="text1"/>
        </w:rPr>
      </w:pPr>
      <w:r w:rsidRPr="007F7DEE">
        <w:rPr>
          <w:color w:val="000000" w:themeColor="text1"/>
        </w:rPr>
        <w:t xml:space="preserve">3  </w:t>
      </w:r>
      <w:r w:rsidR="00181CAE" w:rsidRPr="007F7DEE">
        <w:rPr>
          <w:rFonts w:hint="eastAsia"/>
          <w:color w:val="000000" w:themeColor="text1"/>
        </w:rPr>
        <w:t>结果与分析</w:t>
      </w:r>
    </w:p>
    <w:p w14:paraId="2FD3BE67" w14:textId="3054786F" w:rsidR="00181CAE" w:rsidRPr="007F7DEE" w:rsidRDefault="00181CAE" w:rsidP="00181CAE">
      <w:pPr>
        <w:pStyle w:val="5"/>
        <w:spacing w:line="480" w:lineRule="auto"/>
        <w:rPr>
          <w:rFonts w:eastAsia="黑体"/>
          <w:color w:val="000000" w:themeColor="text1"/>
        </w:rPr>
      </w:pPr>
      <w:r w:rsidRPr="007F7DEE">
        <w:rPr>
          <w:rFonts w:eastAsia="黑体" w:hint="eastAsia"/>
          <w:color w:val="000000" w:themeColor="text1"/>
        </w:rPr>
        <w:t>3</w:t>
      </w:r>
      <w:r w:rsidRPr="007F7DEE">
        <w:rPr>
          <w:rFonts w:eastAsia="黑体"/>
          <w:color w:val="000000" w:themeColor="text1"/>
        </w:rPr>
        <w:t>.</w:t>
      </w:r>
      <w:r w:rsidR="007C0346" w:rsidRPr="007F7DEE">
        <w:rPr>
          <w:rFonts w:eastAsia="黑体"/>
          <w:color w:val="000000" w:themeColor="text1"/>
        </w:rPr>
        <w:t xml:space="preserve">1  </w:t>
      </w:r>
      <w:r w:rsidRPr="007F7DEE">
        <w:rPr>
          <w:rFonts w:eastAsia="黑体" w:hint="eastAsia"/>
          <w:color w:val="000000" w:themeColor="text1"/>
        </w:rPr>
        <w:t>中国亚热带森林退化的时空分布</w:t>
      </w:r>
      <w:r w:rsidR="00E9559F" w:rsidRPr="007F7DEE">
        <w:rPr>
          <w:rFonts w:eastAsia="黑体" w:hint="eastAsia"/>
          <w:color w:val="000000" w:themeColor="text1"/>
        </w:rPr>
        <w:t>特征</w:t>
      </w:r>
    </w:p>
    <w:p w14:paraId="306F01BE" w14:textId="3B8DAC7F" w:rsidR="003239CA" w:rsidRPr="007F7DEE" w:rsidRDefault="00AE3FF5" w:rsidP="003239CA">
      <w:pPr>
        <w:spacing w:line="480" w:lineRule="auto"/>
        <w:ind w:firstLine="420"/>
        <w:rPr>
          <w:rFonts w:ascii="Times New Roman" w:eastAsia="宋体" w:hAnsi="Times New Roman" w:cs="Times New Roman"/>
          <w:color w:val="000000" w:themeColor="text1"/>
          <w:sz w:val="20"/>
          <w:szCs w:val="20"/>
        </w:rPr>
      </w:pPr>
      <w:r w:rsidRPr="007F7DEE">
        <w:rPr>
          <w:rFonts w:ascii="Times New Roman" w:eastAsia="宋体" w:hAnsi="Times New Roman" w:cs="Times New Roman"/>
          <w:color w:val="000000" w:themeColor="text1"/>
          <w:sz w:val="20"/>
          <w:szCs w:val="20"/>
        </w:rPr>
        <w:t>本</w:t>
      </w:r>
      <w:r w:rsidR="00181CAE" w:rsidRPr="007F7DEE">
        <w:rPr>
          <w:rFonts w:ascii="Times New Roman" w:eastAsia="宋体" w:hAnsi="Times New Roman" w:cs="Times New Roman" w:hint="eastAsia"/>
          <w:color w:val="000000" w:themeColor="text1"/>
          <w:sz w:val="20"/>
          <w:szCs w:val="20"/>
        </w:rPr>
        <w:t>研究以五年为</w:t>
      </w:r>
      <w:r w:rsidRPr="007F7DEE">
        <w:rPr>
          <w:rFonts w:ascii="Times New Roman" w:eastAsia="宋体" w:hAnsi="Times New Roman" w:cs="Times New Roman" w:hint="eastAsia"/>
          <w:color w:val="000000" w:themeColor="text1"/>
          <w:sz w:val="20"/>
          <w:szCs w:val="20"/>
        </w:rPr>
        <w:t>时间分辨率</w:t>
      </w:r>
      <w:r w:rsidR="00181CAE" w:rsidRPr="007F7DEE">
        <w:rPr>
          <w:rFonts w:ascii="Times New Roman" w:eastAsia="宋体" w:hAnsi="Times New Roman" w:cs="Times New Roman" w:hint="eastAsia"/>
          <w:color w:val="000000" w:themeColor="text1"/>
          <w:sz w:val="20"/>
          <w:szCs w:val="20"/>
        </w:rPr>
        <w:t>分析森林退化时空分布特征</w:t>
      </w:r>
      <w:r w:rsidR="00181CAE" w:rsidRPr="007F7DEE">
        <w:rPr>
          <w:rFonts w:ascii="Times New Roman" w:eastAsia="宋体" w:hAnsi="Times New Roman" w:cs="Times New Roman"/>
          <w:color w:val="000000" w:themeColor="text1"/>
          <w:sz w:val="20"/>
          <w:szCs w:val="20"/>
        </w:rPr>
        <w:t>，</w:t>
      </w:r>
      <w:r w:rsidRPr="007F7DEE">
        <w:rPr>
          <w:rFonts w:ascii="Times New Roman" w:eastAsia="宋体" w:hAnsi="Times New Roman" w:cs="Times New Roman"/>
          <w:color w:val="000000" w:themeColor="text1"/>
          <w:sz w:val="20"/>
          <w:szCs w:val="20"/>
        </w:rPr>
        <w:t>其中</w:t>
      </w:r>
      <w:r w:rsidR="00181CAE" w:rsidRPr="007F7DEE">
        <w:rPr>
          <w:rFonts w:ascii="Times New Roman" w:eastAsia="宋体" w:hAnsi="Times New Roman" w:cs="Times New Roman" w:hint="eastAsia"/>
          <w:color w:val="000000" w:themeColor="text1"/>
          <w:sz w:val="20"/>
          <w:szCs w:val="20"/>
        </w:rPr>
        <w:t>3</w:t>
      </w:r>
      <w:r w:rsidR="00181CAE" w:rsidRPr="007F7DEE">
        <w:rPr>
          <w:rFonts w:ascii="Times New Roman" w:eastAsia="宋体" w:hAnsi="Times New Roman" w:cs="Times New Roman"/>
          <w:color w:val="000000" w:themeColor="text1"/>
          <w:sz w:val="20"/>
          <w:szCs w:val="20"/>
        </w:rPr>
        <w:t>0</w:t>
      </w:r>
      <w:r w:rsidR="007D28CF" w:rsidRPr="007F7DEE">
        <w:rPr>
          <w:rFonts w:ascii="Times New Roman" w:eastAsia="宋体" w:hAnsi="Times New Roman" w:cs="Times New Roman" w:hint="eastAsia"/>
          <w:color w:val="000000" w:themeColor="text1"/>
          <w:sz w:val="20"/>
          <w:szCs w:val="20"/>
        </w:rPr>
        <w:t>年</w:t>
      </w:r>
      <w:r w:rsidR="00181CAE" w:rsidRPr="007F7DEE">
        <w:rPr>
          <w:rFonts w:ascii="Times New Roman" w:eastAsia="宋体" w:hAnsi="Times New Roman" w:cs="Times New Roman"/>
          <w:color w:val="000000" w:themeColor="text1"/>
          <w:sz w:val="20"/>
          <w:szCs w:val="20"/>
        </w:rPr>
        <w:t>累计损失森林面积为</w:t>
      </w:r>
      <w:r w:rsidR="00181CAE" w:rsidRPr="007F7DEE">
        <w:rPr>
          <w:rFonts w:ascii="Times New Roman" w:eastAsia="宋体" w:hAnsi="Times New Roman" w:cs="Times New Roman"/>
          <w:color w:val="000000" w:themeColor="text1"/>
          <w:sz w:val="20"/>
          <w:szCs w:val="20"/>
        </w:rPr>
        <w:t>25396283.75</w:t>
      </w:r>
      <w:r w:rsidR="00181CAE" w:rsidRPr="007F7DEE">
        <w:rPr>
          <w:rFonts w:ascii="Times New Roman" w:eastAsia="宋体" w:hAnsi="Times New Roman" w:cs="Times New Roman" w:hint="eastAsia"/>
          <w:color w:val="000000" w:themeColor="text1"/>
          <w:sz w:val="20"/>
          <w:szCs w:val="20"/>
        </w:rPr>
        <w:t>公顷</w:t>
      </w:r>
      <w:r w:rsidR="00181CAE" w:rsidRPr="007F7DEE">
        <w:rPr>
          <w:rFonts w:ascii="Times New Roman" w:eastAsia="宋体" w:hAnsi="Times New Roman" w:cs="Times New Roman"/>
          <w:color w:val="000000" w:themeColor="text1"/>
          <w:sz w:val="20"/>
          <w:szCs w:val="20"/>
        </w:rPr>
        <w:t>，占</w:t>
      </w:r>
      <w:r w:rsidR="00181CAE" w:rsidRPr="007F7DEE">
        <w:rPr>
          <w:rFonts w:ascii="Times New Roman" w:eastAsia="宋体" w:hAnsi="Times New Roman" w:cs="Times New Roman"/>
          <w:color w:val="000000" w:themeColor="text1"/>
          <w:sz w:val="20"/>
          <w:szCs w:val="20"/>
        </w:rPr>
        <w:t>1990</w:t>
      </w:r>
      <w:r w:rsidR="00181CAE" w:rsidRPr="007F7DEE">
        <w:rPr>
          <w:rFonts w:ascii="Times New Roman" w:eastAsia="宋体" w:hAnsi="Times New Roman" w:cs="Times New Roman"/>
          <w:color w:val="000000" w:themeColor="text1"/>
          <w:sz w:val="20"/>
          <w:szCs w:val="20"/>
        </w:rPr>
        <w:t>年森林覆盖面积的</w:t>
      </w:r>
      <w:r w:rsidR="00181CAE" w:rsidRPr="007F7DEE">
        <w:rPr>
          <w:rFonts w:ascii="Times New Roman" w:eastAsia="宋体" w:hAnsi="Times New Roman" w:cs="Times New Roman"/>
          <w:color w:val="000000" w:themeColor="text1"/>
          <w:sz w:val="20"/>
          <w:szCs w:val="20"/>
        </w:rPr>
        <w:t>17.96%</w:t>
      </w:r>
      <w:r w:rsidR="00181CAE" w:rsidRPr="007F7DEE">
        <w:rPr>
          <w:rFonts w:ascii="Times New Roman" w:eastAsia="宋体" w:hAnsi="Times New Roman" w:cs="Times New Roman"/>
          <w:color w:val="000000" w:themeColor="text1"/>
          <w:sz w:val="20"/>
          <w:szCs w:val="20"/>
        </w:rPr>
        <w:t>，平均每年损失森林面积</w:t>
      </w:r>
      <w:r w:rsidR="00181CAE" w:rsidRPr="007F7DEE">
        <w:rPr>
          <w:rFonts w:ascii="Times New Roman" w:eastAsia="宋体" w:hAnsi="Times New Roman" w:cs="Times New Roman"/>
          <w:color w:val="000000" w:themeColor="text1"/>
          <w:sz w:val="20"/>
          <w:szCs w:val="20"/>
        </w:rPr>
        <w:t>846542.79</w:t>
      </w:r>
      <w:r w:rsidR="00181CAE" w:rsidRPr="007F7DEE">
        <w:rPr>
          <w:rFonts w:ascii="Times New Roman" w:eastAsia="宋体" w:hAnsi="Times New Roman" w:cs="Times New Roman" w:hint="eastAsia"/>
          <w:color w:val="000000" w:themeColor="text1"/>
          <w:sz w:val="20"/>
          <w:szCs w:val="20"/>
        </w:rPr>
        <w:t>公顷</w:t>
      </w:r>
      <w:r w:rsidR="00204C8C" w:rsidRPr="007F7DEE">
        <w:rPr>
          <w:rFonts w:ascii="Times New Roman" w:eastAsia="宋体" w:hAnsi="Times New Roman" w:cs="Times New Roman" w:hint="eastAsia"/>
          <w:color w:val="000000" w:themeColor="text1"/>
          <w:sz w:val="20"/>
          <w:szCs w:val="20"/>
        </w:rPr>
        <w:t>。</w:t>
      </w:r>
      <w:r w:rsidR="00204C8C" w:rsidRPr="007F7DEE">
        <w:rPr>
          <w:rFonts w:ascii="Times New Roman" w:eastAsia="宋体" w:hAnsi="Times New Roman" w:cs="Times New Roman"/>
          <w:color w:val="000000" w:themeColor="text1"/>
          <w:sz w:val="20"/>
          <w:szCs w:val="20"/>
        </w:rPr>
        <w:t>1990-20</w:t>
      </w:r>
      <w:r w:rsidR="009D37B8" w:rsidRPr="007F7DEE">
        <w:rPr>
          <w:rFonts w:ascii="Times New Roman" w:eastAsia="宋体" w:hAnsi="Times New Roman" w:cs="Times New Roman"/>
          <w:color w:val="000000" w:themeColor="text1"/>
          <w:sz w:val="20"/>
          <w:szCs w:val="20"/>
        </w:rPr>
        <w:t>19</w:t>
      </w:r>
      <w:r w:rsidR="00204C8C" w:rsidRPr="007F7DEE">
        <w:rPr>
          <w:rFonts w:ascii="Times New Roman" w:eastAsia="宋体" w:hAnsi="Times New Roman" w:cs="Times New Roman" w:hint="eastAsia"/>
          <w:color w:val="000000" w:themeColor="text1"/>
          <w:sz w:val="20"/>
          <w:szCs w:val="20"/>
        </w:rPr>
        <w:t>年</w:t>
      </w:r>
      <w:r w:rsidR="00181CAE" w:rsidRPr="007F7DEE">
        <w:rPr>
          <w:rFonts w:ascii="Times New Roman" w:eastAsia="宋体" w:hAnsi="Times New Roman" w:cs="Times New Roman"/>
          <w:color w:val="000000" w:themeColor="text1"/>
          <w:sz w:val="20"/>
          <w:szCs w:val="20"/>
        </w:rPr>
        <w:t>退化程度</w:t>
      </w:r>
      <w:r w:rsidR="00181CAE" w:rsidRPr="007F7DEE">
        <w:rPr>
          <w:rFonts w:ascii="Times New Roman" w:eastAsia="宋体" w:hAnsi="Times New Roman" w:cs="Times New Roman" w:hint="eastAsia"/>
          <w:color w:val="000000" w:themeColor="text1"/>
          <w:sz w:val="20"/>
          <w:szCs w:val="20"/>
        </w:rPr>
        <w:t>表</w:t>
      </w:r>
      <w:r w:rsidR="00181CAE" w:rsidRPr="007F7DEE">
        <w:rPr>
          <w:rFonts w:ascii="Times New Roman" w:eastAsia="宋体" w:hAnsi="Times New Roman" w:cs="Times New Roman"/>
          <w:color w:val="000000" w:themeColor="text1"/>
          <w:sz w:val="20"/>
          <w:szCs w:val="20"/>
        </w:rPr>
        <w:t>现为先增加后减小趋势，在</w:t>
      </w:r>
      <w:r w:rsidR="00992C74" w:rsidRPr="007F7DEE">
        <w:rPr>
          <w:rFonts w:ascii="Times New Roman" w:eastAsia="宋体" w:hAnsi="Times New Roman" w:cs="Times New Roman" w:hint="eastAsia"/>
          <w:color w:val="000000" w:themeColor="text1"/>
          <w:sz w:val="20"/>
          <w:szCs w:val="20"/>
        </w:rPr>
        <w:t>2</w:t>
      </w:r>
      <w:r w:rsidR="00992C74" w:rsidRPr="007F7DEE">
        <w:rPr>
          <w:rFonts w:ascii="Times New Roman" w:eastAsia="宋体" w:hAnsi="Times New Roman" w:cs="Times New Roman"/>
          <w:color w:val="000000" w:themeColor="text1"/>
          <w:sz w:val="20"/>
          <w:szCs w:val="20"/>
        </w:rPr>
        <w:t>010-</w:t>
      </w:r>
      <w:r w:rsidR="00181CAE" w:rsidRPr="007F7DEE">
        <w:rPr>
          <w:rFonts w:ascii="Times New Roman" w:eastAsia="宋体" w:hAnsi="Times New Roman" w:cs="Times New Roman"/>
          <w:color w:val="000000" w:themeColor="text1"/>
          <w:sz w:val="20"/>
          <w:szCs w:val="20"/>
        </w:rPr>
        <w:t>2015</w:t>
      </w:r>
      <w:r w:rsidR="00181CAE" w:rsidRPr="007F7DEE">
        <w:rPr>
          <w:rFonts w:ascii="Times New Roman" w:eastAsia="宋体" w:hAnsi="Times New Roman" w:cs="Times New Roman"/>
          <w:color w:val="000000" w:themeColor="text1"/>
          <w:sz w:val="20"/>
          <w:szCs w:val="20"/>
        </w:rPr>
        <w:t>年达到退化峰值</w:t>
      </w:r>
      <w:r w:rsidR="00181CAE" w:rsidRPr="007F7DEE">
        <w:rPr>
          <w:rFonts w:ascii="Times New Roman" w:eastAsia="宋体" w:hAnsi="Times New Roman" w:cs="Times New Roman"/>
          <w:color w:val="000000" w:themeColor="text1"/>
          <w:sz w:val="20"/>
          <w:szCs w:val="20"/>
        </w:rPr>
        <w:t>5225974.73</w:t>
      </w:r>
      <w:r w:rsidR="00181CAE" w:rsidRPr="007F7DEE">
        <w:rPr>
          <w:rFonts w:ascii="Times New Roman" w:eastAsia="宋体" w:hAnsi="Times New Roman" w:cs="Times New Roman" w:hint="eastAsia"/>
          <w:color w:val="000000" w:themeColor="text1"/>
          <w:sz w:val="20"/>
          <w:szCs w:val="20"/>
        </w:rPr>
        <w:t>公顷，</w:t>
      </w:r>
      <w:r w:rsidR="00992C74" w:rsidRPr="007F7DEE">
        <w:rPr>
          <w:rFonts w:ascii="Times New Roman" w:eastAsia="宋体" w:hAnsi="Times New Roman" w:cs="Times New Roman" w:hint="eastAsia"/>
          <w:color w:val="000000" w:themeColor="text1"/>
          <w:sz w:val="20"/>
          <w:szCs w:val="20"/>
        </w:rPr>
        <w:t>2</w:t>
      </w:r>
      <w:r w:rsidR="00992C74" w:rsidRPr="007F7DEE">
        <w:rPr>
          <w:rFonts w:ascii="Times New Roman" w:eastAsia="宋体" w:hAnsi="Times New Roman" w:cs="Times New Roman"/>
          <w:color w:val="000000" w:themeColor="text1"/>
          <w:sz w:val="20"/>
          <w:szCs w:val="20"/>
        </w:rPr>
        <w:t>015-</w:t>
      </w:r>
      <w:r w:rsidR="00181CAE" w:rsidRPr="007F7DEE">
        <w:rPr>
          <w:rFonts w:ascii="Times New Roman" w:eastAsia="宋体" w:hAnsi="Times New Roman" w:cs="Times New Roman"/>
          <w:color w:val="000000" w:themeColor="text1"/>
          <w:sz w:val="20"/>
          <w:szCs w:val="20"/>
        </w:rPr>
        <w:t>2019</w:t>
      </w:r>
      <w:r w:rsidR="00181CAE" w:rsidRPr="007F7DEE">
        <w:rPr>
          <w:rFonts w:ascii="Times New Roman" w:eastAsia="宋体" w:hAnsi="Times New Roman" w:cs="Times New Roman"/>
          <w:color w:val="000000" w:themeColor="text1"/>
          <w:sz w:val="20"/>
          <w:szCs w:val="20"/>
        </w:rPr>
        <w:t>年大幅下降</w:t>
      </w:r>
      <w:r w:rsidR="00992C74" w:rsidRPr="007F7DEE">
        <w:rPr>
          <w:rFonts w:ascii="Times New Roman" w:eastAsia="宋体" w:hAnsi="Times New Roman" w:cs="Times New Roman" w:hint="eastAsia"/>
          <w:color w:val="000000" w:themeColor="text1"/>
          <w:sz w:val="20"/>
          <w:szCs w:val="20"/>
        </w:rPr>
        <w:t>至</w:t>
      </w:r>
      <w:r w:rsidR="00181CAE" w:rsidRPr="007F7DEE">
        <w:rPr>
          <w:rFonts w:ascii="Times New Roman" w:eastAsia="宋体" w:hAnsi="Times New Roman" w:cs="Times New Roman"/>
          <w:color w:val="000000" w:themeColor="text1"/>
          <w:sz w:val="20"/>
          <w:szCs w:val="20"/>
        </w:rPr>
        <w:t>3293452</w:t>
      </w:r>
      <w:r w:rsidR="00181CAE" w:rsidRPr="007F7DEE">
        <w:rPr>
          <w:rFonts w:ascii="Times New Roman" w:eastAsia="宋体" w:hAnsi="Times New Roman" w:cs="Times New Roman" w:hint="eastAsia"/>
          <w:color w:val="000000" w:themeColor="text1"/>
          <w:sz w:val="20"/>
          <w:szCs w:val="20"/>
        </w:rPr>
        <w:t>.</w:t>
      </w:r>
      <w:r w:rsidR="00181CAE" w:rsidRPr="007F7DEE">
        <w:rPr>
          <w:rFonts w:ascii="Times New Roman" w:eastAsia="宋体" w:hAnsi="Times New Roman" w:cs="Times New Roman"/>
          <w:color w:val="000000" w:themeColor="text1"/>
          <w:sz w:val="20"/>
          <w:szCs w:val="20"/>
        </w:rPr>
        <w:t>68</w:t>
      </w:r>
      <w:r w:rsidR="00181CAE" w:rsidRPr="007F7DEE">
        <w:rPr>
          <w:rFonts w:ascii="Times New Roman" w:eastAsia="宋体" w:hAnsi="Times New Roman" w:cs="Times New Roman" w:hint="eastAsia"/>
          <w:color w:val="000000" w:themeColor="text1"/>
          <w:sz w:val="20"/>
          <w:szCs w:val="20"/>
        </w:rPr>
        <w:t>公顷</w:t>
      </w:r>
      <w:r w:rsidR="00A06FD7" w:rsidRPr="007F7DEE">
        <w:rPr>
          <w:rFonts w:ascii="Times New Roman" w:eastAsia="宋体" w:hAnsi="Times New Roman" w:cs="Times New Roman" w:hint="eastAsia"/>
          <w:color w:val="000000" w:themeColor="text1"/>
          <w:sz w:val="20"/>
          <w:szCs w:val="20"/>
        </w:rPr>
        <w:t>。</w:t>
      </w:r>
      <w:r w:rsidR="00181CAE" w:rsidRPr="007F7DEE">
        <w:rPr>
          <w:rFonts w:ascii="Times New Roman" w:eastAsia="宋体" w:hAnsi="Times New Roman" w:cs="Times New Roman" w:hint="eastAsia"/>
          <w:color w:val="000000" w:themeColor="text1"/>
          <w:sz w:val="20"/>
          <w:szCs w:val="20"/>
        </w:rPr>
        <w:t>1</w:t>
      </w:r>
      <w:r w:rsidR="00181CAE" w:rsidRPr="007F7DEE">
        <w:rPr>
          <w:rFonts w:ascii="Times New Roman" w:eastAsia="宋体" w:hAnsi="Times New Roman" w:cs="Times New Roman"/>
          <w:color w:val="000000" w:themeColor="text1"/>
          <w:sz w:val="20"/>
          <w:szCs w:val="20"/>
        </w:rPr>
        <w:t>990-2019</w:t>
      </w:r>
      <w:r w:rsidR="00204C8C" w:rsidRPr="007F7DEE">
        <w:rPr>
          <w:rFonts w:ascii="Times New Roman" w:eastAsia="宋体" w:hAnsi="Times New Roman" w:cs="Times New Roman" w:hint="eastAsia"/>
          <w:color w:val="000000" w:themeColor="text1"/>
          <w:sz w:val="20"/>
          <w:szCs w:val="20"/>
        </w:rPr>
        <w:t>年</w:t>
      </w:r>
      <w:r w:rsidR="00181CAE" w:rsidRPr="007F7DEE">
        <w:rPr>
          <w:rFonts w:ascii="Times New Roman" w:eastAsia="宋体" w:hAnsi="Times New Roman" w:cs="Times New Roman"/>
          <w:color w:val="000000" w:themeColor="text1"/>
          <w:sz w:val="20"/>
          <w:szCs w:val="20"/>
        </w:rPr>
        <w:t>整体</w:t>
      </w:r>
      <w:r w:rsidR="00181CAE" w:rsidRPr="007F7DEE">
        <w:rPr>
          <w:rFonts w:ascii="Times New Roman" w:eastAsia="宋体" w:hAnsi="Times New Roman" w:cs="Times New Roman" w:hint="eastAsia"/>
          <w:color w:val="000000" w:themeColor="text1"/>
          <w:sz w:val="20"/>
          <w:szCs w:val="20"/>
        </w:rPr>
        <w:t>退化</w:t>
      </w:r>
      <w:r w:rsidR="00181CAE" w:rsidRPr="007F7DEE">
        <w:rPr>
          <w:rFonts w:ascii="Times New Roman" w:eastAsia="宋体" w:hAnsi="Times New Roman" w:cs="Times New Roman"/>
          <w:color w:val="000000" w:themeColor="text1"/>
          <w:sz w:val="20"/>
          <w:szCs w:val="20"/>
        </w:rPr>
        <w:t>面积</w:t>
      </w:r>
      <w:r w:rsidR="00181CAE" w:rsidRPr="007F7DEE">
        <w:rPr>
          <w:rFonts w:ascii="Times New Roman" w:eastAsia="宋体" w:hAnsi="Times New Roman" w:cs="Times New Roman"/>
          <w:color w:val="000000" w:themeColor="text1"/>
          <w:sz w:val="20"/>
          <w:szCs w:val="20"/>
        </w:rPr>
        <w:t xml:space="preserve"> 10826773.43</w:t>
      </w:r>
      <w:r w:rsidR="00181CAE" w:rsidRPr="007F7DEE">
        <w:rPr>
          <w:rFonts w:ascii="Times New Roman" w:eastAsia="宋体" w:hAnsi="Times New Roman" w:cs="Times New Roman" w:hint="eastAsia"/>
          <w:color w:val="000000" w:themeColor="text1"/>
          <w:sz w:val="20"/>
          <w:szCs w:val="20"/>
        </w:rPr>
        <w:t>公顷</w:t>
      </w:r>
      <w:r w:rsidR="00181CAE" w:rsidRPr="007F7DEE">
        <w:rPr>
          <w:rFonts w:ascii="Times New Roman" w:eastAsia="宋体" w:hAnsi="Times New Roman" w:cs="Times New Roman"/>
          <w:color w:val="000000" w:themeColor="text1"/>
          <w:sz w:val="20"/>
          <w:szCs w:val="20"/>
        </w:rPr>
        <w:t>，占</w:t>
      </w:r>
      <w:r w:rsidR="00181CAE" w:rsidRPr="007F7DEE">
        <w:rPr>
          <w:rFonts w:ascii="Times New Roman" w:eastAsia="宋体" w:hAnsi="Times New Roman" w:cs="Times New Roman"/>
          <w:color w:val="000000" w:themeColor="text1"/>
          <w:sz w:val="20"/>
          <w:szCs w:val="20"/>
        </w:rPr>
        <w:t>1990</w:t>
      </w:r>
      <w:r w:rsidR="00181CAE" w:rsidRPr="007F7DEE">
        <w:rPr>
          <w:rFonts w:ascii="Times New Roman" w:eastAsia="宋体" w:hAnsi="Times New Roman" w:cs="Times New Roman"/>
          <w:color w:val="000000" w:themeColor="text1"/>
          <w:sz w:val="20"/>
          <w:szCs w:val="20"/>
        </w:rPr>
        <w:t>年森林覆盖面积的</w:t>
      </w:r>
      <w:r w:rsidR="00181CAE" w:rsidRPr="007F7DEE">
        <w:rPr>
          <w:rFonts w:ascii="Times New Roman" w:eastAsia="宋体" w:hAnsi="Times New Roman" w:cs="Times New Roman"/>
          <w:color w:val="000000" w:themeColor="text1"/>
          <w:sz w:val="20"/>
          <w:szCs w:val="20"/>
        </w:rPr>
        <w:t>7.66%</w:t>
      </w:r>
      <w:r w:rsidR="00181CAE" w:rsidRPr="007F7DEE">
        <w:rPr>
          <w:rFonts w:ascii="Times New Roman" w:eastAsia="宋体" w:hAnsi="Times New Roman" w:cs="Times New Roman"/>
          <w:color w:val="000000" w:themeColor="text1"/>
          <w:sz w:val="20"/>
          <w:szCs w:val="20"/>
        </w:rPr>
        <w:t>，平均每年损失森林面积</w:t>
      </w:r>
      <w:r w:rsidR="00181CAE" w:rsidRPr="007F7DEE">
        <w:rPr>
          <w:rFonts w:ascii="Times New Roman" w:eastAsia="宋体" w:hAnsi="Times New Roman" w:cs="Times New Roman"/>
          <w:color w:val="000000" w:themeColor="text1"/>
          <w:sz w:val="20"/>
          <w:szCs w:val="20"/>
        </w:rPr>
        <w:t>360892.45</w:t>
      </w:r>
      <w:r w:rsidR="00181CAE" w:rsidRPr="007F7DEE">
        <w:rPr>
          <w:rFonts w:ascii="Times New Roman" w:eastAsia="宋体" w:hAnsi="Times New Roman" w:cs="Times New Roman" w:hint="eastAsia"/>
          <w:color w:val="000000" w:themeColor="text1"/>
          <w:sz w:val="20"/>
          <w:szCs w:val="20"/>
        </w:rPr>
        <w:t>公顷</w:t>
      </w:r>
      <w:r w:rsidR="00181CAE" w:rsidRPr="007F7DEE">
        <w:rPr>
          <w:rFonts w:ascii="Times New Roman" w:eastAsia="宋体" w:hAnsi="Times New Roman" w:cs="Times New Roman"/>
          <w:color w:val="000000" w:themeColor="text1"/>
          <w:sz w:val="20"/>
          <w:szCs w:val="20"/>
        </w:rPr>
        <w:t>。</w:t>
      </w:r>
      <w:r w:rsidR="00181CAE" w:rsidRPr="007F7DEE">
        <w:rPr>
          <w:rFonts w:ascii="Times New Roman" w:eastAsia="宋体" w:hAnsi="Times New Roman" w:cs="Times New Roman"/>
          <w:color w:val="000000" w:themeColor="text1"/>
          <w:sz w:val="20"/>
          <w:szCs w:val="20"/>
        </w:rPr>
        <w:t xml:space="preserve"> </w:t>
      </w:r>
    </w:p>
    <w:p w14:paraId="32292796" w14:textId="623622E2" w:rsidR="004D4006" w:rsidRPr="007F7DEE" w:rsidRDefault="00181CAE" w:rsidP="003239CA">
      <w:pPr>
        <w:spacing w:line="480" w:lineRule="auto"/>
        <w:ind w:firstLine="420"/>
        <w:rPr>
          <w:rFonts w:ascii="Times New Roman" w:eastAsia="宋体" w:hAnsi="Times New Roman" w:cs="Times New Roman"/>
          <w:color w:val="000000" w:themeColor="text1"/>
          <w:sz w:val="20"/>
          <w:szCs w:val="20"/>
        </w:rPr>
      </w:pPr>
      <w:r w:rsidRPr="007F7DEE">
        <w:rPr>
          <w:rFonts w:ascii="Times New Roman" w:eastAsia="宋体" w:hAnsi="Times New Roman" w:cs="Times New Roman"/>
          <w:color w:val="000000" w:themeColor="text1"/>
          <w:sz w:val="20"/>
          <w:szCs w:val="20"/>
        </w:rPr>
        <w:t>1990</w:t>
      </w:r>
      <w:r w:rsidRPr="007F7DEE">
        <w:rPr>
          <w:rFonts w:ascii="Times New Roman" w:eastAsia="宋体" w:hAnsi="Times New Roman" w:cs="Times New Roman" w:hint="eastAsia"/>
          <w:color w:val="000000" w:themeColor="text1"/>
          <w:sz w:val="20"/>
          <w:szCs w:val="20"/>
        </w:rPr>
        <w:t>-</w:t>
      </w:r>
      <w:r w:rsidRPr="007F7DEE">
        <w:rPr>
          <w:rFonts w:ascii="Times New Roman" w:eastAsia="宋体" w:hAnsi="Times New Roman" w:cs="Times New Roman"/>
          <w:color w:val="000000" w:themeColor="text1"/>
          <w:sz w:val="20"/>
          <w:szCs w:val="20"/>
        </w:rPr>
        <w:t>2019</w:t>
      </w:r>
      <w:r w:rsidR="00204C8C" w:rsidRPr="007F7DEE">
        <w:rPr>
          <w:rFonts w:ascii="Times New Roman" w:eastAsia="宋体" w:hAnsi="Times New Roman" w:cs="Times New Roman" w:hint="eastAsia"/>
          <w:color w:val="000000" w:themeColor="text1"/>
          <w:sz w:val="20"/>
          <w:szCs w:val="20"/>
        </w:rPr>
        <w:t>年</w:t>
      </w:r>
      <w:r w:rsidRPr="007F7DEE">
        <w:rPr>
          <w:rFonts w:ascii="Times New Roman" w:eastAsia="宋体" w:hAnsi="Times New Roman" w:cs="Times New Roman"/>
          <w:color w:val="000000" w:themeColor="text1"/>
          <w:sz w:val="20"/>
          <w:szCs w:val="20"/>
        </w:rPr>
        <w:t>中国亚热带</w:t>
      </w:r>
      <w:r w:rsidRPr="007F7DEE">
        <w:rPr>
          <w:rFonts w:ascii="Times New Roman" w:eastAsia="宋体" w:hAnsi="Times New Roman" w:cs="Times New Roman"/>
          <w:color w:val="000000" w:themeColor="text1"/>
          <w:sz w:val="20"/>
          <w:szCs w:val="20"/>
        </w:rPr>
        <w:t>21</w:t>
      </w:r>
      <w:r w:rsidRPr="007F7DEE">
        <w:rPr>
          <w:rFonts w:ascii="Times New Roman" w:eastAsia="宋体" w:hAnsi="Times New Roman" w:cs="Times New Roman"/>
          <w:color w:val="000000" w:themeColor="text1"/>
          <w:sz w:val="20"/>
          <w:szCs w:val="20"/>
        </w:rPr>
        <w:t>个省级行政区划单位森林退化在空间分布方面极不平衡</w:t>
      </w:r>
      <w:r w:rsidR="00204C8C" w:rsidRPr="007F7DEE">
        <w:rPr>
          <w:rFonts w:ascii="Times New Roman" w:eastAsia="宋体" w:hAnsi="Times New Roman" w:cs="Times New Roman"/>
          <w:color w:val="000000" w:themeColor="text1"/>
          <w:sz w:val="20"/>
          <w:szCs w:val="20"/>
        </w:rPr>
        <w:t>(</w:t>
      </w:r>
      <w:r w:rsidR="00204C8C" w:rsidRPr="007F7DEE">
        <w:rPr>
          <w:rFonts w:ascii="Times New Roman" w:eastAsia="宋体" w:hAnsi="Times New Roman" w:cs="Times New Roman" w:hint="eastAsia"/>
          <w:color w:val="000000" w:themeColor="text1"/>
          <w:sz w:val="20"/>
          <w:szCs w:val="20"/>
        </w:rPr>
        <w:t>图</w:t>
      </w:r>
      <w:r w:rsidR="00B84986">
        <w:rPr>
          <w:rFonts w:ascii="Times New Roman" w:eastAsia="宋体" w:hAnsi="Times New Roman" w:cs="Times New Roman" w:hint="eastAsia"/>
          <w:color w:val="000000" w:themeColor="text1"/>
          <w:sz w:val="20"/>
          <w:szCs w:val="20"/>
        </w:rPr>
        <w:t>3</w:t>
      </w:r>
      <w:r w:rsidR="00204C8C" w:rsidRPr="007F7DEE">
        <w:rPr>
          <w:rFonts w:ascii="Times New Roman" w:eastAsia="宋体" w:hAnsi="Times New Roman" w:cs="Times New Roman"/>
          <w:color w:val="000000" w:themeColor="text1"/>
          <w:sz w:val="20"/>
          <w:szCs w:val="20"/>
        </w:rPr>
        <w:t>)</w:t>
      </w:r>
      <w:r w:rsidRPr="007F7DEE">
        <w:rPr>
          <w:rFonts w:ascii="Times New Roman" w:eastAsia="宋体" w:hAnsi="Times New Roman" w:cs="Times New Roman" w:hint="eastAsia"/>
          <w:color w:val="000000" w:themeColor="text1"/>
          <w:sz w:val="20"/>
          <w:szCs w:val="20"/>
        </w:rPr>
        <w:t>，</w:t>
      </w:r>
      <w:r w:rsidRPr="007F7DEE">
        <w:rPr>
          <w:rFonts w:ascii="Times New Roman" w:eastAsia="宋体" w:hAnsi="Times New Roman" w:cs="Times New Roman"/>
          <w:color w:val="000000" w:themeColor="text1"/>
          <w:sz w:val="20"/>
          <w:szCs w:val="20"/>
        </w:rPr>
        <w:t>退化</w:t>
      </w:r>
      <w:r w:rsidRPr="007F7DEE">
        <w:rPr>
          <w:rFonts w:ascii="Times New Roman" w:eastAsia="宋体" w:hAnsi="Times New Roman" w:cs="Times New Roman" w:hint="eastAsia"/>
          <w:color w:val="000000" w:themeColor="text1"/>
          <w:sz w:val="20"/>
          <w:szCs w:val="20"/>
        </w:rPr>
        <w:t>较为</w:t>
      </w:r>
      <w:r w:rsidRPr="007F7DEE">
        <w:rPr>
          <w:rFonts w:ascii="Times New Roman" w:eastAsia="宋体" w:hAnsi="Times New Roman" w:cs="Times New Roman"/>
          <w:color w:val="000000" w:themeColor="text1"/>
          <w:sz w:val="20"/>
          <w:szCs w:val="20"/>
        </w:rPr>
        <w:t>严</w:t>
      </w:r>
      <w:r w:rsidRPr="007F7DEE">
        <w:rPr>
          <w:rFonts w:ascii="Times New Roman" w:eastAsia="宋体" w:hAnsi="Times New Roman" w:cs="Times New Roman"/>
          <w:color w:val="000000" w:themeColor="text1"/>
          <w:sz w:val="20"/>
          <w:szCs w:val="20"/>
        </w:rPr>
        <w:t>重的是云南省、广西壮族自治区、贵州省、湖南省以及四川省</w:t>
      </w:r>
      <w:r w:rsidR="003239CA" w:rsidRPr="007F7DEE">
        <w:rPr>
          <w:rFonts w:ascii="Times New Roman" w:eastAsia="宋体" w:hAnsi="Times New Roman" w:cs="Times New Roman" w:hint="eastAsia"/>
          <w:color w:val="000000" w:themeColor="text1"/>
          <w:sz w:val="20"/>
          <w:szCs w:val="20"/>
        </w:rPr>
        <w:t>。</w:t>
      </w:r>
      <w:r w:rsidRPr="007F7DEE">
        <w:rPr>
          <w:rFonts w:ascii="Times New Roman" w:eastAsia="宋体" w:hAnsi="Times New Roman" w:cs="Times New Roman"/>
          <w:color w:val="000000" w:themeColor="text1"/>
          <w:sz w:val="20"/>
          <w:szCs w:val="20"/>
        </w:rPr>
        <w:t>其中云南省</w:t>
      </w:r>
      <w:r w:rsidR="003239CA" w:rsidRPr="007F7DEE">
        <w:rPr>
          <w:rFonts w:ascii="Times New Roman" w:eastAsia="宋体" w:hAnsi="Times New Roman" w:cs="Times New Roman" w:hint="eastAsia"/>
          <w:color w:val="000000" w:themeColor="text1"/>
          <w:sz w:val="20"/>
          <w:szCs w:val="20"/>
        </w:rPr>
        <w:t>最</w:t>
      </w:r>
      <w:r w:rsidRPr="007F7DEE">
        <w:rPr>
          <w:rFonts w:ascii="Times New Roman" w:eastAsia="宋体" w:hAnsi="Times New Roman" w:cs="Times New Roman"/>
          <w:color w:val="000000" w:themeColor="text1"/>
          <w:sz w:val="20"/>
          <w:szCs w:val="20"/>
        </w:rPr>
        <w:t>为严重，从</w:t>
      </w:r>
      <w:r w:rsidRPr="007F7DEE">
        <w:rPr>
          <w:rFonts w:ascii="Times New Roman" w:eastAsia="宋体" w:hAnsi="Times New Roman" w:cs="Times New Roman"/>
          <w:color w:val="000000" w:themeColor="text1"/>
          <w:sz w:val="20"/>
          <w:szCs w:val="20"/>
        </w:rPr>
        <w:t>1990</w:t>
      </w:r>
      <w:r w:rsidR="003239CA" w:rsidRPr="007F7DEE">
        <w:rPr>
          <w:rFonts w:ascii="Times New Roman" w:eastAsia="宋体" w:hAnsi="Times New Roman" w:cs="Times New Roman" w:hint="eastAsia"/>
          <w:color w:val="000000" w:themeColor="text1"/>
          <w:sz w:val="20"/>
          <w:szCs w:val="20"/>
        </w:rPr>
        <w:t>-</w:t>
      </w:r>
      <w:r w:rsidRPr="007F7DEE">
        <w:rPr>
          <w:rFonts w:ascii="Times New Roman" w:eastAsia="宋体" w:hAnsi="Times New Roman" w:cs="Times New Roman"/>
          <w:color w:val="000000" w:themeColor="text1"/>
          <w:sz w:val="20"/>
          <w:szCs w:val="20"/>
        </w:rPr>
        <w:t>2019</w:t>
      </w:r>
      <w:r w:rsidRPr="007F7DEE">
        <w:rPr>
          <w:rFonts w:ascii="Times New Roman" w:eastAsia="宋体" w:hAnsi="Times New Roman" w:cs="Times New Roman"/>
          <w:color w:val="000000" w:themeColor="text1"/>
          <w:sz w:val="20"/>
          <w:szCs w:val="20"/>
        </w:rPr>
        <w:t>年共损失</w:t>
      </w:r>
      <w:r w:rsidRPr="007F7DEE">
        <w:rPr>
          <w:rFonts w:ascii="Times New Roman" w:eastAsia="宋体" w:hAnsi="Times New Roman" w:cs="Times New Roman"/>
          <w:color w:val="000000" w:themeColor="text1"/>
          <w:sz w:val="20"/>
          <w:szCs w:val="20"/>
        </w:rPr>
        <w:t>1475040.00</w:t>
      </w:r>
      <w:r w:rsidRPr="007F7DEE">
        <w:rPr>
          <w:rFonts w:ascii="Times New Roman" w:eastAsia="宋体" w:hAnsi="Times New Roman" w:cs="Times New Roman" w:hint="eastAsia"/>
          <w:color w:val="000000" w:themeColor="text1"/>
          <w:sz w:val="20"/>
          <w:szCs w:val="20"/>
        </w:rPr>
        <w:t>公顷</w:t>
      </w:r>
      <w:r w:rsidRPr="007F7DEE">
        <w:rPr>
          <w:rFonts w:ascii="Times New Roman" w:eastAsia="宋体" w:hAnsi="Times New Roman" w:cs="Times New Roman"/>
          <w:color w:val="000000" w:themeColor="text1"/>
          <w:sz w:val="20"/>
          <w:szCs w:val="20"/>
        </w:rPr>
        <w:t>，占总损失的</w:t>
      </w:r>
      <w:r w:rsidRPr="007F7DEE">
        <w:rPr>
          <w:rFonts w:ascii="Times New Roman" w:eastAsia="宋体" w:hAnsi="Times New Roman" w:cs="Times New Roman"/>
          <w:color w:val="000000" w:themeColor="text1"/>
          <w:sz w:val="20"/>
          <w:szCs w:val="20"/>
        </w:rPr>
        <w:t>17.58%</w:t>
      </w:r>
      <w:r w:rsidRPr="007F7DEE">
        <w:rPr>
          <w:rFonts w:ascii="Times New Roman" w:eastAsia="宋体" w:hAnsi="Times New Roman" w:cs="Times New Roman"/>
          <w:color w:val="000000" w:themeColor="text1"/>
          <w:sz w:val="20"/>
          <w:szCs w:val="20"/>
        </w:rPr>
        <w:t>，平均每年损失</w:t>
      </w:r>
      <w:r w:rsidRPr="007F7DEE">
        <w:rPr>
          <w:rFonts w:ascii="Times New Roman" w:eastAsia="宋体" w:hAnsi="Times New Roman" w:cs="Times New Roman"/>
          <w:color w:val="000000" w:themeColor="text1"/>
          <w:sz w:val="20"/>
          <w:szCs w:val="20"/>
        </w:rPr>
        <w:t>63453.33</w:t>
      </w:r>
      <w:r w:rsidRPr="007F7DEE">
        <w:rPr>
          <w:rFonts w:ascii="Times New Roman" w:eastAsia="宋体" w:hAnsi="Times New Roman" w:cs="Times New Roman" w:hint="eastAsia"/>
          <w:color w:val="000000" w:themeColor="text1"/>
          <w:sz w:val="20"/>
          <w:szCs w:val="20"/>
        </w:rPr>
        <w:t>公顷</w:t>
      </w:r>
      <w:r w:rsidR="003239CA" w:rsidRPr="007F7DEE">
        <w:rPr>
          <w:rFonts w:ascii="Times New Roman" w:eastAsia="宋体" w:hAnsi="Times New Roman" w:cs="Times New Roman" w:hint="eastAsia"/>
          <w:color w:val="000000" w:themeColor="text1"/>
          <w:sz w:val="20"/>
          <w:szCs w:val="20"/>
        </w:rPr>
        <w:t>。</w:t>
      </w:r>
      <w:r w:rsidRPr="007F7DEE">
        <w:rPr>
          <w:rFonts w:ascii="Times New Roman" w:eastAsia="宋体" w:hAnsi="Times New Roman" w:cs="Times New Roman"/>
          <w:color w:val="000000" w:themeColor="text1"/>
          <w:sz w:val="20"/>
          <w:szCs w:val="20"/>
        </w:rPr>
        <w:t>从整体分布上看西南地区比起东部沿海城市和中部经济</w:t>
      </w:r>
      <w:r w:rsidRPr="007F7DEE">
        <w:rPr>
          <w:rFonts w:ascii="Times New Roman" w:eastAsia="宋体" w:hAnsi="Times New Roman" w:cs="Times New Roman" w:hint="eastAsia"/>
          <w:color w:val="000000" w:themeColor="text1"/>
          <w:sz w:val="20"/>
          <w:szCs w:val="20"/>
        </w:rPr>
        <w:t>发展</w:t>
      </w:r>
      <w:r w:rsidRPr="007F7DEE">
        <w:rPr>
          <w:rFonts w:ascii="Times New Roman" w:eastAsia="宋体" w:hAnsi="Times New Roman" w:cs="Times New Roman"/>
          <w:color w:val="000000" w:themeColor="text1"/>
          <w:sz w:val="20"/>
          <w:szCs w:val="20"/>
        </w:rPr>
        <w:t>区退化更为严重，</w:t>
      </w:r>
      <w:r w:rsidR="003239CA" w:rsidRPr="007F7DEE">
        <w:rPr>
          <w:rFonts w:ascii="Times New Roman" w:eastAsia="宋体" w:hAnsi="Times New Roman" w:cs="Times New Roman" w:hint="eastAsia"/>
          <w:color w:val="000000" w:themeColor="text1"/>
          <w:sz w:val="20"/>
          <w:szCs w:val="20"/>
        </w:rPr>
        <w:t>并</w:t>
      </w:r>
      <w:r w:rsidRPr="007F7DEE">
        <w:rPr>
          <w:rFonts w:ascii="Times New Roman" w:eastAsia="宋体" w:hAnsi="Times New Roman" w:cs="Times New Roman" w:hint="eastAsia"/>
          <w:color w:val="000000" w:themeColor="text1"/>
          <w:sz w:val="20"/>
          <w:szCs w:val="20"/>
        </w:rPr>
        <w:t>逐渐</w:t>
      </w:r>
      <w:r w:rsidRPr="007F7DEE">
        <w:rPr>
          <w:rFonts w:ascii="Times New Roman" w:eastAsia="宋体" w:hAnsi="Times New Roman" w:cs="Times New Roman"/>
          <w:color w:val="000000" w:themeColor="text1"/>
          <w:sz w:val="20"/>
          <w:szCs w:val="20"/>
        </w:rPr>
        <w:t>向西</w:t>
      </w:r>
      <w:r w:rsidRPr="007F7DEE">
        <w:rPr>
          <w:rFonts w:ascii="Times New Roman" w:eastAsia="宋体" w:hAnsi="Times New Roman" w:cs="Times New Roman" w:hint="eastAsia"/>
          <w:color w:val="000000" w:themeColor="text1"/>
          <w:sz w:val="20"/>
          <w:szCs w:val="20"/>
        </w:rPr>
        <w:t>南</w:t>
      </w:r>
      <w:r w:rsidRPr="007F7DEE">
        <w:rPr>
          <w:rFonts w:ascii="Times New Roman" w:eastAsia="宋体" w:hAnsi="Times New Roman" w:cs="Times New Roman"/>
          <w:color w:val="000000" w:themeColor="text1"/>
          <w:sz w:val="20"/>
          <w:szCs w:val="20"/>
        </w:rPr>
        <w:t>地区聚拢。</w:t>
      </w:r>
    </w:p>
    <w:p w14:paraId="7DFE0B4A" w14:textId="6989005E" w:rsidR="00306001" w:rsidRPr="007F7DEE" w:rsidRDefault="00306001" w:rsidP="00306001">
      <w:pPr>
        <w:pStyle w:val="5"/>
        <w:spacing w:line="480" w:lineRule="auto"/>
        <w:rPr>
          <w:rFonts w:eastAsia="黑体"/>
          <w:color w:val="000000" w:themeColor="text1"/>
        </w:rPr>
      </w:pPr>
      <w:r w:rsidRPr="007F7DEE">
        <w:rPr>
          <w:rFonts w:eastAsia="黑体" w:hint="eastAsia"/>
          <w:color w:val="000000" w:themeColor="text1"/>
        </w:rPr>
        <w:t>3</w:t>
      </w:r>
      <w:r w:rsidRPr="007F7DEE">
        <w:rPr>
          <w:rFonts w:eastAsia="黑体"/>
          <w:color w:val="000000" w:themeColor="text1"/>
        </w:rPr>
        <w:t>.</w:t>
      </w:r>
      <w:r w:rsidR="007C0346" w:rsidRPr="007F7DEE">
        <w:rPr>
          <w:rFonts w:eastAsia="黑体"/>
          <w:color w:val="000000" w:themeColor="text1"/>
        </w:rPr>
        <w:t xml:space="preserve">2  </w:t>
      </w:r>
      <w:r w:rsidRPr="007F7DEE">
        <w:rPr>
          <w:rFonts w:eastAsia="黑体" w:hint="eastAsia"/>
          <w:color w:val="000000" w:themeColor="text1"/>
        </w:rPr>
        <w:t>中国亚热带森林退化的转换类型</w:t>
      </w:r>
      <w:r w:rsidR="00E9559F" w:rsidRPr="007F7DEE">
        <w:rPr>
          <w:rFonts w:eastAsia="黑体" w:hint="eastAsia"/>
          <w:color w:val="000000" w:themeColor="text1"/>
        </w:rPr>
        <w:t>分析</w:t>
      </w:r>
    </w:p>
    <w:p w14:paraId="7200A4B1" w14:textId="480D69A5" w:rsidR="00306001" w:rsidRPr="007F7DEE" w:rsidRDefault="007227F1" w:rsidP="00306001">
      <w:pPr>
        <w:spacing w:line="480" w:lineRule="auto"/>
        <w:ind w:firstLine="420"/>
        <w:rPr>
          <w:rFonts w:ascii="Times New Roman" w:eastAsia="宋体" w:hAnsi="Times New Roman" w:cs="Times New Roman"/>
          <w:color w:val="000000" w:themeColor="text1"/>
          <w:sz w:val="20"/>
          <w:szCs w:val="20"/>
        </w:rPr>
        <w:sectPr w:rsidR="00306001" w:rsidRPr="007F7DEE" w:rsidSect="0008378C">
          <w:type w:val="continuous"/>
          <w:pgSz w:w="11907" w:h="16216"/>
          <w:pgMar w:top="907" w:right="1134" w:bottom="907" w:left="1134" w:header="680" w:footer="567" w:gutter="0"/>
          <w:lnNumType w:countBy="1" w:restart="continuous"/>
          <w:cols w:num="2" w:space="307"/>
          <w:docGrid w:type="lines" w:linePitch="312"/>
        </w:sectPr>
      </w:pPr>
      <w:r w:rsidRPr="007F7DEE">
        <w:rPr>
          <w:rFonts w:ascii="Times New Roman" w:eastAsia="宋体" w:hAnsi="Times New Roman" w:cs="Times New Roman" w:hint="eastAsia"/>
          <w:color w:val="000000" w:themeColor="text1"/>
          <w:sz w:val="20"/>
          <w:szCs w:val="20"/>
        </w:rPr>
        <w:t>为了详细了解中国亚热带森林退化区的转换情况，利用</w:t>
      </w:r>
      <w:r w:rsidRPr="007F7DEE">
        <w:rPr>
          <w:rFonts w:ascii="Times New Roman" w:eastAsia="宋体" w:hAnsi="Times New Roman" w:cs="Times New Roman"/>
          <w:color w:val="000000" w:themeColor="text1"/>
          <w:sz w:val="20"/>
          <w:szCs w:val="20"/>
        </w:rPr>
        <w:t>2020</w:t>
      </w:r>
      <w:r w:rsidRPr="007F7DEE">
        <w:rPr>
          <w:rFonts w:ascii="Times New Roman" w:eastAsia="宋体" w:hAnsi="Times New Roman" w:cs="Times New Roman"/>
          <w:color w:val="000000" w:themeColor="text1"/>
          <w:sz w:val="20"/>
          <w:szCs w:val="20"/>
        </w:rPr>
        <w:t>年</w:t>
      </w:r>
      <w:r w:rsidRPr="007F7DEE">
        <w:rPr>
          <w:rFonts w:ascii="Times New Roman" w:eastAsia="宋体" w:hAnsi="Times New Roman" w:cs="Times New Roman"/>
          <w:color w:val="000000" w:themeColor="text1"/>
          <w:sz w:val="20"/>
          <w:szCs w:val="20"/>
        </w:rPr>
        <w:t>CLCD</w:t>
      </w:r>
      <w:r w:rsidRPr="007F7DEE">
        <w:rPr>
          <w:rFonts w:ascii="Times New Roman" w:eastAsia="宋体" w:hAnsi="Times New Roman" w:cs="Times New Roman"/>
          <w:color w:val="000000" w:themeColor="text1"/>
          <w:sz w:val="20"/>
          <w:szCs w:val="20"/>
        </w:rPr>
        <w:t>土地利用覆盖图，确定了</w:t>
      </w:r>
      <w:r w:rsidRPr="007F7DEE">
        <w:rPr>
          <w:rFonts w:ascii="Times New Roman" w:eastAsia="宋体" w:hAnsi="Times New Roman" w:cs="Times New Roman"/>
          <w:color w:val="000000" w:themeColor="text1"/>
          <w:sz w:val="20"/>
          <w:szCs w:val="20"/>
        </w:rPr>
        <w:t>1990-2019</w:t>
      </w:r>
      <w:r w:rsidRPr="007F7DEE">
        <w:rPr>
          <w:rFonts w:ascii="Times New Roman" w:eastAsia="宋体" w:hAnsi="Times New Roman" w:cs="Times New Roman"/>
          <w:color w:val="000000" w:themeColor="text1"/>
          <w:sz w:val="20"/>
          <w:szCs w:val="20"/>
        </w:rPr>
        <w:t>年森林退化地区最终转变成的土地利用类型占比。如图</w:t>
      </w:r>
      <w:r w:rsidR="00B84986">
        <w:rPr>
          <w:rFonts w:ascii="Times New Roman" w:eastAsia="宋体" w:hAnsi="Times New Roman" w:cs="Times New Roman" w:hint="eastAsia"/>
          <w:color w:val="000000" w:themeColor="text1"/>
          <w:sz w:val="20"/>
          <w:szCs w:val="20"/>
        </w:rPr>
        <w:t>4</w:t>
      </w:r>
      <w:r w:rsidRPr="007F7DEE">
        <w:rPr>
          <w:rFonts w:ascii="Times New Roman" w:eastAsia="宋体" w:hAnsi="Times New Roman" w:cs="Times New Roman"/>
          <w:color w:val="000000" w:themeColor="text1"/>
          <w:sz w:val="20"/>
          <w:szCs w:val="20"/>
        </w:rPr>
        <w:t>所示，中国亚热带森林退化地区大部分</w:t>
      </w:r>
      <w:r w:rsidRPr="007F7DEE">
        <w:rPr>
          <w:rFonts w:ascii="Times New Roman" w:eastAsia="宋体" w:hAnsi="Times New Roman" w:cs="Times New Roman"/>
          <w:color w:val="000000" w:themeColor="text1"/>
          <w:sz w:val="20"/>
          <w:szCs w:val="20"/>
        </w:rPr>
        <w:t>(45.89%)</w:t>
      </w:r>
      <w:r w:rsidRPr="007F7DEE">
        <w:rPr>
          <w:rFonts w:ascii="Times New Roman" w:eastAsia="宋体" w:hAnsi="Times New Roman" w:cs="Times New Roman"/>
          <w:color w:val="000000" w:themeColor="text1"/>
          <w:sz w:val="20"/>
          <w:szCs w:val="20"/>
        </w:rPr>
        <w:t>又再生为林地，其中四川省表现最为明显，占比</w:t>
      </w:r>
      <w:r w:rsidRPr="007F7DEE">
        <w:rPr>
          <w:rFonts w:ascii="Times New Roman" w:eastAsia="宋体" w:hAnsi="Times New Roman" w:cs="Times New Roman"/>
          <w:color w:val="000000" w:themeColor="text1"/>
          <w:sz w:val="20"/>
          <w:szCs w:val="20"/>
        </w:rPr>
        <w:t>65.29%</w:t>
      </w:r>
      <w:r w:rsidRPr="007F7DEE">
        <w:rPr>
          <w:rFonts w:ascii="Times New Roman" w:eastAsia="宋体" w:hAnsi="Times New Roman" w:cs="Times New Roman"/>
          <w:color w:val="000000" w:themeColor="text1"/>
          <w:sz w:val="20"/>
          <w:szCs w:val="20"/>
        </w:rPr>
        <w:t>，其次为广西壮族自治区占比约</w:t>
      </w:r>
      <w:r w:rsidRPr="007F7DEE">
        <w:rPr>
          <w:rFonts w:ascii="Times New Roman" w:eastAsia="宋体" w:hAnsi="Times New Roman" w:cs="Times New Roman"/>
          <w:color w:val="000000" w:themeColor="text1"/>
          <w:sz w:val="20"/>
          <w:szCs w:val="20"/>
        </w:rPr>
        <w:t>54.15%</w:t>
      </w:r>
      <w:r w:rsidRPr="007F7DEE">
        <w:rPr>
          <w:rFonts w:ascii="Times New Roman" w:eastAsia="宋体" w:hAnsi="Times New Roman" w:cs="Times New Roman"/>
          <w:color w:val="000000" w:themeColor="text1"/>
          <w:sz w:val="20"/>
          <w:szCs w:val="20"/>
        </w:rPr>
        <w:t>；整体</w:t>
      </w:r>
      <w:r w:rsidRPr="007F7DEE">
        <w:rPr>
          <w:rFonts w:ascii="Times New Roman" w:eastAsia="宋体" w:hAnsi="Times New Roman" w:cs="Times New Roman"/>
          <w:color w:val="000000" w:themeColor="text1"/>
          <w:sz w:val="20"/>
          <w:szCs w:val="20"/>
        </w:rPr>
        <w:t>21.11%</w:t>
      </w:r>
      <w:r w:rsidRPr="007F7DEE">
        <w:rPr>
          <w:rFonts w:ascii="Times New Roman" w:eastAsia="宋体" w:hAnsi="Times New Roman" w:cs="Times New Roman"/>
          <w:color w:val="000000" w:themeColor="text1"/>
          <w:sz w:val="20"/>
          <w:szCs w:val="20"/>
        </w:rPr>
        <w:t>转变为草地，其中贵州省、云南省较为显著，分别占比</w:t>
      </w:r>
      <w:r w:rsidRPr="007F7DEE">
        <w:rPr>
          <w:rFonts w:ascii="Times New Roman" w:eastAsia="宋体" w:hAnsi="Times New Roman" w:cs="Times New Roman"/>
          <w:color w:val="000000" w:themeColor="text1"/>
          <w:sz w:val="20"/>
          <w:szCs w:val="20"/>
        </w:rPr>
        <w:t>32.27%</w:t>
      </w:r>
      <w:r w:rsidRPr="007F7DEE">
        <w:rPr>
          <w:rFonts w:ascii="Times New Roman" w:eastAsia="宋体" w:hAnsi="Times New Roman" w:cs="Times New Roman"/>
          <w:color w:val="000000" w:themeColor="text1"/>
          <w:sz w:val="20"/>
          <w:szCs w:val="20"/>
        </w:rPr>
        <w:t>、</w:t>
      </w:r>
      <w:r w:rsidRPr="007F7DEE">
        <w:rPr>
          <w:rFonts w:ascii="Times New Roman" w:eastAsia="宋体" w:hAnsi="Times New Roman" w:cs="Times New Roman"/>
          <w:color w:val="000000" w:themeColor="text1"/>
          <w:sz w:val="20"/>
          <w:szCs w:val="20"/>
        </w:rPr>
        <w:t>29.49%</w:t>
      </w:r>
      <w:r w:rsidRPr="007F7DEE">
        <w:rPr>
          <w:rFonts w:ascii="Times New Roman" w:eastAsia="宋体" w:hAnsi="Times New Roman" w:cs="Times New Roman"/>
          <w:color w:val="000000" w:themeColor="text1"/>
          <w:sz w:val="20"/>
          <w:szCs w:val="20"/>
        </w:rPr>
        <w:t>；</w:t>
      </w:r>
      <w:r w:rsidRPr="007F7DEE">
        <w:rPr>
          <w:rFonts w:ascii="Times New Roman" w:eastAsia="宋体" w:hAnsi="Times New Roman" w:cs="Times New Roman"/>
          <w:color w:val="000000" w:themeColor="text1"/>
          <w:sz w:val="20"/>
          <w:szCs w:val="20"/>
        </w:rPr>
        <w:t>17.42%</w:t>
      </w:r>
      <w:r w:rsidRPr="007F7DEE">
        <w:rPr>
          <w:rFonts w:ascii="Times New Roman" w:eastAsia="宋体" w:hAnsi="Times New Roman" w:cs="Times New Roman"/>
          <w:color w:val="000000" w:themeColor="text1"/>
          <w:sz w:val="20"/>
          <w:szCs w:val="20"/>
        </w:rPr>
        <w:t>转换为耕地，其中云南省最为明显占比</w:t>
      </w:r>
      <w:r w:rsidRPr="007F7DEE">
        <w:rPr>
          <w:rFonts w:ascii="Times New Roman" w:eastAsia="宋体" w:hAnsi="Times New Roman" w:cs="Times New Roman"/>
          <w:color w:val="000000" w:themeColor="text1"/>
          <w:sz w:val="20"/>
          <w:szCs w:val="20"/>
        </w:rPr>
        <w:t>22.45%</w:t>
      </w:r>
      <w:r w:rsidRPr="007F7DEE">
        <w:rPr>
          <w:rFonts w:ascii="Times New Roman" w:eastAsia="宋体" w:hAnsi="Times New Roman" w:cs="Times New Roman"/>
          <w:color w:val="000000" w:themeColor="text1"/>
          <w:sz w:val="20"/>
          <w:szCs w:val="20"/>
        </w:rPr>
        <w:t>；</w:t>
      </w:r>
      <w:r w:rsidRPr="007F7DEE">
        <w:rPr>
          <w:rFonts w:ascii="Times New Roman" w:eastAsia="宋体" w:hAnsi="Times New Roman" w:cs="Times New Roman"/>
          <w:color w:val="000000" w:themeColor="text1"/>
          <w:sz w:val="20"/>
          <w:szCs w:val="20"/>
        </w:rPr>
        <w:t>9.98%</w:t>
      </w:r>
      <w:r w:rsidRPr="007F7DEE">
        <w:rPr>
          <w:rFonts w:ascii="Times New Roman" w:eastAsia="宋体" w:hAnsi="Times New Roman" w:cs="Times New Roman"/>
          <w:color w:val="000000" w:themeColor="text1"/>
          <w:sz w:val="20"/>
          <w:szCs w:val="20"/>
        </w:rPr>
        <w:t>变为荒地；</w:t>
      </w:r>
      <w:r w:rsidRPr="007F7DEE">
        <w:rPr>
          <w:rFonts w:ascii="Times New Roman" w:eastAsia="宋体" w:hAnsi="Times New Roman" w:cs="Times New Roman"/>
          <w:color w:val="000000" w:themeColor="text1"/>
          <w:sz w:val="20"/>
          <w:szCs w:val="20"/>
        </w:rPr>
        <w:t>5.12%</w:t>
      </w:r>
      <w:r w:rsidRPr="007F7DEE">
        <w:rPr>
          <w:rFonts w:ascii="Times New Roman" w:eastAsia="宋体" w:hAnsi="Times New Roman" w:cs="Times New Roman"/>
          <w:color w:val="000000" w:themeColor="text1"/>
          <w:sz w:val="20"/>
          <w:szCs w:val="20"/>
        </w:rPr>
        <w:t>转换为</w:t>
      </w:r>
      <w:proofErr w:type="gramStart"/>
      <w:r w:rsidRPr="007F7DEE">
        <w:rPr>
          <w:rFonts w:ascii="Times New Roman" w:eastAsia="宋体" w:hAnsi="Times New Roman" w:cs="Times New Roman"/>
          <w:color w:val="000000" w:themeColor="text1"/>
          <w:sz w:val="20"/>
          <w:szCs w:val="20"/>
        </w:rPr>
        <w:t>不</w:t>
      </w:r>
      <w:proofErr w:type="gramEnd"/>
      <w:r w:rsidRPr="007F7DEE">
        <w:rPr>
          <w:rFonts w:ascii="Times New Roman" w:eastAsia="宋体" w:hAnsi="Times New Roman" w:cs="Times New Roman"/>
          <w:color w:val="000000" w:themeColor="text1"/>
          <w:sz w:val="20"/>
          <w:szCs w:val="20"/>
        </w:rPr>
        <w:t>透水面；其他土地利用类型占比</w:t>
      </w:r>
      <w:r w:rsidRPr="007F7DEE">
        <w:rPr>
          <w:rFonts w:ascii="Times New Roman" w:eastAsia="宋体" w:hAnsi="Times New Roman" w:cs="Times New Roman" w:hint="eastAsia"/>
          <w:color w:val="000000" w:themeColor="text1"/>
          <w:sz w:val="20"/>
          <w:szCs w:val="20"/>
        </w:rPr>
        <w:t>均小于</w:t>
      </w:r>
      <w:r w:rsidRPr="007F7DEE">
        <w:rPr>
          <w:rFonts w:ascii="Times New Roman" w:eastAsia="宋体" w:hAnsi="Times New Roman" w:cs="Times New Roman"/>
          <w:color w:val="000000" w:themeColor="text1"/>
          <w:sz w:val="20"/>
          <w:szCs w:val="20"/>
        </w:rPr>
        <w:t>1%</w:t>
      </w:r>
      <w:r w:rsidRPr="007F7DEE">
        <w:rPr>
          <w:rFonts w:ascii="Times New Roman" w:eastAsia="宋体" w:hAnsi="Times New Roman" w:cs="Times New Roman"/>
          <w:color w:val="000000" w:themeColor="text1"/>
          <w:sz w:val="20"/>
          <w:szCs w:val="20"/>
        </w:rPr>
        <w:t>。森林资源转变过程与我国近年来的人类社会和自然活动息息相关，</w:t>
      </w:r>
      <w:r w:rsidR="00700B07" w:rsidRPr="00700B07">
        <w:rPr>
          <w:rFonts w:ascii="Times New Roman" w:eastAsia="宋体" w:hAnsi="Times New Roman" w:cs="Times New Roman" w:hint="eastAsia"/>
          <w:color w:val="000000" w:themeColor="text1"/>
          <w:sz w:val="20"/>
          <w:szCs w:val="20"/>
        </w:rPr>
        <w:t>中国南方森林火灾形势严峻，据中国林业统计年鉴，年过火面积达</w:t>
      </w:r>
      <w:r w:rsidR="00700B07" w:rsidRPr="00700B07">
        <w:rPr>
          <w:rFonts w:ascii="Times New Roman" w:eastAsia="宋体" w:hAnsi="Times New Roman" w:cs="Times New Roman" w:hint="eastAsia"/>
          <w:color w:val="000000" w:themeColor="text1"/>
          <w:sz w:val="20"/>
          <w:szCs w:val="20"/>
        </w:rPr>
        <w:t>8665</w:t>
      </w:r>
      <w:r w:rsidR="00700B07" w:rsidRPr="00700B07">
        <w:rPr>
          <w:rFonts w:ascii="Times New Roman" w:eastAsia="宋体" w:hAnsi="Times New Roman" w:cs="Times New Roman" w:hint="eastAsia"/>
          <w:color w:val="000000" w:themeColor="text1"/>
          <w:sz w:val="20"/>
          <w:szCs w:val="20"/>
        </w:rPr>
        <w:t>公顷，占全国森林火灾总面积的</w:t>
      </w:r>
      <w:r w:rsidR="00700B07" w:rsidRPr="00700B07">
        <w:rPr>
          <w:rFonts w:ascii="Times New Roman" w:eastAsia="宋体" w:hAnsi="Times New Roman" w:cs="Times New Roman" w:hint="eastAsia"/>
          <w:color w:val="000000" w:themeColor="text1"/>
          <w:sz w:val="20"/>
          <w:szCs w:val="20"/>
        </w:rPr>
        <w:t>62.12%</w:t>
      </w:r>
      <w:r w:rsidR="00700B07" w:rsidRPr="00700B07">
        <w:rPr>
          <w:rFonts w:ascii="Times New Roman" w:eastAsia="宋体" w:hAnsi="Times New Roman" w:cs="Times New Roman" w:hint="eastAsia"/>
          <w:color w:val="000000" w:themeColor="text1"/>
          <w:sz w:val="20"/>
          <w:szCs w:val="20"/>
        </w:rPr>
        <w:t>。火烧迹地通常首先被草本植被覆盖，而森林能否有效恢复则受火灾强度、持续时间、林型及发生季节</w:t>
      </w:r>
      <w:r w:rsidR="00700B07" w:rsidRPr="00700B07">
        <w:rPr>
          <w:rFonts w:ascii="Times New Roman" w:eastAsia="宋体" w:hAnsi="Times New Roman" w:cs="Times New Roman" w:hint="eastAsia"/>
          <w:color w:val="000000" w:themeColor="text1"/>
          <w:sz w:val="20"/>
          <w:szCs w:val="20"/>
        </w:rPr>
        <w:lastRenderedPageBreak/>
        <w:t>等多种因素影响。例如，在贵州和云南，分别有</w:t>
      </w:r>
      <w:r w:rsidR="00700B07" w:rsidRPr="00700B07">
        <w:rPr>
          <w:rFonts w:ascii="Times New Roman" w:eastAsia="宋体" w:hAnsi="Times New Roman" w:cs="Times New Roman" w:hint="eastAsia"/>
          <w:color w:val="000000" w:themeColor="text1"/>
          <w:sz w:val="20"/>
          <w:szCs w:val="20"/>
        </w:rPr>
        <w:t>32.27%</w:t>
      </w:r>
      <w:r w:rsidR="00700B07" w:rsidRPr="00700B07">
        <w:rPr>
          <w:rFonts w:ascii="Times New Roman" w:eastAsia="宋体" w:hAnsi="Times New Roman" w:cs="Times New Roman" w:hint="eastAsia"/>
          <w:color w:val="000000" w:themeColor="text1"/>
          <w:sz w:val="20"/>
          <w:szCs w:val="20"/>
        </w:rPr>
        <w:t>和</w:t>
      </w:r>
      <w:r w:rsidR="00700B07" w:rsidRPr="00700B07">
        <w:rPr>
          <w:rFonts w:ascii="Times New Roman" w:eastAsia="宋体" w:hAnsi="Times New Roman" w:cs="Times New Roman" w:hint="eastAsia"/>
          <w:color w:val="000000" w:themeColor="text1"/>
          <w:sz w:val="20"/>
          <w:szCs w:val="20"/>
        </w:rPr>
        <w:t>29.49%</w:t>
      </w:r>
      <w:r w:rsidR="00700B07" w:rsidRPr="00700B07">
        <w:rPr>
          <w:rFonts w:ascii="Times New Roman" w:eastAsia="宋体" w:hAnsi="Times New Roman" w:cs="Times New Roman" w:hint="eastAsia"/>
          <w:color w:val="000000" w:themeColor="text1"/>
          <w:sz w:val="20"/>
          <w:szCs w:val="20"/>
        </w:rPr>
        <w:t>的退化森林转为草地。</w:t>
      </w:r>
      <w:r w:rsidRPr="007F7DEE">
        <w:rPr>
          <w:rFonts w:ascii="Times New Roman" w:eastAsia="宋体" w:hAnsi="Times New Roman" w:cs="Times New Roman"/>
          <w:color w:val="000000" w:themeColor="text1"/>
          <w:sz w:val="20"/>
          <w:szCs w:val="20"/>
        </w:rPr>
        <w:t>此外森林资源退化与城市化进程快速推进密不可分，在中国亚热带森林转</w:t>
      </w:r>
      <w:r w:rsidRPr="007F7DEE">
        <w:rPr>
          <w:rFonts w:ascii="Times New Roman" w:eastAsia="宋体" w:hAnsi="Times New Roman" w:cs="Times New Roman"/>
          <w:color w:val="000000" w:themeColor="text1"/>
          <w:sz w:val="20"/>
          <w:szCs w:val="20"/>
        </w:rPr>
        <w:t>换为不透水面以湖南省最为突出，其森林资源转换约占比为</w:t>
      </w:r>
      <w:r w:rsidRPr="007F7DEE">
        <w:rPr>
          <w:rFonts w:ascii="Times New Roman" w:eastAsia="宋体" w:hAnsi="Times New Roman" w:cs="Times New Roman"/>
          <w:color w:val="000000" w:themeColor="text1"/>
          <w:sz w:val="20"/>
          <w:szCs w:val="20"/>
        </w:rPr>
        <w:t>8.15%</w:t>
      </w:r>
      <w:r w:rsidRPr="007F7DEE">
        <w:rPr>
          <w:rFonts w:ascii="Times New Roman" w:eastAsia="宋体" w:hAnsi="Times New Roman" w:cs="Times New Roman"/>
          <w:color w:val="000000" w:themeColor="text1"/>
          <w:sz w:val="20"/>
          <w:szCs w:val="20"/>
        </w:rPr>
        <w:t>，</w:t>
      </w:r>
      <w:r w:rsidR="0060272C" w:rsidRPr="0060272C">
        <w:rPr>
          <w:rFonts w:ascii="Times New Roman" w:eastAsia="宋体" w:hAnsi="Times New Roman" w:cs="Times New Roman" w:hint="eastAsia"/>
          <w:color w:val="000000" w:themeColor="text1"/>
          <w:sz w:val="20"/>
          <w:szCs w:val="20"/>
        </w:rPr>
        <w:t>建设用地持续扩张不断侵占周边林地，进而引发森林退化等一系列生态环境问题</w:t>
      </w:r>
      <w:r w:rsidRPr="007F7DEE">
        <w:rPr>
          <w:rFonts w:ascii="Times New Roman" w:eastAsia="宋体" w:hAnsi="Times New Roman" w:cs="Times New Roman" w:hint="eastAsia"/>
          <w:color w:val="000000" w:themeColor="text1"/>
          <w:sz w:val="20"/>
          <w:szCs w:val="20"/>
        </w:rPr>
        <w:t>。</w:t>
      </w:r>
    </w:p>
    <w:p w14:paraId="4B813AC3" w14:textId="77777777" w:rsidR="004D4006" w:rsidRPr="007F7DEE" w:rsidRDefault="004D4006" w:rsidP="00104301">
      <w:pPr>
        <w:spacing w:line="480" w:lineRule="auto"/>
        <w:jc w:val="center"/>
        <w:rPr>
          <w:rFonts w:hint="eastAsia"/>
          <w:noProof/>
          <w:color w:val="000000" w:themeColor="text1"/>
        </w:rPr>
      </w:pPr>
      <w:r w:rsidRPr="007F7DEE">
        <w:rPr>
          <w:noProof/>
          <w:color w:val="000000" w:themeColor="text1"/>
        </w:rPr>
        <w:drawing>
          <wp:inline distT="0" distB="0" distL="0" distR="0" wp14:anchorId="45F4A1DF" wp14:editId="6ECC7444">
            <wp:extent cx="5241749" cy="4125433"/>
            <wp:effectExtent l="0" t="0" r="0" b="889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pic:nvPicPr>
                  <pic:blipFill>
                    <a:blip r:embed="rId15"/>
                    <a:stretch>
                      <a:fillRect/>
                    </a:stretch>
                  </pic:blipFill>
                  <pic:spPr>
                    <a:xfrm>
                      <a:off x="0" y="0"/>
                      <a:ext cx="5278147" cy="4154079"/>
                    </a:xfrm>
                    <a:prstGeom prst="rect">
                      <a:avLst/>
                    </a:prstGeom>
                  </pic:spPr>
                </pic:pic>
              </a:graphicData>
            </a:graphic>
          </wp:inline>
        </w:drawing>
      </w:r>
    </w:p>
    <w:p w14:paraId="6C6A05DC" w14:textId="1D97FFB7" w:rsidR="004D4006" w:rsidRPr="007F7DEE" w:rsidRDefault="004D4006" w:rsidP="00104301">
      <w:pPr>
        <w:snapToGrid w:val="0"/>
        <w:spacing w:line="480" w:lineRule="auto"/>
        <w:jc w:val="center"/>
        <w:rPr>
          <w:rFonts w:ascii="Times New Roman" w:eastAsia="宋体" w:hAnsi="Times New Roman" w:cs="Times New Roman"/>
          <w:color w:val="000000" w:themeColor="text1"/>
          <w:sz w:val="18"/>
          <w:szCs w:val="18"/>
        </w:rPr>
      </w:pPr>
      <w:r w:rsidRPr="007F7DEE">
        <w:rPr>
          <w:rFonts w:ascii="Times New Roman" w:eastAsia="宋体" w:hAnsi="Times New Roman" w:cs="Times New Roman" w:hint="eastAsia"/>
          <w:color w:val="000000" w:themeColor="text1"/>
          <w:sz w:val="18"/>
          <w:szCs w:val="18"/>
        </w:rPr>
        <w:t>图</w:t>
      </w:r>
      <w:r w:rsidR="00B84986">
        <w:rPr>
          <w:rFonts w:ascii="Times New Roman" w:eastAsia="宋体" w:hAnsi="Times New Roman" w:cs="Times New Roman" w:hint="eastAsia"/>
          <w:color w:val="000000" w:themeColor="text1"/>
          <w:sz w:val="18"/>
          <w:szCs w:val="18"/>
        </w:rPr>
        <w:t>3</w:t>
      </w:r>
      <w:r w:rsidRPr="007F7DEE">
        <w:rPr>
          <w:rFonts w:ascii="Times New Roman" w:eastAsia="宋体" w:hAnsi="Times New Roman" w:cs="Times New Roman"/>
          <w:color w:val="000000" w:themeColor="text1"/>
          <w:sz w:val="18"/>
          <w:szCs w:val="18"/>
        </w:rPr>
        <w:t xml:space="preserve"> </w:t>
      </w:r>
      <w:r w:rsidR="00000A44" w:rsidRPr="007F7DEE">
        <w:rPr>
          <w:rFonts w:ascii="Times New Roman" w:eastAsia="宋体" w:hAnsi="Times New Roman" w:cs="Times New Roman" w:hint="eastAsia"/>
          <w:color w:val="000000" w:themeColor="text1"/>
          <w:sz w:val="18"/>
          <w:szCs w:val="18"/>
        </w:rPr>
        <w:t>1</w:t>
      </w:r>
      <w:r w:rsidR="00000A44" w:rsidRPr="007F7DEE">
        <w:rPr>
          <w:rFonts w:ascii="Times New Roman" w:eastAsia="宋体" w:hAnsi="Times New Roman" w:cs="Times New Roman"/>
          <w:color w:val="000000" w:themeColor="text1"/>
          <w:sz w:val="18"/>
          <w:szCs w:val="18"/>
        </w:rPr>
        <w:t>990-2019</w:t>
      </w:r>
      <w:r w:rsidR="00B7245E" w:rsidRPr="007F7DEE">
        <w:rPr>
          <w:rFonts w:ascii="Times New Roman" w:eastAsia="宋体" w:hAnsi="Times New Roman" w:cs="Times New Roman" w:hint="eastAsia"/>
          <w:color w:val="000000" w:themeColor="text1"/>
          <w:sz w:val="18"/>
          <w:szCs w:val="18"/>
        </w:rPr>
        <w:t>年</w:t>
      </w:r>
      <w:r w:rsidR="00000A44" w:rsidRPr="007F7DEE">
        <w:rPr>
          <w:rFonts w:ascii="Times New Roman" w:eastAsia="宋体" w:hAnsi="Times New Roman" w:cs="Times New Roman" w:hint="eastAsia"/>
          <w:color w:val="000000" w:themeColor="text1"/>
          <w:sz w:val="18"/>
          <w:szCs w:val="18"/>
        </w:rPr>
        <w:t>中国亚热带森林退化时空分布</w:t>
      </w:r>
    </w:p>
    <w:p w14:paraId="4F1F5EB4" w14:textId="689350C9" w:rsidR="004D4006" w:rsidRPr="007F7DEE" w:rsidRDefault="004D4006" w:rsidP="00104301">
      <w:pPr>
        <w:snapToGrid w:val="0"/>
        <w:spacing w:line="480" w:lineRule="auto"/>
        <w:jc w:val="center"/>
        <w:rPr>
          <w:rFonts w:ascii="Times New Roman" w:eastAsia="宋体" w:hAnsi="Times New Roman" w:cs="Times New Roman"/>
          <w:color w:val="000000" w:themeColor="text1"/>
          <w:sz w:val="18"/>
          <w:szCs w:val="18"/>
        </w:rPr>
      </w:pPr>
      <w:r w:rsidRPr="007F7DEE">
        <w:rPr>
          <w:rFonts w:ascii="Times New Roman" w:eastAsia="宋体" w:hAnsi="Times New Roman" w:cs="Times New Roman" w:hint="eastAsia"/>
          <w:color w:val="000000" w:themeColor="text1"/>
          <w:sz w:val="18"/>
          <w:szCs w:val="18"/>
        </w:rPr>
        <w:t>F</w:t>
      </w:r>
      <w:r w:rsidRPr="007F7DEE">
        <w:rPr>
          <w:rFonts w:ascii="Times New Roman" w:eastAsia="宋体" w:hAnsi="Times New Roman" w:cs="Times New Roman"/>
          <w:color w:val="000000" w:themeColor="text1"/>
          <w:sz w:val="18"/>
          <w:szCs w:val="18"/>
        </w:rPr>
        <w:t>ig.</w:t>
      </w:r>
      <w:r w:rsidR="00B84986">
        <w:rPr>
          <w:rFonts w:ascii="Times New Roman" w:eastAsia="宋体" w:hAnsi="Times New Roman" w:cs="Times New Roman" w:hint="eastAsia"/>
          <w:color w:val="000000" w:themeColor="text1"/>
          <w:sz w:val="18"/>
          <w:szCs w:val="18"/>
        </w:rPr>
        <w:t>3</w:t>
      </w:r>
      <w:r w:rsidR="00000A44" w:rsidRPr="007F7DEE">
        <w:rPr>
          <w:rFonts w:ascii="Times New Roman" w:eastAsia="宋体" w:hAnsi="Times New Roman" w:cs="Times New Roman"/>
          <w:color w:val="000000" w:themeColor="text1"/>
          <w:sz w:val="18"/>
          <w:szCs w:val="18"/>
        </w:rPr>
        <w:t xml:space="preserve"> 1990-2019</w:t>
      </w:r>
      <w:r w:rsidR="00000A44" w:rsidRPr="007F7DEE">
        <w:rPr>
          <w:rFonts w:ascii="Times New Roman" w:eastAsia="宋体" w:hAnsi="Times New Roman" w:cs="Times New Roman" w:hint="eastAsia"/>
          <w:color w:val="000000" w:themeColor="text1"/>
          <w:sz w:val="18"/>
          <w:szCs w:val="18"/>
        </w:rPr>
        <w:t>a</w:t>
      </w:r>
      <w:r w:rsidR="00000A44" w:rsidRPr="007F7DEE">
        <w:rPr>
          <w:rFonts w:ascii="Times New Roman" w:eastAsia="宋体" w:hAnsi="Times New Roman" w:cs="Times New Roman"/>
          <w:color w:val="000000" w:themeColor="text1"/>
          <w:sz w:val="18"/>
          <w:szCs w:val="18"/>
        </w:rPr>
        <w:t xml:space="preserve"> Spatial and temporal distribution of forest degradation in subtropical China</w:t>
      </w:r>
    </w:p>
    <w:p w14:paraId="1DBB03A7" w14:textId="43E8A56F" w:rsidR="004D4006" w:rsidRPr="007F7DEE" w:rsidRDefault="004D4006" w:rsidP="008401A4">
      <w:pPr>
        <w:rPr>
          <w:rFonts w:hint="eastAsia"/>
          <w:color w:val="000000" w:themeColor="text1"/>
        </w:rPr>
        <w:sectPr w:rsidR="004D4006" w:rsidRPr="007F7DEE" w:rsidSect="0008378C">
          <w:type w:val="continuous"/>
          <w:pgSz w:w="11907" w:h="16216"/>
          <w:pgMar w:top="907" w:right="1134" w:bottom="907" w:left="1134" w:header="680" w:footer="567" w:gutter="0"/>
          <w:lnNumType w:countBy="1" w:restart="continuous"/>
          <w:cols w:space="307"/>
          <w:docGrid w:type="lines" w:linePitch="312"/>
        </w:sectPr>
      </w:pPr>
    </w:p>
    <w:p w14:paraId="1CABF6AE" w14:textId="5A781A0D" w:rsidR="00B00DB9" w:rsidRPr="007F7DEE" w:rsidRDefault="00B00DB9" w:rsidP="00B00DB9">
      <w:pPr>
        <w:pStyle w:val="5"/>
        <w:spacing w:line="480" w:lineRule="auto"/>
        <w:rPr>
          <w:rFonts w:eastAsia="黑体"/>
          <w:color w:val="000000" w:themeColor="text1"/>
        </w:rPr>
      </w:pPr>
      <w:r w:rsidRPr="007F7DEE">
        <w:rPr>
          <w:rFonts w:eastAsia="黑体" w:hint="eastAsia"/>
          <w:color w:val="000000" w:themeColor="text1"/>
        </w:rPr>
        <w:t>3</w:t>
      </w:r>
      <w:r w:rsidRPr="007F7DEE">
        <w:rPr>
          <w:rFonts w:eastAsia="黑体"/>
          <w:color w:val="000000" w:themeColor="text1"/>
        </w:rPr>
        <w:t xml:space="preserve">.3 </w:t>
      </w:r>
      <w:r w:rsidRPr="007F7DEE">
        <w:rPr>
          <w:rFonts w:eastAsia="黑体" w:hint="eastAsia"/>
          <w:color w:val="000000" w:themeColor="text1"/>
        </w:rPr>
        <w:t>中国亚热带森林退化</w:t>
      </w:r>
      <w:r w:rsidR="00E9559F" w:rsidRPr="007F7DEE">
        <w:rPr>
          <w:rFonts w:eastAsia="黑体" w:hint="eastAsia"/>
          <w:color w:val="000000" w:themeColor="text1"/>
        </w:rPr>
        <w:t>空间</w:t>
      </w:r>
      <w:r w:rsidRPr="007F7DEE">
        <w:rPr>
          <w:rFonts w:eastAsia="黑体" w:hint="eastAsia"/>
          <w:color w:val="000000" w:themeColor="text1"/>
        </w:rPr>
        <w:t>自相关性分析</w:t>
      </w:r>
    </w:p>
    <w:p w14:paraId="189EC9A5" w14:textId="67F7F7E4" w:rsidR="00B00DB9" w:rsidRPr="007F7DEE" w:rsidRDefault="00B00DB9" w:rsidP="00D84D89">
      <w:pPr>
        <w:spacing w:line="480" w:lineRule="auto"/>
        <w:ind w:firstLine="420"/>
        <w:rPr>
          <w:rFonts w:ascii="Times New Roman" w:eastAsia="宋体" w:hAnsi="Times New Roman" w:cs="Times New Roman"/>
          <w:color w:val="000000" w:themeColor="text1"/>
          <w:sz w:val="20"/>
          <w:szCs w:val="20"/>
        </w:rPr>
        <w:sectPr w:rsidR="00B00DB9" w:rsidRPr="007F7DEE" w:rsidSect="0008378C">
          <w:type w:val="continuous"/>
          <w:pgSz w:w="11907" w:h="16216"/>
          <w:pgMar w:top="907" w:right="1134" w:bottom="907" w:left="1134" w:header="680" w:footer="567" w:gutter="0"/>
          <w:lnNumType w:countBy="1" w:restart="continuous"/>
          <w:cols w:num="2" w:space="307"/>
          <w:docGrid w:type="lines" w:linePitch="312"/>
        </w:sectPr>
      </w:pPr>
      <w:r w:rsidRPr="007F7DEE">
        <w:rPr>
          <w:rFonts w:ascii="Times New Roman" w:eastAsia="宋体" w:hAnsi="Times New Roman" w:cs="Times New Roman" w:hint="eastAsia"/>
          <w:color w:val="000000" w:themeColor="text1"/>
          <w:sz w:val="20"/>
          <w:szCs w:val="20"/>
        </w:rPr>
        <w:t>自相关性分析是指某区域事件发生的概率与其相邻区域状况的相关性程度</w:t>
      </w:r>
      <w:r w:rsidR="005C63A8" w:rsidRPr="007F7DEE">
        <w:rPr>
          <w:rFonts w:ascii="Times New Roman" w:eastAsia="宋体" w:hAnsi="Times New Roman" w:cs="Times New Roman" w:hint="eastAsia"/>
          <w:color w:val="000000" w:themeColor="text1"/>
          <w:sz w:val="20"/>
          <w:szCs w:val="20"/>
        </w:rPr>
        <w:t>，</w:t>
      </w:r>
      <w:r w:rsidR="00D84D89" w:rsidRPr="007F7DEE">
        <w:rPr>
          <w:rFonts w:ascii="Times New Roman" w:eastAsia="宋体" w:hAnsi="Times New Roman" w:cs="Times New Roman" w:hint="eastAsia"/>
          <w:color w:val="000000" w:themeColor="text1"/>
          <w:sz w:val="20"/>
          <w:szCs w:val="20"/>
        </w:rPr>
        <w:t>以</w:t>
      </w:r>
      <w:r w:rsidR="00D84D89" w:rsidRPr="007F7DEE">
        <w:rPr>
          <w:rFonts w:ascii="Times New Roman" w:eastAsia="宋体" w:hAnsi="Times New Roman" w:cs="Times New Roman"/>
          <w:color w:val="000000" w:themeColor="text1"/>
          <w:sz w:val="20"/>
          <w:szCs w:val="20"/>
        </w:rPr>
        <w:t>Moran</w:t>
      </w:r>
      <w:proofErr w:type="gramStart"/>
      <w:r w:rsidR="00D84D89" w:rsidRPr="007F7DEE">
        <w:rPr>
          <w:rFonts w:ascii="Times New Roman" w:eastAsia="宋体" w:hAnsi="Times New Roman" w:cs="Times New Roman"/>
          <w:color w:val="000000" w:themeColor="text1"/>
          <w:sz w:val="20"/>
          <w:szCs w:val="20"/>
        </w:rPr>
        <w:t>’</w:t>
      </w:r>
      <w:proofErr w:type="gramEnd"/>
      <w:r w:rsidR="00D84D89" w:rsidRPr="007F7DEE">
        <w:rPr>
          <w:rFonts w:ascii="Times New Roman" w:eastAsia="宋体" w:hAnsi="Times New Roman" w:cs="Times New Roman"/>
          <w:color w:val="000000" w:themeColor="text1"/>
          <w:sz w:val="20"/>
          <w:szCs w:val="20"/>
        </w:rPr>
        <w:t xml:space="preserve">s I </w:t>
      </w:r>
      <w:r w:rsidR="00D84D89" w:rsidRPr="007F7DEE">
        <w:rPr>
          <w:rFonts w:ascii="Times New Roman" w:eastAsia="宋体" w:hAnsi="Times New Roman" w:cs="Times New Roman" w:hint="eastAsia"/>
          <w:color w:val="000000" w:themeColor="text1"/>
          <w:sz w:val="20"/>
          <w:szCs w:val="20"/>
        </w:rPr>
        <w:t>LISA</w:t>
      </w:r>
      <w:r w:rsidR="00D84D89" w:rsidRPr="007F7DEE">
        <w:rPr>
          <w:rFonts w:ascii="Times New Roman" w:eastAsia="宋体" w:hAnsi="Times New Roman" w:cs="Times New Roman" w:hint="eastAsia"/>
          <w:color w:val="000000" w:themeColor="text1"/>
          <w:sz w:val="20"/>
          <w:szCs w:val="20"/>
        </w:rPr>
        <w:t>聚集图以及冷热点</w:t>
      </w:r>
      <w:r w:rsidR="005C63A8" w:rsidRPr="007F7DEE">
        <w:rPr>
          <w:rFonts w:ascii="Times New Roman" w:eastAsia="宋体" w:hAnsi="Times New Roman" w:cs="Times New Roman" w:hint="eastAsia"/>
          <w:color w:val="000000" w:themeColor="text1"/>
          <w:sz w:val="20"/>
          <w:szCs w:val="20"/>
        </w:rPr>
        <w:t>作为评价指标</w:t>
      </w:r>
      <w:r w:rsidR="00D84D89" w:rsidRPr="007F7DEE">
        <w:rPr>
          <w:rFonts w:ascii="Times New Roman" w:eastAsia="宋体" w:hAnsi="Times New Roman" w:cs="Times New Roman" w:hint="eastAsia"/>
          <w:color w:val="000000" w:themeColor="text1"/>
          <w:sz w:val="20"/>
          <w:szCs w:val="20"/>
        </w:rPr>
        <w:t>(</w:t>
      </w:r>
      <w:r w:rsidRPr="007F7DEE">
        <w:rPr>
          <w:rFonts w:ascii="Times New Roman" w:eastAsia="宋体" w:hAnsi="Times New Roman" w:cs="Times New Roman" w:hint="eastAsia"/>
          <w:color w:val="000000" w:themeColor="text1"/>
          <w:sz w:val="20"/>
          <w:szCs w:val="20"/>
        </w:rPr>
        <w:t>图</w:t>
      </w:r>
      <w:r w:rsidR="00BF1018">
        <w:rPr>
          <w:rFonts w:ascii="Times New Roman" w:eastAsia="宋体" w:hAnsi="Times New Roman" w:cs="Times New Roman" w:hint="eastAsia"/>
          <w:color w:val="000000" w:themeColor="text1"/>
          <w:sz w:val="20"/>
          <w:szCs w:val="20"/>
        </w:rPr>
        <w:t>5</w:t>
      </w:r>
      <w:r w:rsidRPr="007F7DEE">
        <w:rPr>
          <w:rFonts w:ascii="Times New Roman" w:eastAsia="宋体" w:hAnsi="Times New Roman" w:cs="Times New Roman" w:hint="eastAsia"/>
          <w:color w:val="000000" w:themeColor="text1"/>
          <w:sz w:val="20"/>
          <w:szCs w:val="20"/>
        </w:rPr>
        <w:t>、</w:t>
      </w:r>
      <w:r w:rsidR="005C63A8" w:rsidRPr="007F7DEE">
        <w:rPr>
          <w:rFonts w:ascii="Times New Roman" w:eastAsia="宋体" w:hAnsi="Times New Roman" w:cs="Times New Roman" w:hint="eastAsia"/>
          <w:color w:val="000000" w:themeColor="text1"/>
          <w:sz w:val="20"/>
          <w:szCs w:val="20"/>
        </w:rPr>
        <w:t>图</w:t>
      </w:r>
      <w:r w:rsidR="00BF1018">
        <w:rPr>
          <w:rFonts w:ascii="Times New Roman" w:eastAsia="宋体" w:hAnsi="Times New Roman" w:cs="Times New Roman" w:hint="eastAsia"/>
          <w:color w:val="000000" w:themeColor="text1"/>
          <w:sz w:val="20"/>
          <w:szCs w:val="20"/>
        </w:rPr>
        <w:t>6</w:t>
      </w:r>
      <w:r w:rsidR="005C63A8" w:rsidRPr="007F7DEE">
        <w:rPr>
          <w:rFonts w:ascii="Times New Roman" w:eastAsia="宋体" w:hAnsi="Times New Roman" w:cs="Times New Roman" w:hint="eastAsia"/>
          <w:color w:val="000000" w:themeColor="text1"/>
          <w:sz w:val="20"/>
          <w:szCs w:val="20"/>
        </w:rPr>
        <w:t>)</w:t>
      </w:r>
      <w:r w:rsidR="005C63A8" w:rsidRPr="007F7DEE">
        <w:rPr>
          <w:rFonts w:ascii="Times New Roman" w:eastAsia="宋体" w:hAnsi="Times New Roman" w:cs="Times New Roman" w:hint="eastAsia"/>
          <w:color w:val="000000" w:themeColor="text1"/>
          <w:sz w:val="20"/>
          <w:szCs w:val="20"/>
        </w:rPr>
        <w:t>。</w:t>
      </w:r>
      <w:r w:rsidR="00413594" w:rsidRPr="007F7DEE">
        <w:rPr>
          <w:rFonts w:ascii="Times New Roman" w:eastAsia="宋体" w:hAnsi="Times New Roman" w:cs="Times New Roman" w:hint="eastAsia"/>
          <w:color w:val="000000" w:themeColor="text1"/>
          <w:sz w:val="20"/>
          <w:szCs w:val="20"/>
        </w:rPr>
        <w:t>贵州省处于森林退化热点区，其次是云南省、重庆市和广西壮族自治区。相反浙江省、福建省和江西省一直为森林退化冷点区。贵州省</w:t>
      </w:r>
      <w:r w:rsidR="00413594" w:rsidRPr="007F7DEE">
        <w:rPr>
          <w:rFonts w:ascii="Times New Roman" w:eastAsia="宋体" w:hAnsi="Times New Roman" w:cs="Times New Roman" w:hint="eastAsia"/>
          <w:color w:val="000000" w:themeColor="text1"/>
          <w:sz w:val="20"/>
          <w:szCs w:val="20"/>
        </w:rPr>
        <w:t>1</w:t>
      </w:r>
      <w:r w:rsidR="00413594" w:rsidRPr="007F7DEE">
        <w:rPr>
          <w:rFonts w:ascii="Times New Roman" w:eastAsia="宋体" w:hAnsi="Times New Roman" w:cs="Times New Roman"/>
          <w:color w:val="000000" w:themeColor="text1"/>
          <w:sz w:val="20"/>
          <w:szCs w:val="20"/>
        </w:rPr>
        <w:t>990-2019</w:t>
      </w:r>
      <w:r w:rsidR="00413594" w:rsidRPr="007F7DEE">
        <w:rPr>
          <w:rFonts w:ascii="Times New Roman" w:eastAsia="宋体" w:hAnsi="Times New Roman" w:cs="Times New Roman" w:hint="eastAsia"/>
          <w:color w:val="000000" w:themeColor="text1"/>
          <w:sz w:val="20"/>
          <w:szCs w:val="20"/>
        </w:rPr>
        <w:t>年一直表现为高高聚集，说明该</w:t>
      </w:r>
      <w:r w:rsidR="00413594" w:rsidRPr="007F7DEE">
        <w:rPr>
          <w:rFonts w:ascii="Times New Roman" w:eastAsia="宋体" w:hAnsi="Times New Roman" w:cs="Times New Roman" w:hint="eastAsia"/>
          <w:color w:val="000000" w:themeColor="text1"/>
          <w:sz w:val="20"/>
          <w:szCs w:val="20"/>
        </w:rPr>
        <w:t>地区在整个阶段森林退化面积和相邻省份的退化面积都较为显著，成为森林资源管理的重点关注省份；江西省在</w:t>
      </w:r>
      <w:r w:rsidR="00413594" w:rsidRPr="007F7DEE">
        <w:rPr>
          <w:rFonts w:ascii="Times New Roman" w:eastAsia="宋体" w:hAnsi="Times New Roman" w:cs="Times New Roman" w:hint="eastAsia"/>
          <w:color w:val="000000" w:themeColor="text1"/>
          <w:sz w:val="20"/>
          <w:szCs w:val="20"/>
        </w:rPr>
        <w:t>1</w:t>
      </w:r>
      <w:r w:rsidR="00413594" w:rsidRPr="007F7DEE">
        <w:rPr>
          <w:rFonts w:ascii="Times New Roman" w:eastAsia="宋体" w:hAnsi="Times New Roman" w:cs="Times New Roman"/>
          <w:color w:val="000000" w:themeColor="text1"/>
          <w:sz w:val="20"/>
          <w:szCs w:val="20"/>
        </w:rPr>
        <w:t>990-1995</w:t>
      </w:r>
      <w:r w:rsidR="00413594" w:rsidRPr="007F7DEE">
        <w:rPr>
          <w:rFonts w:ascii="Times New Roman" w:eastAsia="宋体" w:hAnsi="Times New Roman" w:cs="Times New Roman" w:hint="eastAsia"/>
          <w:color w:val="000000" w:themeColor="text1"/>
          <w:sz w:val="20"/>
          <w:szCs w:val="20"/>
        </w:rPr>
        <w:t>年为高低聚集，表明江西省在该阶段退化严重但其周围省份退化面积相对较少；江苏省和浙江省森林退化现象表现为低低聚集，即它们自身以及周围省份的</w:t>
      </w:r>
      <w:proofErr w:type="gramStart"/>
      <w:r w:rsidR="00413594" w:rsidRPr="007F7DEE">
        <w:rPr>
          <w:rFonts w:ascii="Times New Roman" w:eastAsia="宋体" w:hAnsi="Times New Roman" w:cs="Times New Roman" w:hint="eastAsia"/>
          <w:color w:val="000000" w:themeColor="text1"/>
          <w:sz w:val="20"/>
          <w:szCs w:val="20"/>
        </w:rPr>
        <w:t>的</w:t>
      </w:r>
      <w:proofErr w:type="gramEnd"/>
      <w:r w:rsidR="00413594" w:rsidRPr="007F7DEE">
        <w:rPr>
          <w:rFonts w:ascii="Times New Roman" w:eastAsia="宋体" w:hAnsi="Times New Roman" w:cs="Times New Roman" w:hint="eastAsia"/>
          <w:color w:val="000000" w:themeColor="text1"/>
          <w:sz w:val="20"/>
          <w:szCs w:val="20"/>
        </w:rPr>
        <w:t>森林退化面积均不显著；西藏自治区变现为低高聚集，也就是说西藏本身森林退化现象不明显但其周围省份为森林退化高风险区域。</w:t>
      </w:r>
    </w:p>
    <w:p w14:paraId="0E3CA09E" w14:textId="785AFA76" w:rsidR="00D61F35" w:rsidRPr="007F7DEE" w:rsidRDefault="00E72A6A" w:rsidP="00104301">
      <w:pPr>
        <w:spacing w:line="480" w:lineRule="auto"/>
        <w:jc w:val="center"/>
        <w:rPr>
          <w:rFonts w:ascii="Times New Roman" w:eastAsia="宋体" w:hAnsi="Times New Roman" w:cs="Times New Roman"/>
          <w:color w:val="000000" w:themeColor="text1"/>
          <w:sz w:val="20"/>
          <w:szCs w:val="20"/>
        </w:rPr>
      </w:pPr>
      <w:r w:rsidRPr="007F7DEE">
        <w:rPr>
          <w:rFonts w:ascii="Times New Roman" w:eastAsia="宋体" w:hAnsi="Times New Roman" w:cs="Times New Roman"/>
          <w:noProof/>
          <w:color w:val="000000" w:themeColor="text1"/>
          <w:sz w:val="20"/>
          <w:szCs w:val="20"/>
        </w:rPr>
        <w:lastRenderedPageBreak/>
        <w:drawing>
          <wp:inline distT="0" distB="0" distL="0" distR="0" wp14:anchorId="55478736" wp14:editId="288B2B1B">
            <wp:extent cx="4914900" cy="3453534"/>
            <wp:effectExtent l="0" t="0" r="0" b="0"/>
            <wp:docPr id="149582041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820416" name="图片 1495820416"/>
                    <pic:cNvPicPr/>
                  </pic:nvPicPr>
                  <pic:blipFill>
                    <a:blip r:embed="rId16"/>
                    <a:stretch>
                      <a:fillRect/>
                    </a:stretch>
                  </pic:blipFill>
                  <pic:spPr>
                    <a:xfrm>
                      <a:off x="0" y="0"/>
                      <a:ext cx="4923938" cy="3459885"/>
                    </a:xfrm>
                    <a:prstGeom prst="rect">
                      <a:avLst/>
                    </a:prstGeom>
                  </pic:spPr>
                </pic:pic>
              </a:graphicData>
            </a:graphic>
          </wp:inline>
        </w:drawing>
      </w:r>
    </w:p>
    <w:p w14:paraId="21259521" w14:textId="764D2F5B" w:rsidR="008D767A" w:rsidRPr="007F7DEE" w:rsidRDefault="008D767A" w:rsidP="00104301">
      <w:pPr>
        <w:snapToGrid w:val="0"/>
        <w:spacing w:line="480" w:lineRule="auto"/>
        <w:jc w:val="center"/>
        <w:rPr>
          <w:rFonts w:ascii="Times New Roman" w:eastAsia="宋体" w:hAnsi="Times New Roman" w:cs="Times New Roman"/>
          <w:color w:val="000000" w:themeColor="text1"/>
          <w:sz w:val="18"/>
          <w:szCs w:val="18"/>
        </w:rPr>
      </w:pPr>
      <w:r w:rsidRPr="007F7DEE">
        <w:rPr>
          <w:rFonts w:ascii="Times New Roman" w:eastAsia="宋体" w:hAnsi="Times New Roman" w:cs="Times New Roman" w:hint="eastAsia"/>
          <w:color w:val="000000" w:themeColor="text1"/>
          <w:sz w:val="18"/>
          <w:szCs w:val="18"/>
        </w:rPr>
        <w:t>图</w:t>
      </w:r>
      <w:r w:rsidR="00B84986">
        <w:rPr>
          <w:rFonts w:ascii="Times New Roman" w:eastAsia="宋体" w:hAnsi="Times New Roman" w:cs="Times New Roman" w:hint="eastAsia"/>
          <w:color w:val="000000" w:themeColor="text1"/>
          <w:sz w:val="18"/>
          <w:szCs w:val="18"/>
        </w:rPr>
        <w:t>4</w:t>
      </w:r>
      <w:r w:rsidRPr="007F7DEE">
        <w:rPr>
          <w:rFonts w:ascii="Times New Roman" w:eastAsia="宋体" w:hAnsi="Times New Roman" w:cs="Times New Roman"/>
          <w:color w:val="000000" w:themeColor="text1"/>
          <w:sz w:val="18"/>
          <w:szCs w:val="18"/>
        </w:rPr>
        <w:t xml:space="preserve"> </w:t>
      </w:r>
      <w:r w:rsidRPr="007F7DEE">
        <w:rPr>
          <w:rFonts w:ascii="Times New Roman" w:eastAsia="宋体" w:hAnsi="Times New Roman" w:cs="Times New Roman" w:hint="eastAsia"/>
          <w:color w:val="000000" w:themeColor="text1"/>
          <w:sz w:val="18"/>
          <w:szCs w:val="18"/>
        </w:rPr>
        <w:t>土地利用类型转换</w:t>
      </w:r>
    </w:p>
    <w:p w14:paraId="517F53F0" w14:textId="127A590A" w:rsidR="008D767A" w:rsidRPr="007F7DEE" w:rsidRDefault="008D767A" w:rsidP="00104301">
      <w:pPr>
        <w:snapToGrid w:val="0"/>
        <w:spacing w:line="480" w:lineRule="auto"/>
        <w:jc w:val="center"/>
        <w:rPr>
          <w:rFonts w:ascii="Times New Roman" w:eastAsia="宋体" w:hAnsi="Times New Roman" w:cs="Times New Roman"/>
          <w:color w:val="000000" w:themeColor="text1"/>
          <w:sz w:val="18"/>
          <w:szCs w:val="18"/>
        </w:rPr>
      </w:pPr>
      <w:r w:rsidRPr="007F7DEE">
        <w:rPr>
          <w:rFonts w:ascii="Times New Roman" w:eastAsia="宋体" w:hAnsi="Times New Roman" w:cs="Times New Roman" w:hint="eastAsia"/>
          <w:color w:val="000000" w:themeColor="text1"/>
          <w:sz w:val="18"/>
          <w:szCs w:val="18"/>
        </w:rPr>
        <w:t>F</w:t>
      </w:r>
      <w:r w:rsidRPr="007F7DEE">
        <w:rPr>
          <w:rFonts w:ascii="Times New Roman" w:eastAsia="宋体" w:hAnsi="Times New Roman" w:cs="Times New Roman"/>
          <w:color w:val="000000" w:themeColor="text1"/>
          <w:sz w:val="18"/>
          <w:szCs w:val="18"/>
        </w:rPr>
        <w:t>ig.</w:t>
      </w:r>
      <w:r w:rsidR="00B84986">
        <w:rPr>
          <w:rFonts w:ascii="Times New Roman" w:eastAsia="宋体" w:hAnsi="Times New Roman" w:cs="Times New Roman" w:hint="eastAsia"/>
          <w:color w:val="000000" w:themeColor="text1"/>
          <w:sz w:val="18"/>
          <w:szCs w:val="18"/>
        </w:rPr>
        <w:t>4</w:t>
      </w:r>
      <w:r w:rsidRPr="007F7DEE">
        <w:rPr>
          <w:rFonts w:ascii="Times New Roman" w:eastAsia="宋体" w:hAnsi="Times New Roman" w:cs="Times New Roman"/>
          <w:color w:val="000000" w:themeColor="text1"/>
          <w:sz w:val="18"/>
          <w:szCs w:val="18"/>
        </w:rPr>
        <w:t xml:space="preserve"> Land use type conversion</w:t>
      </w:r>
    </w:p>
    <w:p w14:paraId="1EAA78F0" w14:textId="4D18F517" w:rsidR="008D767A" w:rsidRPr="007F7DEE" w:rsidRDefault="008D767A" w:rsidP="00D61F35">
      <w:pPr>
        <w:spacing w:line="480" w:lineRule="auto"/>
        <w:ind w:firstLine="420"/>
        <w:jc w:val="center"/>
        <w:rPr>
          <w:rFonts w:ascii="Times New Roman" w:eastAsia="宋体" w:hAnsi="Times New Roman" w:cs="Times New Roman"/>
          <w:color w:val="000000" w:themeColor="text1"/>
          <w:sz w:val="20"/>
          <w:szCs w:val="20"/>
        </w:rPr>
        <w:sectPr w:rsidR="008D767A" w:rsidRPr="007F7DEE" w:rsidSect="0008378C">
          <w:type w:val="continuous"/>
          <w:pgSz w:w="11907" w:h="16216"/>
          <w:pgMar w:top="907" w:right="1134" w:bottom="907" w:left="1134" w:header="680" w:footer="567" w:gutter="0"/>
          <w:lnNumType w:countBy="1" w:restart="continuous"/>
          <w:cols w:space="307"/>
          <w:docGrid w:type="lines" w:linePitch="312"/>
        </w:sectPr>
      </w:pPr>
    </w:p>
    <w:p w14:paraId="6805F741" w14:textId="334B67CE" w:rsidR="002C5B12" w:rsidRPr="007F7DEE" w:rsidRDefault="00B11F14" w:rsidP="00773F8B">
      <w:pPr>
        <w:spacing w:line="480" w:lineRule="auto"/>
        <w:ind w:firstLine="420"/>
        <w:rPr>
          <w:rFonts w:ascii="Times New Roman" w:eastAsia="宋体" w:hAnsi="Times New Roman" w:cs="Times New Roman"/>
          <w:color w:val="000000" w:themeColor="text1"/>
          <w:sz w:val="20"/>
          <w:szCs w:val="20"/>
        </w:rPr>
      </w:pPr>
      <w:r w:rsidRPr="007F7DEE">
        <w:rPr>
          <w:rFonts w:ascii="Times New Roman" w:eastAsia="宋体" w:hAnsi="Times New Roman" w:cs="Times New Roman" w:hint="eastAsia"/>
          <w:color w:val="000000" w:themeColor="text1"/>
          <w:sz w:val="20"/>
          <w:szCs w:val="20"/>
        </w:rPr>
        <w:t>以五年</w:t>
      </w:r>
      <w:r w:rsidR="00D8314F" w:rsidRPr="007F7DEE">
        <w:rPr>
          <w:rFonts w:ascii="Times New Roman" w:eastAsia="宋体" w:hAnsi="Times New Roman" w:cs="Times New Roman" w:hint="eastAsia"/>
          <w:color w:val="000000" w:themeColor="text1"/>
          <w:sz w:val="20"/>
          <w:szCs w:val="20"/>
        </w:rPr>
        <w:t>作</w:t>
      </w:r>
      <w:r w:rsidRPr="007F7DEE">
        <w:rPr>
          <w:rFonts w:ascii="Times New Roman" w:eastAsia="宋体" w:hAnsi="Times New Roman" w:cs="Times New Roman" w:hint="eastAsia"/>
          <w:color w:val="000000" w:themeColor="text1"/>
          <w:sz w:val="20"/>
          <w:szCs w:val="20"/>
        </w:rPr>
        <w:t>为时间分辨率、以省级行政区为空间分辨</w:t>
      </w:r>
      <w:r w:rsidR="001E559A" w:rsidRPr="007F7DEE">
        <w:rPr>
          <w:rFonts w:ascii="Times New Roman" w:eastAsia="宋体" w:hAnsi="Times New Roman" w:cs="Times New Roman" w:hint="eastAsia"/>
          <w:color w:val="000000" w:themeColor="text1"/>
          <w:sz w:val="20"/>
          <w:szCs w:val="20"/>
        </w:rPr>
        <w:t>率，计算中国亚热带森林退化的全局</w:t>
      </w:r>
      <w:r w:rsidR="001E559A" w:rsidRPr="007F7DEE">
        <w:rPr>
          <w:rFonts w:ascii="Times New Roman" w:eastAsia="宋体" w:hAnsi="Times New Roman" w:cs="Times New Roman"/>
          <w:color w:val="000000" w:themeColor="text1"/>
          <w:sz w:val="20"/>
          <w:szCs w:val="20"/>
        </w:rPr>
        <w:t>Moran’s I</w:t>
      </w:r>
      <w:r w:rsidR="001E559A" w:rsidRPr="007F7DEE">
        <w:rPr>
          <w:rFonts w:ascii="Times New Roman" w:eastAsia="宋体" w:hAnsi="Times New Roman" w:cs="Times New Roman" w:hint="eastAsia"/>
          <w:color w:val="000000" w:themeColor="text1"/>
          <w:sz w:val="20"/>
          <w:szCs w:val="20"/>
        </w:rPr>
        <w:t>，</w:t>
      </w:r>
      <w:r w:rsidR="00DF4066" w:rsidRPr="007F7DEE">
        <w:rPr>
          <w:rFonts w:ascii="Times New Roman" w:eastAsia="宋体" w:hAnsi="Times New Roman" w:cs="Times New Roman" w:hint="eastAsia"/>
          <w:color w:val="000000" w:themeColor="text1"/>
          <w:sz w:val="20"/>
          <w:szCs w:val="20"/>
        </w:rPr>
        <w:t>并且在</w:t>
      </w:r>
      <w:r w:rsidR="00DF4066" w:rsidRPr="007F7DEE">
        <w:rPr>
          <w:rFonts w:ascii="Times New Roman" w:eastAsia="宋体" w:hAnsi="Times New Roman" w:cs="Times New Roman" w:hint="eastAsia"/>
          <w:color w:val="000000" w:themeColor="text1"/>
          <w:sz w:val="20"/>
          <w:szCs w:val="20"/>
        </w:rPr>
        <w:t>P</w:t>
      </w:r>
      <w:r w:rsidR="00DF4066" w:rsidRPr="007F7DEE">
        <w:rPr>
          <w:rFonts w:ascii="Times New Roman" w:eastAsia="宋体" w:hAnsi="Times New Roman" w:cs="Times New Roman"/>
          <w:color w:val="000000" w:themeColor="text1"/>
          <w:sz w:val="20"/>
          <w:szCs w:val="20"/>
        </w:rPr>
        <w:t>&lt;0.05</w:t>
      </w:r>
      <w:r w:rsidR="00DF4066" w:rsidRPr="007F7DEE">
        <w:rPr>
          <w:rFonts w:ascii="Times New Roman" w:eastAsia="宋体" w:hAnsi="Times New Roman" w:cs="Times New Roman" w:hint="eastAsia"/>
          <w:color w:val="000000" w:themeColor="text1"/>
          <w:sz w:val="20"/>
          <w:szCs w:val="20"/>
        </w:rPr>
        <w:t>的显著水平下检验结果。全局</w:t>
      </w:r>
      <w:r w:rsidR="00DF4066" w:rsidRPr="007F7DEE">
        <w:rPr>
          <w:rFonts w:ascii="Times New Roman" w:eastAsia="宋体" w:hAnsi="Times New Roman" w:cs="Times New Roman"/>
          <w:color w:val="000000" w:themeColor="text1"/>
          <w:sz w:val="20"/>
          <w:szCs w:val="20"/>
        </w:rPr>
        <w:t>Moran</w:t>
      </w:r>
      <w:proofErr w:type="gramStart"/>
      <w:r w:rsidR="00DF4066" w:rsidRPr="007F7DEE">
        <w:rPr>
          <w:rFonts w:ascii="Times New Roman" w:eastAsia="宋体" w:hAnsi="Times New Roman" w:cs="Times New Roman"/>
          <w:color w:val="000000" w:themeColor="text1"/>
          <w:sz w:val="20"/>
          <w:szCs w:val="20"/>
        </w:rPr>
        <w:t>’</w:t>
      </w:r>
      <w:proofErr w:type="gramEnd"/>
      <w:r w:rsidR="00DF4066" w:rsidRPr="007F7DEE">
        <w:rPr>
          <w:rFonts w:ascii="Times New Roman" w:eastAsia="宋体" w:hAnsi="Times New Roman" w:cs="Times New Roman"/>
          <w:color w:val="000000" w:themeColor="text1"/>
          <w:sz w:val="20"/>
          <w:szCs w:val="20"/>
        </w:rPr>
        <w:t>s I</w:t>
      </w:r>
      <w:r w:rsidR="00DF4066" w:rsidRPr="007F7DEE">
        <w:rPr>
          <w:rFonts w:ascii="Times New Roman" w:eastAsia="宋体" w:hAnsi="Times New Roman" w:cs="Times New Roman" w:hint="eastAsia"/>
          <w:color w:val="000000" w:themeColor="text1"/>
          <w:sz w:val="20"/>
          <w:szCs w:val="20"/>
        </w:rPr>
        <w:t>均大于零</w:t>
      </w:r>
      <w:r w:rsidR="00D8314F" w:rsidRPr="007F7DEE">
        <w:rPr>
          <w:rFonts w:ascii="Times New Roman" w:eastAsia="宋体" w:hAnsi="Times New Roman" w:cs="Times New Roman" w:hint="eastAsia"/>
          <w:color w:val="000000" w:themeColor="text1"/>
          <w:sz w:val="20"/>
          <w:szCs w:val="20"/>
        </w:rPr>
        <w:t>(</w:t>
      </w:r>
      <w:r w:rsidR="00D8314F" w:rsidRPr="007F7DEE">
        <w:rPr>
          <w:rFonts w:ascii="Times New Roman" w:eastAsia="宋体" w:hAnsi="Times New Roman" w:cs="Times New Roman" w:hint="eastAsia"/>
          <w:color w:val="000000" w:themeColor="text1"/>
          <w:sz w:val="20"/>
          <w:szCs w:val="20"/>
        </w:rPr>
        <w:t>图</w:t>
      </w:r>
      <w:r w:rsidR="00BF1018">
        <w:rPr>
          <w:rFonts w:ascii="Times New Roman" w:eastAsia="宋体" w:hAnsi="Times New Roman" w:cs="Times New Roman" w:hint="eastAsia"/>
          <w:color w:val="000000" w:themeColor="text1"/>
          <w:sz w:val="20"/>
          <w:szCs w:val="20"/>
        </w:rPr>
        <w:t>7</w:t>
      </w:r>
      <w:r w:rsidR="00D8314F" w:rsidRPr="007F7DEE">
        <w:rPr>
          <w:rFonts w:ascii="Times New Roman" w:eastAsia="宋体" w:hAnsi="Times New Roman" w:cs="Times New Roman"/>
          <w:color w:val="000000" w:themeColor="text1"/>
          <w:sz w:val="20"/>
          <w:szCs w:val="20"/>
        </w:rPr>
        <w:t>)</w:t>
      </w:r>
      <w:r w:rsidR="00DF4066" w:rsidRPr="007F7DEE">
        <w:rPr>
          <w:rFonts w:ascii="Times New Roman" w:eastAsia="宋体" w:hAnsi="Times New Roman" w:cs="Times New Roman" w:hint="eastAsia"/>
          <w:color w:val="000000" w:themeColor="text1"/>
          <w:sz w:val="20"/>
          <w:szCs w:val="20"/>
        </w:rPr>
        <w:t>，即中国亚热带森林退化现象具有明显的空间正相关性。</w:t>
      </w:r>
      <w:r w:rsidR="00D8314F" w:rsidRPr="007F7DEE">
        <w:rPr>
          <w:rFonts w:ascii="Times New Roman" w:eastAsia="宋体" w:hAnsi="Times New Roman" w:cs="Times New Roman" w:hint="eastAsia"/>
          <w:color w:val="000000" w:themeColor="text1"/>
          <w:sz w:val="20"/>
          <w:szCs w:val="20"/>
        </w:rPr>
        <w:t>2</w:t>
      </w:r>
      <w:r w:rsidR="00D8314F" w:rsidRPr="007F7DEE">
        <w:rPr>
          <w:rFonts w:ascii="Times New Roman" w:eastAsia="宋体" w:hAnsi="Times New Roman" w:cs="Times New Roman"/>
          <w:color w:val="000000" w:themeColor="text1"/>
          <w:sz w:val="20"/>
          <w:szCs w:val="20"/>
        </w:rPr>
        <w:t>000-</w:t>
      </w:r>
      <w:r w:rsidR="00DF4066" w:rsidRPr="007F7DEE">
        <w:rPr>
          <w:rFonts w:ascii="Times New Roman" w:eastAsia="宋体" w:hAnsi="Times New Roman" w:cs="Times New Roman" w:hint="eastAsia"/>
          <w:color w:val="000000" w:themeColor="text1"/>
          <w:sz w:val="20"/>
          <w:szCs w:val="20"/>
        </w:rPr>
        <w:t>2</w:t>
      </w:r>
      <w:r w:rsidR="00DF4066" w:rsidRPr="007F7DEE">
        <w:rPr>
          <w:rFonts w:ascii="Times New Roman" w:eastAsia="宋体" w:hAnsi="Times New Roman" w:cs="Times New Roman"/>
          <w:color w:val="000000" w:themeColor="text1"/>
          <w:sz w:val="20"/>
          <w:szCs w:val="20"/>
        </w:rPr>
        <w:t>005</w:t>
      </w:r>
      <w:r w:rsidR="00DF4066" w:rsidRPr="007F7DEE">
        <w:rPr>
          <w:rFonts w:ascii="Times New Roman" w:eastAsia="宋体" w:hAnsi="Times New Roman" w:cs="Times New Roman" w:hint="eastAsia"/>
          <w:color w:val="000000" w:themeColor="text1"/>
          <w:sz w:val="20"/>
          <w:szCs w:val="20"/>
        </w:rPr>
        <w:t>年、</w:t>
      </w:r>
      <w:r w:rsidR="00D8314F" w:rsidRPr="007F7DEE">
        <w:rPr>
          <w:rFonts w:ascii="Times New Roman" w:eastAsia="宋体" w:hAnsi="Times New Roman" w:cs="Times New Roman" w:hint="eastAsia"/>
          <w:color w:val="000000" w:themeColor="text1"/>
          <w:sz w:val="20"/>
          <w:szCs w:val="20"/>
        </w:rPr>
        <w:t>2</w:t>
      </w:r>
      <w:r w:rsidR="00D8314F" w:rsidRPr="007F7DEE">
        <w:rPr>
          <w:rFonts w:ascii="Times New Roman" w:eastAsia="宋体" w:hAnsi="Times New Roman" w:cs="Times New Roman"/>
          <w:color w:val="000000" w:themeColor="text1"/>
          <w:sz w:val="20"/>
          <w:szCs w:val="20"/>
        </w:rPr>
        <w:t>015-</w:t>
      </w:r>
      <w:r w:rsidR="00DF4066" w:rsidRPr="007F7DEE">
        <w:rPr>
          <w:rFonts w:ascii="Times New Roman" w:eastAsia="宋体" w:hAnsi="Times New Roman" w:cs="Times New Roman" w:hint="eastAsia"/>
          <w:color w:val="000000" w:themeColor="text1"/>
          <w:sz w:val="20"/>
          <w:szCs w:val="20"/>
        </w:rPr>
        <w:t>2</w:t>
      </w:r>
      <w:r w:rsidR="00DF4066" w:rsidRPr="007F7DEE">
        <w:rPr>
          <w:rFonts w:ascii="Times New Roman" w:eastAsia="宋体" w:hAnsi="Times New Roman" w:cs="Times New Roman"/>
          <w:color w:val="000000" w:themeColor="text1"/>
          <w:sz w:val="20"/>
          <w:szCs w:val="20"/>
        </w:rPr>
        <w:t>019</w:t>
      </w:r>
      <w:r w:rsidR="00DF4066" w:rsidRPr="007F7DEE">
        <w:rPr>
          <w:rFonts w:ascii="Times New Roman" w:eastAsia="宋体" w:hAnsi="Times New Roman" w:cs="Times New Roman" w:hint="eastAsia"/>
          <w:color w:val="000000" w:themeColor="text1"/>
          <w:sz w:val="20"/>
          <w:szCs w:val="20"/>
        </w:rPr>
        <w:t>年的全局</w:t>
      </w:r>
      <w:r w:rsidR="00DF4066" w:rsidRPr="007F7DEE">
        <w:rPr>
          <w:rFonts w:ascii="Times New Roman" w:eastAsia="宋体" w:hAnsi="Times New Roman" w:cs="Times New Roman"/>
          <w:color w:val="000000" w:themeColor="text1"/>
          <w:sz w:val="20"/>
          <w:szCs w:val="20"/>
        </w:rPr>
        <w:t>Moran’s I</w:t>
      </w:r>
      <w:r w:rsidR="00DF4066" w:rsidRPr="007F7DEE">
        <w:rPr>
          <w:rFonts w:ascii="Times New Roman" w:eastAsia="宋体" w:hAnsi="Times New Roman" w:cs="Times New Roman" w:hint="eastAsia"/>
          <w:color w:val="000000" w:themeColor="text1"/>
          <w:sz w:val="20"/>
          <w:szCs w:val="20"/>
        </w:rPr>
        <w:t>相对上个时期明显下降说明这两个阶段中国亚热带森林退化的空间正相关性相对较弱。但整体</w:t>
      </w:r>
      <w:r w:rsidR="00DF4066" w:rsidRPr="007F7DEE">
        <w:rPr>
          <w:rFonts w:ascii="Times New Roman" w:eastAsia="宋体" w:hAnsi="Times New Roman" w:cs="Times New Roman" w:hint="eastAsia"/>
          <w:color w:val="000000" w:themeColor="text1"/>
          <w:sz w:val="20"/>
          <w:szCs w:val="20"/>
        </w:rPr>
        <w:t>Z</w:t>
      </w:r>
      <w:r w:rsidR="00DF4066" w:rsidRPr="007F7DEE">
        <w:rPr>
          <w:rFonts w:ascii="Times New Roman" w:eastAsia="宋体" w:hAnsi="Times New Roman" w:cs="Times New Roman" w:hint="eastAsia"/>
          <w:color w:val="000000" w:themeColor="text1"/>
          <w:sz w:val="20"/>
          <w:szCs w:val="20"/>
        </w:rPr>
        <w:t>值均高于</w:t>
      </w:r>
      <w:r w:rsidR="00DF4066" w:rsidRPr="007F7DEE">
        <w:rPr>
          <w:rFonts w:ascii="Times New Roman" w:eastAsia="宋体" w:hAnsi="Times New Roman" w:cs="Times New Roman" w:hint="eastAsia"/>
          <w:color w:val="000000" w:themeColor="text1"/>
          <w:sz w:val="20"/>
          <w:szCs w:val="20"/>
        </w:rPr>
        <w:t>1</w:t>
      </w:r>
      <w:r w:rsidR="00DF4066" w:rsidRPr="007F7DEE">
        <w:rPr>
          <w:rFonts w:ascii="Times New Roman" w:eastAsia="宋体" w:hAnsi="Times New Roman" w:cs="Times New Roman"/>
          <w:color w:val="000000" w:themeColor="text1"/>
          <w:sz w:val="20"/>
          <w:szCs w:val="20"/>
        </w:rPr>
        <w:t>.96</w:t>
      </w:r>
      <w:r w:rsidR="00CA42BD" w:rsidRPr="007F7DEE">
        <w:rPr>
          <w:rFonts w:ascii="Times New Roman" w:eastAsia="宋体" w:hAnsi="Times New Roman" w:cs="Times New Roman" w:hint="eastAsia"/>
          <w:color w:val="000000" w:themeColor="text1"/>
          <w:sz w:val="20"/>
          <w:szCs w:val="20"/>
        </w:rPr>
        <w:t>，</w:t>
      </w:r>
      <w:r w:rsidR="00DF4066" w:rsidRPr="007F7DEE">
        <w:rPr>
          <w:rFonts w:ascii="Times New Roman" w:eastAsia="宋体" w:hAnsi="Times New Roman" w:cs="Times New Roman" w:hint="eastAsia"/>
          <w:color w:val="000000" w:themeColor="text1"/>
          <w:sz w:val="20"/>
          <w:szCs w:val="20"/>
        </w:rPr>
        <w:t>即</w:t>
      </w:r>
      <w:r w:rsidR="00DF4066" w:rsidRPr="007F7DEE">
        <w:rPr>
          <w:rFonts w:ascii="Times New Roman" w:eastAsia="宋体" w:hAnsi="Times New Roman" w:cs="Times New Roman" w:hint="eastAsia"/>
          <w:color w:val="000000" w:themeColor="text1"/>
          <w:sz w:val="20"/>
          <w:szCs w:val="20"/>
        </w:rPr>
        <w:t>5</w:t>
      </w:r>
      <w:r w:rsidR="00DF4066" w:rsidRPr="007F7DEE">
        <w:rPr>
          <w:rFonts w:ascii="Times New Roman" w:eastAsia="宋体" w:hAnsi="Times New Roman" w:cs="Times New Roman"/>
          <w:color w:val="000000" w:themeColor="text1"/>
          <w:sz w:val="20"/>
          <w:szCs w:val="20"/>
        </w:rPr>
        <w:t xml:space="preserve">% </w:t>
      </w:r>
      <w:r w:rsidR="00DF4066" w:rsidRPr="007F7DEE">
        <w:rPr>
          <w:rFonts w:ascii="Times New Roman" w:eastAsia="宋体" w:hAnsi="Times New Roman" w:cs="Times New Roman" w:hint="eastAsia"/>
          <w:color w:val="000000" w:themeColor="text1"/>
          <w:sz w:val="20"/>
          <w:szCs w:val="20"/>
        </w:rPr>
        <w:t>的置信区间，这表明</w:t>
      </w:r>
      <w:r w:rsidR="00DF4066" w:rsidRPr="007F7DEE">
        <w:rPr>
          <w:rFonts w:ascii="Times New Roman" w:eastAsia="宋体" w:hAnsi="Times New Roman" w:cs="Times New Roman" w:hint="eastAsia"/>
          <w:color w:val="000000" w:themeColor="text1"/>
          <w:sz w:val="20"/>
          <w:szCs w:val="20"/>
        </w:rPr>
        <w:t>1</w:t>
      </w:r>
      <w:r w:rsidR="00DF4066" w:rsidRPr="007F7DEE">
        <w:rPr>
          <w:rFonts w:ascii="Times New Roman" w:eastAsia="宋体" w:hAnsi="Times New Roman" w:cs="Times New Roman"/>
          <w:color w:val="000000" w:themeColor="text1"/>
          <w:sz w:val="20"/>
          <w:szCs w:val="20"/>
        </w:rPr>
        <w:t>990-2019</w:t>
      </w:r>
      <w:r w:rsidR="00DF4066" w:rsidRPr="007F7DEE">
        <w:rPr>
          <w:rFonts w:ascii="Times New Roman" w:eastAsia="宋体" w:hAnsi="Times New Roman" w:cs="Times New Roman" w:hint="eastAsia"/>
          <w:color w:val="000000" w:themeColor="text1"/>
          <w:sz w:val="20"/>
          <w:szCs w:val="20"/>
        </w:rPr>
        <w:t>年中国亚热带森林随机离散退化的可能性</w:t>
      </w:r>
      <w:r w:rsidR="002C5B12" w:rsidRPr="007F7DEE">
        <w:rPr>
          <w:rFonts w:ascii="Times New Roman" w:eastAsia="宋体" w:hAnsi="Times New Roman" w:cs="Times New Roman" w:hint="eastAsia"/>
          <w:color w:val="000000" w:themeColor="text1"/>
          <w:sz w:val="20"/>
          <w:szCs w:val="20"/>
        </w:rPr>
        <w:t>极小，即森林退化在空间分布上具有明显的聚集现象。</w:t>
      </w:r>
    </w:p>
    <w:p w14:paraId="444142EB" w14:textId="0F09626B" w:rsidR="002C5B12" w:rsidRPr="007F7DEE" w:rsidRDefault="002C5B12" w:rsidP="002C5B12">
      <w:pPr>
        <w:pStyle w:val="5"/>
        <w:spacing w:line="480" w:lineRule="auto"/>
        <w:rPr>
          <w:rFonts w:eastAsia="黑体"/>
          <w:color w:val="000000" w:themeColor="text1"/>
        </w:rPr>
      </w:pPr>
      <w:r w:rsidRPr="007F7DEE">
        <w:rPr>
          <w:rFonts w:eastAsia="黑体" w:hint="eastAsia"/>
          <w:color w:val="000000" w:themeColor="text1"/>
        </w:rPr>
        <w:t>3</w:t>
      </w:r>
      <w:r w:rsidRPr="007F7DEE">
        <w:rPr>
          <w:rFonts w:eastAsia="黑体"/>
          <w:color w:val="000000" w:themeColor="text1"/>
        </w:rPr>
        <w:t>.</w:t>
      </w:r>
      <w:r w:rsidR="00EB6080" w:rsidRPr="007F7DEE">
        <w:rPr>
          <w:rFonts w:eastAsia="黑体"/>
          <w:color w:val="000000" w:themeColor="text1"/>
        </w:rPr>
        <w:t xml:space="preserve">4  </w:t>
      </w:r>
      <w:r w:rsidRPr="007F7DEE">
        <w:rPr>
          <w:rFonts w:eastAsia="黑体" w:hint="eastAsia"/>
          <w:color w:val="000000" w:themeColor="text1"/>
        </w:rPr>
        <w:t>中国亚热带森林退化的</w:t>
      </w:r>
      <w:r w:rsidR="00E9559F" w:rsidRPr="007F7DEE">
        <w:rPr>
          <w:rFonts w:eastAsia="黑体" w:hint="eastAsia"/>
          <w:color w:val="000000" w:themeColor="text1"/>
        </w:rPr>
        <w:t>交互驱动</w:t>
      </w:r>
      <w:r w:rsidRPr="007F7DEE">
        <w:rPr>
          <w:rFonts w:eastAsia="黑体" w:hint="eastAsia"/>
          <w:color w:val="000000" w:themeColor="text1"/>
        </w:rPr>
        <w:t>因素</w:t>
      </w:r>
      <w:r w:rsidR="00E9559F" w:rsidRPr="007F7DEE">
        <w:rPr>
          <w:rFonts w:eastAsia="黑体" w:hint="eastAsia"/>
          <w:color w:val="000000" w:themeColor="text1"/>
        </w:rPr>
        <w:t>探测</w:t>
      </w:r>
    </w:p>
    <w:p w14:paraId="1BF148DC" w14:textId="59BEFCFD" w:rsidR="002C5B12" w:rsidRPr="007F7DEE" w:rsidRDefault="002C5B12" w:rsidP="00F2222C">
      <w:pPr>
        <w:spacing w:line="480" w:lineRule="auto"/>
        <w:rPr>
          <w:rFonts w:ascii="Times New Roman" w:eastAsia="宋体" w:hAnsi="Times New Roman" w:cs="Times New Roman"/>
          <w:color w:val="000000" w:themeColor="text1"/>
          <w:sz w:val="20"/>
          <w:szCs w:val="20"/>
        </w:rPr>
        <w:sectPr w:rsidR="002C5B12" w:rsidRPr="007F7DEE" w:rsidSect="0008378C">
          <w:type w:val="continuous"/>
          <w:pgSz w:w="11907" w:h="16216"/>
          <w:pgMar w:top="907" w:right="1134" w:bottom="907" w:left="1134" w:header="680" w:footer="567" w:gutter="0"/>
          <w:lnNumType w:countBy="1" w:restart="continuous"/>
          <w:cols w:num="2" w:space="307"/>
          <w:docGrid w:type="lines" w:linePitch="312"/>
        </w:sectPr>
      </w:pPr>
      <w:r w:rsidRPr="007F7DEE">
        <w:rPr>
          <w:rFonts w:ascii="Times New Roman" w:eastAsia="宋体" w:hAnsi="Times New Roman" w:cs="Times New Roman" w:hint="eastAsia"/>
          <w:color w:val="000000" w:themeColor="text1"/>
          <w:sz w:val="20"/>
          <w:szCs w:val="20"/>
        </w:rPr>
        <w:t>传统以线性模型为基础的地理加权回归只能说</w:t>
      </w:r>
      <w:r w:rsidR="00EB6080" w:rsidRPr="007F7DEE">
        <w:rPr>
          <w:rFonts w:ascii="Times New Roman" w:eastAsia="宋体" w:hAnsi="Times New Roman" w:cs="Times New Roman" w:hint="eastAsia"/>
          <w:color w:val="000000" w:themeColor="text1"/>
          <w:sz w:val="20"/>
          <w:szCs w:val="20"/>
        </w:rPr>
        <w:t>明单个因素对被解释变量的影响，而借助非线性模型为基础的地理探测器可以分析交互因素的作用结果。考虑到森林退化时间演变及空间格局受到地理区位、社会经济和区域政策等方面的综合影响，本文将</w:t>
      </w:r>
      <w:r w:rsidR="00EB6080" w:rsidRPr="007F7DEE">
        <w:rPr>
          <w:rFonts w:ascii="Times New Roman" w:eastAsia="宋体" w:hAnsi="Times New Roman" w:cs="Times New Roman" w:hint="eastAsia"/>
          <w:color w:val="000000" w:themeColor="text1"/>
          <w:sz w:val="20"/>
          <w:szCs w:val="20"/>
        </w:rPr>
        <w:t>DEM</w:t>
      </w:r>
      <w:r w:rsidR="00EB6080" w:rsidRPr="007F7DEE">
        <w:rPr>
          <w:rFonts w:ascii="Times New Roman" w:eastAsia="宋体" w:hAnsi="Times New Roman" w:cs="Times New Roman" w:hint="eastAsia"/>
          <w:color w:val="000000" w:themeColor="text1"/>
          <w:sz w:val="20"/>
          <w:szCs w:val="20"/>
        </w:rPr>
        <w:t>、坡度、坡向、人口密度和人均</w:t>
      </w:r>
      <w:r w:rsidR="00EB6080" w:rsidRPr="007F7DEE">
        <w:rPr>
          <w:rFonts w:ascii="Times New Roman" w:eastAsia="宋体" w:hAnsi="Times New Roman" w:cs="Times New Roman" w:hint="eastAsia"/>
          <w:color w:val="000000" w:themeColor="text1"/>
          <w:sz w:val="20"/>
          <w:szCs w:val="20"/>
        </w:rPr>
        <w:t>GDP</w:t>
      </w:r>
      <w:r w:rsidR="00EB6080" w:rsidRPr="007F7DEE">
        <w:rPr>
          <w:rFonts w:ascii="Times New Roman" w:eastAsia="宋体" w:hAnsi="Times New Roman" w:cs="Times New Roman" w:hint="eastAsia"/>
          <w:color w:val="000000" w:themeColor="text1"/>
          <w:sz w:val="20"/>
          <w:szCs w:val="20"/>
        </w:rPr>
        <w:t>作为驱动因素进行分析。</w:t>
      </w:r>
      <w:r w:rsidR="00F2222C" w:rsidRPr="00F2222C">
        <w:rPr>
          <w:rFonts w:ascii="Times New Roman" w:eastAsia="宋体" w:hAnsi="Times New Roman" w:cs="Times New Roman" w:hint="eastAsia"/>
          <w:color w:val="000000" w:themeColor="text1"/>
          <w:sz w:val="20"/>
          <w:szCs w:val="20"/>
        </w:rPr>
        <w:t>如图</w:t>
      </w:r>
      <w:r w:rsidR="00F2222C" w:rsidRPr="00F2222C">
        <w:rPr>
          <w:rFonts w:ascii="Times New Roman" w:eastAsia="宋体" w:hAnsi="Times New Roman" w:cs="Times New Roman" w:hint="eastAsia"/>
          <w:color w:val="000000" w:themeColor="text1"/>
          <w:sz w:val="20"/>
          <w:szCs w:val="20"/>
        </w:rPr>
        <w:t>8</w:t>
      </w:r>
      <w:r w:rsidR="00F2222C" w:rsidRPr="00F2222C">
        <w:rPr>
          <w:rFonts w:ascii="Times New Roman" w:eastAsia="宋体" w:hAnsi="Times New Roman" w:cs="Times New Roman" w:hint="eastAsia"/>
          <w:color w:val="000000" w:themeColor="text1"/>
          <w:sz w:val="20"/>
          <w:szCs w:val="20"/>
        </w:rPr>
        <w:t>所示，基于地理探测器得到的森林退化驱动因素分析结果中，对角线位置表示各单因子的影响强度，其余部分则反映双因子交互作用的影响程度。</w:t>
      </w:r>
    </w:p>
    <w:p w14:paraId="4E405845" w14:textId="6CE55CEA" w:rsidR="006C079F" w:rsidRPr="007F7DEE" w:rsidRDefault="00C3403A" w:rsidP="006D5F21">
      <w:pPr>
        <w:snapToGrid w:val="0"/>
        <w:spacing w:line="480" w:lineRule="auto"/>
        <w:jc w:val="center"/>
        <w:rPr>
          <w:rFonts w:ascii="Times New Roman" w:eastAsia="宋体" w:hAnsi="Times New Roman" w:cs="Times New Roman"/>
          <w:color w:val="000000" w:themeColor="text1"/>
          <w:sz w:val="18"/>
          <w:szCs w:val="18"/>
        </w:rPr>
      </w:pPr>
      <w:r>
        <w:rPr>
          <w:rFonts w:ascii="Times New Roman" w:eastAsia="宋体" w:hAnsi="Times New Roman" w:cs="Times New Roman"/>
          <w:noProof/>
          <w:color w:val="000000" w:themeColor="text1"/>
          <w:sz w:val="18"/>
          <w:szCs w:val="18"/>
        </w:rPr>
        <w:lastRenderedPageBreak/>
        <w:drawing>
          <wp:inline distT="0" distB="0" distL="0" distR="0" wp14:anchorId="362A6708" wp14:editId="5F5EC43F">
            <wp:extent cx="5980064" cy="1494155"/>
            <wp:effectExtent l="0" t="0" r="1905"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pic:nvPicPr>
                  <pic:blipFill rotWithShape="1">
                    <a:blip r:embed="rId17"/>
                    <a:srcRect r="1745" b="53778"/>
                    <a:stretch/>
                  </pic:blipFill>
                  <pic:spPr bwMode="auto">
                    <a:xfrm>
                      <a:off x="0" y="0"/>
                      <a:ext cx="6006283" cy="1500706"/>
                    </a:xfrm>
                    <a:prstGeom prst="rect">
                      <a:avLst/>
                    </a:prstGeom>
                    <a:ln>
                      <a:noFill/>
                    </a:ln>
                    <a:extLst>
                      <a:ext uri="{53640926-AAD7-44D8-BBD7-CCE9431645EC}">
                        <a14:shadowObscured xmlns:a14="http://schemas.microsoft.com/office/drawing/2010/main"/>
                      </a:ext>
                    </a:extLst>
                  </pic:spPr>
                </pic:pic>
              </a:graphicData>
            </a:graphic>
          </wp:inline>
        </w:drawing>
      </w:r>
    </w:p>
    <w:p w14:paraId="13124658" w14:textId="4D4CFF32" w:rsidR="00923A20" w:rsidRPr="007F7DEE" w:rsidRDefault="00923A20" w:rsidP="00923A20">
      <w:pPr>
        <w:snapToGrid w:val="0"/>
        <w:spacing w:line="480" w:lineRule="auto"/>
        <w:jc w:val="center"/>
        <w:rPr>
          <w:rFonts w:ascii="Times New Roman" w:eastAsia="宋体" w:hAnsi="Times New Roman" w:cs="Times New Roman"/>
          <w:color w:val="000000" w:themeColor="text1"/>
          <w:sz w:val="18"/>
          <w:szCs w:val="18"/>
        </w:rPr>
      </w:pPr>
      <w:r w:rsidRPr="007F7DEE">
        <w:rPr>
          <w:rFonts w:ascii="Times New Roman" w:eastAsia="宋体" w:hAnsi="Times New Roman" w:cs="Times New Roman" w:hint="eastAsia"/>
          <w:color w:val="000000" w:themeColor="text1"/>
          <w:sz w:val="18"/>
          <w:szCs w:val="18"/>
        </w:rPr>
        <w:t>图</w:t>
      </w:r>
      <w:r w:rsidR="00BF1018">
        <w:rPr>
          <w:rFonts w:ascii="Times New Roman" w:eastAsia="宋体" w:hAnsi="Times New Roman" w:cs="Times New Roman" w:hint="eastAsia"/>
          <w:color w:val="000000" w:themeColor="text1"/>
          <w:sz w:val="18"/>
          <w:szCs w:val="18"/>
        </w:rPr>
        <w:t>5</w:t>
      </w:r>
      <w:r w:rsidRPr="007F7DEE">
        <w:rPr>
          <w:rFonts w:ascii="Times New Roman" w:eastAsia="宋体" w:hAnsi="Times New Roman" w:cs="Times New Roman"/>
          <w:color w:val="000000" w:themeColor="text1"/>
          <w:sz w:val="18"/>
          <w:szCs w:val="18"/>
        </w:rPr>
        <w:t xml:space="preserve"> </w:t>
      </w:r>
      <w:r w:rsidRPr="007F7DEE">
        <w:rPr>
          <w:rFonts w:ascii="Times New Roman" w:eastAsia="宋体" w:hAnsi="Times New Roman" w:cs="Times New Roman" w:hint="eastAsia"/>
          <w:color w:val="000000" w:themeColor="text1"/>
          <w:sz w:val="18"/>
          <w:szCs w:val="18"/>
        </w:rPr>
        <w:t>冷热点分析</w:t>
      </w:r>
    </w:p>
    <w:p w14:paraId="5E647CB5" w14:textId="7F1B7C03" w:rsidR="00923A20" w:rsidRPr="007F7DEE" w:rsidRDefault="00923A20" w:rsidP="0014787D">
      <w:pPr>
        <w:snapToGrid w:val="0"/>
        <w:spacing w:line="480" w:lineRule="auto"/>
        <w:jc w:val="center"/>
        <w:rPr>
          <w:rFonts w:ascii="Times New Roman" w:eastAsia="宋体" w:hAnsi="Times New Roman" w:cs="Times New Roman"/>
          <w:color w:val="000000" w:themeColor="text1"/>
          <w:sz w:val="18"/>
          <w:szCs w:val="18"/>
        </w:rPr>
      </w:pPr>
      <w:r w:rsidRPr="007F7DEE">
        <w:rPr>
          <w:rFonts w:ascii="Times New Roman" w:eastAsia="宋体" w:hAnsi="Times New Roman" w:cs="Times New Roman" w:hint="eastAsia"/>
          <w:color w:val="000000" w:themeColor="text1"/>
          <w:sz w:val="18"/>
          <w:szCs w:val="18"/>
        </w:rPr>
        <w:t>F</w:t>
      </w:r>
      <w:r w:rsidRPr="007F7DEE">
        <w:rPr>
          <w:rFonts w:ascii="Times New Roman" w:eastAsia="宋体" w:hAnsi="Times New Roman" w:cs="Times New Roman"/>
          <w:color w:val="000000" w:themeColor="text1"/>
          <w:sz w:val="18"/>
          <w:szCs w:val="18"/>
        </w:rPr>
        <w:t>ig.</w:t>
      </w:r>
      <w:r w:rsidR="00BF1018">
        <w:rPr>
          <w:rFonts w:ascii="Times New Roman" w:eastAsia="宋体" w:hAnsi="Times New Roman" w:cs="Times New Roman" w:hint="eastAsia"/>
          <w:color w:val="000000" w:themeColor="text1"/>
          <w:sz w:val="18"/>
          <w:szCs w:val="18"/>
        </w:rPr>
        <w:t>5</w:t>
      </w:r>
      <w:r w:rsidRPr="007F7DEE">
        <w:rPr>
          <w:rFonts w:ascii="Times New Roman" w:eastAsia="宋体" w:hAnsi="Times New Roman" w:cs="Times New Roman"/>
          <w:color w:val="000000" w:themeColor="text1"/>
          <w:sz w:val="18"/>
          <w:szCs w:val="18"/>
        </w:rPr>
        <w:t xml:space="preserve"> Cold Hotspot Analysis</w:t>
      </w:r>
    </w:p>
    <w:p w14:paraId="48C06802" w14:textId="3950B07D" w:rsidR="0014787D" w:rsidRPr="007F7DEE" w:rsidRDefault="00D02ED0" w:rsidP="006D5F21">
      <w:pPr>
        <w:snapToGrid w:val="0"/>
        <w:spacing w:line="480" w:lineRule="auto"/>
        <w:jc w:val="center"/>
        <w:rPr>
          <w:rFonts w:ascii="Times New Roman" w:eastAsia="宋体" w:hAnsi="Times New Roman" w:cs="Times New Roman"/>
          <w:color w:val="000000" w:themeColor="text1"/>
          <w:sz w:val="18"/>
          <w:szCs w:val="18"/>
        </w:rPr>
      </w:pPr>
      <w:r>
        <w:rPr>
          <w:rFonts w:ascii="Times New Roman" w:eastAsia="宋体" w:hAnsi="Times New Roman" w:cs="Times New Roman"/>
          <w:noProof/>
          <w:color w:val="000000" w:themeColor="text1"/>
          <w:sz w:val="18"/>
          <w:szCs w:val="18"/>
        </w:rPr>
        <w:drawing>
          <wp:inline distT="0" distB="0" distL="0" distR="0" wp14:anchorId="678F8B17" wp14:editId="00267FCE">
            <wp:extent cx="6120765" cy="1520260"/>
            <wp:effectExtent l="0" t="0" r="0" b="3810"/>
            <wp:docPr id="47721583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215831" name="图片 477215831"/>
                    <pic:cNvPicPr/>
                  </pic:nvPicPr>
                  <pic:blipFill rotWithShape="1">
                    <a:blip r:embed="rId18"/>
                    <a:srcRect b="53240"/>
                    <a:stretch/>
                  </pic:blipFill>
                  <pic:spPr bwMode="auto">
                    <a:xfrm>
                      <a:off x="0" y="0"/>
                      <a:ext cx="6120765" cy="1520260"/>
                    </a:xfrm>
                    <a:prstGeom prst="rect">
                      <a:avLst/>
                    </a:prstGeom>
                    <a:ln>
                      <a:noFill/>
                    </a:ln>
                    <a:extLst>
                      <a:ext uri="{53640926-AAD7-44D8-BBD7-CCE9431645EC}">
                        <a14:shadowObscured xmlns:a14="http://schemas.microsoft.com/office/drawing/2010/main"/>
                      </a:ext>
                    </a:extLst>
                  </pic:spPr>
                </pic:pic>
              </a:graphicData>
            </a:graphic>
          </wp:inline>
        </w:drawing>
      </w:r>
    </w:p>
    <w:p w14:paraId="3B2419E7" w14:textId="5FA2C36E" w:rsidR="0014787D" w:rsidRPr="007F7DEE" w:rsidRDefault="0014787D" w:rsidP="0014787D">
      <w:pPr>
        <w:snapToGrid w:val="0"/>
        <w:spacing w:line="480" w:lineRule="auto"/>
        <w:jc w:val="center"/>
        <w:rPr>
          <w:rFonts w:ascii="Times New Roman" w:eastAsia="宋体" w:hAnsi="Times New Roman" w:cs="Times New Roman"/>
          <w:color w:val="000000" w:themeColor="text1"/>
          <w:sz w:val="18"/>
          <w:szCs w:val="18"/>
        </w:rPr>
      </w:pPr>
      <w:r w:rsidRPr="007F7DEE">
        <w:rPr>
          <w:rFonts w:ascii="Times New Roman" w:eastAsia="宋体" w:hAnsi="Times New Roman" w:cs="Times New Roman" w:hint="eastAsia"/>
          <w:color w:val="000000" w:themeColor="text1"/>
          <w:sz w:val="18"/>
          <w:szCs w:val="18"/>
        </w:rPr>
        <w:t>图</w:t>
      </w:r>
      <w:r w:rsidR="00BF1018">
        <w:rPr>
          <w:rFonts w:ascii="Times New Roman" w:eastAsia="宋体" w:hAnsi="Times New Roman" w:cs="Times New Roman" w:hint="eastAsia"/>
          <w:color w:val="000000" w:themeColor="text1"/>
          <w:sz w:val="18"/>
          <w:szCs w:val="18"/>
        </w:rPr>
        <w:t xml:space="preserve">6 </w:t>
      </w:r>
      <w:r w:rsidRPr="007F7DEE">
        <w:rPr>
          <w:rFonts w:ascii="Times New Roman" w:eastAsia="宋体" w:hAnsi="Times New Roman" w:cs="Times New Roman" w:hint="eastAsia"/>
          <w:color w:val="000000" w:themeColor="text1"/>
          <w:sz w:val="18"/>
          <w:szCs w:val="18"/>
        </w:rPr>
        <w:t>局部</w:t>
      </w:r>
      <w:r w:rsidRPr="007F7DEE">
        <w:rPr>
          <w:rFonts w:ascii="Times New Roman" w:eastAsia="宋体" w:hAnsi="Times New Roman" w:cs="Times New Roman"/>
          <w:color w:val="000000" w:themeColor="text1"/>
          <w:sz w:val="18"/>
          <w:szCs w:val="18"/>
        </w:rPr>
        <w:t xml:space="preserve">Moran’s I </w:t>
      </w:r>
      <w:r w:rsidRPr="007F7DEE">
        <w:rPr>
          <w:rFonts w:ascii="Times New Roman" w:eastAsia="宋体" w:hAnsi="Times New Roman" w:cs="Times New Roman" w:hint="eastAsia"/>
          <w:color w:val="000000" w:themeColor="text1"/>
          <w:sz w:val="18"/>
          <w:szCs w:val="18"/>
        </w:rPr>
        <w:t>LISA</w:t>
      </w:r>
      <w:r w:rsidRPr="007F7DEE">
        <w:rPr>
          <w:rFonts w:ascii="Times New Roman" w:eastAsia="宋体" w:hAnsi="Times New Roman" w:cs="Times New Roman" w:hint="eastAsia"/>
          <w:color w:val="000000" w:themeColor="text1"/>
          <w:sz w:val="18"/>
          <w:szCs w:val="18"/>
        </w:rPr>
        <w:t>聚集图</w:t>
      </w:r>
    </w:p>
    <w:p w14:paraId="029C6E93" w14:textId="7C33A36C" w:rsidR="007D708C" w:rsidRPr="007F7DEE" w:rsidRDefault="0014787D" w:rsidP="00EB6080">
      <w:pPr>
        <w:snapToGrid w:val="0"/>
        <w:spacing w:line="480" w:lineRule="auto"/>
        <w:jc w:val="center"/>
        <w:rPr>
          <w:rFonts w:ascii="Times New Roman" w:eastAsia="宋体" w:hAnsi="Times New Roman" w:cs="Times New Roman"/>
          <w:color w:val="000000" w:themeColor="text1"/>
          <w:sz w:val="18"/>
          <w:szCs w:val="18"/>
        </w:rPr>
      </w:pPr>
      <w:r w:rsidRPr="007F7DEE">
        <w:rPr>
          <w:rFonts w:ascii="Times New Roman" w:eastAsia="宋体" w:hAnsi="Times New Roman" w:cs="Times New Roman" w:hint="eastAsia"/>
          <w:color w:val="000000" w:themeColor="text1"/>
          <w:sz w:val="18"/>
          <w:szCs w:val="18"/>
        </w:rPr>
        <w:t>F</w:t>
      </w:r>
      <w:r w:rsidRPr="007F7DEE">
        <w:rPr>
          <w:rFonts w:ascii="Times New Roman" w:eastAsia="宋体" w:hAnsi="Times New Roman" w:cs="Times New Roman"/>
          <w:color w:val="000000" w:themeColor="text1"/>
          <w:sz w:val="18"/>
          <w:szCs w:val="18"/>
        </w:rPr>
        <w:t>ig.</w:t>
      </w:r>
      <w:r w:rsidR="00BF1018">
        <w:rPr>
          <w:rFonts w:ascii="Times New Roman" w:eastAsia="宋体" w:hAnsi="Times New Roman" w:cs="Times New Roman" w:hint="eastAsia"/>
          <w:color w:val="000000" w:themeColor="text1"/>
          <w:sz w:val="18"/>
          <w:szCs w:val="18"/>
        </w:rPr>
        <w:t>6</w:t>
      </w:r>
      <w:r w:rsidRPr="007F7DEE">
        <w:rPr>
          <w:rFonts w:ascii="Times New Roman" w:eastAsia="宋体" w:hAnsi="Times New Roman" w:cs="Times New Roman"/>
          <w:color w:val="000000" w:themeColor="text1"/>
          <w:sz w:val="18"/>
          <w:szCs w:val="18"/>
        </w:rPr>
        <w:t xml:space="preserve"> Local Moran’s I LISA</w:t>
      </w:r>
      <w:r w:rsidR="00D5259C" w:rsidRPr="007F7DEE">
        <w:rPr>
          <w:rFonts w:ascii="Times New Roman" w:eastAsia="宋体" w:hAnsi="Times New Roman" w:cs="Times New Roman"/>
          <w:color w:val="000000" w:themeColor="text1"/>
          <w:sz w:val="18"/>
          <w:szCs w:val="18"/>
        </w:rPr>
        <w:t xml:space="preserve"> Gathering Chart</w:t>
      </w:r>
    </w:p>
    <w:p w14:paraId="0A4E09CF" w14:textId="77777777" w:rsidR="00EB6080" w:rsidRPr="007F7DEE" w:rsidRDefault="00EB6080" w:rsidP="00EB6080">
      <w:pPr>
        <w:spacing w:line="480" w:lineRule="auto"/>
        <w:rPr>
          <w:rFonts w:ascii="Times New Roman" w:eastAsia="宋体" w:hAnsi="Times New Roman" w:cs="Times New Roman"/>
          <w:color w:val="000000" w:themeColor="text1"/>
          <w:sz w:val="20"/>
          <w:szCs w:val="20"/>
        </w:rPr>
        <w:sectPr w:rsidR="00EB6080" w:rsidRPr="007F7DEE" w:rsidSect="0008378C">
          <w:type w:val="continuous"/>
          <w:pgSz w:w="11907" w:h="16216"/>
          <w:pgMar w:top="907" w:right="1134" w:bottom="907" w:left="1134" w:header="680" w:footer="567" w:gutter="0"/>
          <w:lnNumType w:countBy="1" w:restart="continuous"/>
          <w:cols w:space="307"/>
          <w:docGrid w:type="lines" w:linePitch="312"/>
        </w:sectPr>
      </w:pPr>
    </w:p>
    <w:p w14:paraId="50F5853C" w14:textId="1921643F" w:rsidR="00EB6080" w:rsidRPr="007F7DEE" w:rsidRDefault="00F2222C" w:rsidP="00EA5A87">
      <w:pPr>
        <w:spacing w:line="480" w:lineRule="auto"/>
        <w:rPr>
          <w:rFonts w:ascii="Times New Roman" w:eastAsia="宋体" w:hAnsi="Times New Roman" w:cs="Times New Roman"/>
          <w:color w:val="000000" w:themeColor="text1"/>
          <w:sz w:val="20"/>
          <w:szCs w:val="20"/>
        </w:rPr>
        <w:sectPr w:rsidR="00EB6080" w:rsidRPr="007F7DEE" w:rsidSect="0008378C">
          <w:type w:val="continuous"/>
          <w:pgSz w:w="11907" w:h="16216"/>
          <w:pgMar w:top="907" w:right="1134" w:bottom="907" w:left="1134" w:header="680" w:footer="567" w:gutter="0"/>
          <w:lnNumType w:countBy="1" w:restart="continuous"/>
          <w:cols w:num="2" w:space="307"/>
          <w:docGrid w:type="lines" w:linePitch="312"/>
        </w:sectPr>
      </w:pPr>
      <w:r w:rsidRPr="00F2222C">
        <w:rPr>
          <w:rFonts w:ascii="Times New Roman" w:eastAsia="宋体" w:hAnsi="Times New Roman" w:cs="Times New Roman" w:hint="eastAsia"/>
          <w:color w:val="000000" w:themeColor="text1"/>
          <w:sz w:val="20"/>
          <w:szCs w:val="20"/>
        </w:rPr>
        <w:t>单因子探测结果显示，坡向（</w:t>
      </w:r>
      <w:r w:rsidRPr="00F2222C">
        <w:rPr>
          <w:rFonts w:ascii="Times New Roman" w:eastAsia="宋体" w:hAnsi="Times New Roman" w:cs="Times New Roman" w:hint="eastAsia"/>
          <w:color w:val="000000" w:themeColor="text1"/>
          <w:sz w:val="20"/>
          <w:szCs w:val="20"/>
        </w:rPr>
        <w:t>q = 0.42743</w:t>
      </w:r>
      <w:r w:rsidRPr="00F2222C">
        <w:rPr>
          <w:rFonts w:ascii="Times New Roman" w:eastAsia="宋体" w:hAnsi="Times New Roman" w:cs="Times New Roman" w:hint="eastAsia"/>
          <w:color w:val="000000" w:themeColor="text1"/>
          <w:sz w:val="20"/>
          <w:szCs w:val="20"/>
        </w:rPr>
        <w:t>）是影响森林退化的主要间接因素，其余因子的</w:t>
      </w:r>
      <w:r w:rsidRPr="00F2222C">
        <w:rPr>
          <w:rFonts w:ascii="Times New Roman" w:eastAsia="宋体" w:hAnsi="Times New Roman" w:cs="Times New Roman" w:hint="eastAsia"/>
          <w:color w:val="000000" w:themeColor="text1"/>
          <w:sz w:val="20"/>
          <w:szCs w:val="20"/>
        </w:rPr>
        <w:t>q</w:t>
      </w:r>
      <w:r w:rsidRPr="00F2222C">
        <w:rPr>
          <w:rFonts w:ascii="Times New Roman" w:eastAsia="宋体" w:hAnsi="Times New Roman" w:cs="Times New Roman" w:hint="eastAsia"/>
          <w:color w:val="000000" w:themeColor="text1"/>
          <w:sz w:val="20"/>
          <w:szCs w:val="20"/>
        </w:rPr>
        <w:t>值均低于</w:t>
      </w:r>
      <w:r w:rsidRPr="00F2222C">
        <w:rPr>
          <w:rFonts w:ascii="Times New Roman" w:eastAsia="宋体" w:hAnsi="Times New Roman" w:cs="Times New Roman" w:hint="eastAsia"/>
          <w:color w:val="000000" w:themeColor="text1"/>
          <w:sz w:val="20"/>
          <w:szCs w:val="20"/>
        </w:rPr>
        <w:t>0.4</w:t>
      </w:r>
      <w:r w:rsidRPr="00F2222C">
        <w:rPr>
          <w:rFonts w:ascii="Times New Roman" w:eastAsia="宋体" w:hAnsi="Times New Roman" w:cs="Times New Roman" w:hint="eastAsia"/>
          <w:color w:val="000000" w:themeColor="text1"/>
          <w:sz w:val="20"/>
          <w:szCs w:val="20"/>
        </w:rPr>
        <w:t>，说明各单因子虽均对退化过程存在一定影响，但单独作用时的解释力均较弱。在交互作用方面，各驱动因子两</w:t>
      </w:r>
      <w:r w:rsidRPr="00F2222C">
        <w:rPr>
          <w:rFonts w:ascii="Times New Roman" w:eastAsia="宋体" w:hAnsi="Times New Roman" w:cs="Times New Roman" w:hint="eastAsia"/>
          <w:color w:val="000000" w:themeColor="text1"/>
          <w:sz w:val="20"/>
          <w:szCs w:val="20"/>
        </w:rPr>
        <w:t>两交互后对森林退化的解释力显著增强，其中人均</w:t>
      </w:r>
      <w:r w:rsidRPr="00F2222C">
        <w:rPr>
          <w:rFonts w:ascii="Times New Roman" w:eastAsia="宋体" w:hAnsi="Times New Roman" w:cs="Times New Roman" w:hint="eastAsia"/>
          <w:color w:val="000000" w:themeColor="text1"/>
          <w:sz w:val="20"/>
          <w:szCs w:val="20"/>
        </w:rPr>
        <w:t>GDP</w:t>
      </w:r>
      <w:r w:rsidRPr="00F2222C">
        <w:rPr>
          <w:rFonts w:ascii="Times New Roman" w:eastAsia="宋体" w:hAnsi="Times New Roman" w:cs="Times New Roman" w:hint="eastAsia"/>
          <w:color w:val="000000" w:themeColor="text1"/>
          <w:sz w:val="20"/>
          <w:szCs w:val="20"/>
        </w:rPr>
        <w:t>与坡度的交互效应最强（</w:t>
      </w:r>
      <w:r w:rsidRPr="00F2222C">
        <w:rPr>
          <w:rFonts w:ascii="Times New Roman" w:eastAsia="宋体" w:hAnsi="Times New Roman" w:cs="Times New Roman" w:hint="eastAsia"/>
          <w:color w:val="000000" w:themeColor="text1"/>
          <w:sz w:val="20"/>
          <w:szCs w:val="20"/>
        </w:rPr>
        <w:t>q = 0.958666</w:t>
      </w:r>
      <w:r w:rsidRPr="00F2222C">
        <w:rPr>
          <w:rFonts w:ascii="Times New Roman" w:eastAsia="宋体" w:hAnsi="Times New Roman" w:cs="Times New Roman" w:hint="eastAsia"/>
          <w:color w:val="000000" w:themeColor="text1"/>
          <w:sz w:val="20"/>
          <w:szCs w:val="20"/>
        </w:rPr>
        <w:t>），其次为人均</w:t>
      </w:r>
      <w:r w:rsidRPr="00F2222C">
        <w:rPr>
          <w:rFonts w:ascii="Times New Roman" w:eastAsia="宋体" w:hAnsi="Times New Roman" w:cs="Times New Roman" w:hint="eastAsia"/>
          <w:color w:val="000000" w:themeColor="text1"/>
          <w:sz w:val="20"/>
          <w:szCs w:val="20"/>
        </w:rPr>
        <w:t>GDP</w:t>
      </w:r>
      <w:r w:rsidRPr="00F2222C">
        <w:rPr>
          <w:rFonts w:ascii="Times New Roman" w:eastAsia="宋体" w:hAnsi="Times New Roman" w:cs="Times New Roman" w:hint="eastAsia"/>
          <w:color w:val="000000" w:themeColor="text1"/>
          <w:sz w:val="20"/>
          <w:szCs w:val="20"/>
        </w:rPr>
        <w:t>与坡向的组合（</w:t>
      </w:r>
      <w:r w:rsidRPr="00F2222C">
        <w:rPr>
          <w:rFonts w:ascii="Times New Roman" w:eastAsia="宋体" w:hAnsi="Times New Roman" w:cs="Times New Roman" w:hint="eastAsia"/>
          <w:color w:val="000000" w:themeColor="text1"/>
          <w:sz w:val="20"/>
          <w:szCs w:val="20"/>
        </w:rPr>
        <w:t>q = 0.812676</w:t>
      </w:r>
      <w:r w:rsidRPr="00F2222C">
        <w:rPr>
          <w:rFonts w:ascii="Times New Roman" w:eastAsia="宋体" w:hAnsi="Times New Roman" w:cs="Times New Roman" w:hint="eastAsia"/>
          <w:color w:val="000000" w:themeColor="text1"/>
          <w:sz w:val="20"/>
          <w:szCs w:val="20"/>
        </w:rPr>
        <w:t>）。</w:t>
      </w:r>
    </w:p>
    <w:p w14:paraId="7BBE440C" w14:textId="5D1B7561" w:rsidR="00D61F35" w:rsidRPr="007F7DEE" w:rsidRDefault="00D61F35" w:rsidP="00AA0B29">
      <w:pPr>
        <w:spacing w:line="480" w:lineRule="auto"/>
        <w:jc w:val="center"/>
        <w:rPr>
          <w:rFonts w:ascii="Times New Roman" w:eastAsia="宋体" w:hAnsi="Times New Roman" w:cs="Times New Roman"/>
          <w:color w:val="000000" w:themeColor="text1"/>
          <w:sz w:val="20"/>
          <w:szCs w:val="20"/>
        </w:rPr>
      </w:pPr>
      <w:r w:rsidRPr="007F7DEE">
        <w:rPr>
          <w:rFonts w:ascii="Times New Roman" w:eastAsia="宋体" w:hAnsi="Times New Roman" w:cs="Times New Roman" w:hint="eastAsia"/>
          <w:noProof/>
          <w:color w:val="000000" w:themeColor="text1"/>
          <w:sz w:val="20"/>
          <w:szCs w:val="20"/>
        </w:rPr>
        <w:drawing>
          <wp:inline distT="0" distB="0" distL="0" distR="0" wp14:anchorId="6AF52367" wp14:editId="64AE063A">
            <wp:extent cx="2889850" cy="1955071"/>
            <wp:effectExtent l="0" t="0" r="6350" b="762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pic:nvPicPr>
                  <pic:blipFill>
                    <a:blip r:embed="rId19"/>
                    <a:stretch>
                      <a:fillRect/>
                    </a:stretch>
                  </pic:blipFill>
                  <pic:spPr>
                    <a:xfrm>
                      <a:off x="0" y="0"/>
                      <a:ext cx="2915115" cy="1972164"/>
                    </a:xfrm>
                    <a:prstGeom prst="rect">
                      <a:avLst/>
                    </a:prstGeom>
                  </pic:spPr>
                </pic:pic>
              </a:graphicData>
            </a:graphic>
          </wp:inline>
        </w:drawing>
      </w:r>
    </w:p>
    <w:p w14:paraId="0F55F45A" w14:textId="5ACE7D37" w:rsidR="00923A20" w:rsidRPr="007F7DEE" w:rsidRDefault="00923A20" w:rsidP="00923A20">
      <w:pPr>
        <w:snapToGrid w:val="0"/>
        <w:spacing w:line="480" w:lineRule="auto"/>
        <w:jc w:val="center"/>
        <w:rPr>
          <w:rFonts w:ascii="Times New Roman" w:eastAsia="宋体" w:hAnsi="Times New Roman" w:cs="Times New Roman"/>
          <w:color w:val="000000" w:themeColor="text1"/>
          <w:sz w:val="18"/>
          <w:szCs w:val="18"/>
        </w:rPr>
      </w:pPr>
      <w:r w:rsidRPr="007F7DEE">
        <w:rPr>
          <w:rFonts w:ascii="Times New Roman" w:eastAsia="宋体" w:hAnsi="Times New Roman" w:cs="Times New Roman" w:hint="eastAsia"/>
          <w:color w:val="000000" w:themeColor="text1"/>
          <w:sz w:val="18"/>
          <w:szCs w:val="18"/>
        </w:rPr>
        <w:t>图</w:t>
      </w:r>
      <w:r w:rsidR="00BF1018">
        <w:rPr>
          <w:rFonts w:ascii="Times New Roman" w:eastAsia="宋体" w:hAnsi="Times New Roman" w:cs="Times New Roman" w:hint="eastAsia"/>
          <w:color w:val="000000" w:themeColor="text1"/>
          <w:sz w:val="18"/>
          <w:szCs w:val="18"/>
        </w:rPr>
        <w:t>7</w:t>
      </w:r>
      <w:r w:rsidR="0052699C" w:rsidRPr="007F7DEE">
        <w:rPr>
          <w:rFonts w:ascii="Times New Roman" w:eastAsia="宋体" w:hAnsi="Times New Roman" w:cs="Times New Roman"/>
          <w:color w:val="000000" w:themeColor="text1"/>
          <w:sz w:val="18"/>
          <w:szCs w:val="18"/>
        </w:rPr>
        <w:t xml:space="preserve"> </w:t>
      </w:r>
      <w:r w:rsidR="0052699C" w:rsidRPr="007F7DEE">
        <w:rPr>
          <w:rFonts w:ascii="Times New Roman" w:eastAsia="宋体" w:hAnsi="Times New Roman" w:cs="Times New Roman" w:hint="eastAsia"/>
          <w:color w:val="000000" w:themeColor="text1"/>
          <w:sz w:val="18"/>
          <w:szCs w:val="18"/>
        </w:rPr>
        <w:t>全局</w:t>
      </w:r>
      <w:r w:rsidR="0052699C" w:rsidRPr="007F7DEE">
        <w:rPr>
          <w:rFonts w:ascii="Times New Roman" w:eastAsia="宋体" w:hAnsi="Times New Roman" w:cs="Times New Roman"/>
          <w:color w:val="000000" w:themeColor="text1"/>
          <w:sz w:val="18"/>
          <w:szCs w:val="18"/>
        </w:rPr>
        <w:t xml:space="preserve">Moran’s I </w:t>
      </w:r>
      <w:r w:rsidR="0052699C" w:rsidRPr="007F7DEE">
        <w:rPr>
          <w:rFonts w:ascii="Times New Roman" w:eastAsia="宋体" w:hAnsi="Times New Roman" w:cs="Times New Roman" w:hint="eastAsia"/>
          <w:color w:val="000000" w:themeColor="text1"/>
          <w:sz w:val="18"/>
          <w:szCs w:val="18"/>
        </w:rPr>
        <w:t>与</w:t>
      </w:r>
      <w:r w:rsidR="0052699C" w:rsidRPr="007F7DEE">
        <w:rPr>
          <w:rFonts w:ascii="Times New Roman" w:eastAsia="宋体" w:hAnsi="Times New Roman" w:cs="Times New Roman" w:hint="eastAsia"/>
          <w:color w:val="000000" w:themeColor="text1"/>
          <w:sz w:val="18"/>
          <w:szCs w:val="18"/>
        </w:rPr>
        <w:t>Z</w:t>
      </w:r>
      <w:r w:rsidR="0052699C" w:rsidRPr="007F7DEE">
        <w:rPr>
          <w:rFonts w:ascii="Times New Roman" w:eastAsia="宋体" w:hAnsi="Times New Roman" w:cs="Times New Roman" w:hint="eastAsia"/>
          <w:color w:val="000000" w:themeColor="text1"/>
          <w:sz w:val="18"/>
          <w:szCs w:val="18"/>
        </w:rPr>
        <w:t>值</w:t>
      </w:r>
    </w:p>
    <w:p w14:paraId="3ED85BE8" w14:textId="25965F60" w:rsidR="00923A20" w:rsidRPr="007F7DEE" w:rsidRDefault="00923A20" w:rsidP="00923A20">
      <w:pPr>
        <w:snapToGrid w:val="0"/>
        <w:spacing w:line="480" w:lineRule="auto"/>
        <w:jc w:val="center"/>
        <w:rPr>
          <w:rFonts w:ascii="Times New Roman" w:eastAsia="宋体" w:hAnsi="Times New Roman" w:cs="Times New Roman"/>
          <w:color w:val="000000" w:themeColor="text1"/>
          <w:sz w:val="18"/>
          <w:szCs w:val="18"/>
        </w:rPr>
      </w:pPr>
      <w:r w:rsidRPr="007F7DEE">
        <w:rPr>
          <w:rFonts w:ascii="Times New Roman" w:eastAsia="宋体" w:hAnsi="Times New Roman" w:cs="Times New Roman" w:hint="eastAsia"/>
          <w:color w:val="000000" w:themeColor="text1"/>
          <w:sz w:val="18"/>
          <w:szCs w:val="18"/>
        </w:rPr>
        <w:t>F</w:t>
      </w:r>
      <w:r w:rsidRPr="007F7DEE">
        <w:rPr>
          <w:rFonts w:ascii="Times New Roman" w:eastAsia="宋体" w:hAnsi="Times New Roman" w:cs="Times New Roman"/>
          <w:color w:val="000000" w:themeColor="text1"/>
          <w:sz w:val="18"/>
          <w:szCs w:val="18"/>
        </w:rPr>
        <w:t>ig.</w:t>
      </w:r>
      <w:r w:rsidR="00BF1018">
        <w:rPr>
          <w:rFonts w:ascii="Times New Roman" w:eastAsia="宋体" w:hAnsi="Times New Roman" w:cs="Times New Roman" w:hint="eastAsia"/>
          <w:color w:val="000000" w:themeColor="text1"/>
          <w:sz w:val="18"/>
          <w:szCs w:val="18"/>
        </w:rPr>
        <w:t>7</w:t>
      </w:r>
      <w:r w:rsidR="0052699C" w:rsidRPr="007F7DEE">
        <w:rPr>
          <w:rFonts w:ascii="Times New Roman" w:eastAsia="宋体" w:hAnsi="Times New Roman" w:cs="Times New Roman"/>
          <w:color w:val="000000" w:themeColor="text1"/>
          <w:sz w:val="18"/>
          <w:szCs w:val="18"/>
        </w:rPr>
        <w:t xml:space="preserve"> Global Moran's I and Z values</w:t>
      </w:r>
    </w:p>
    <w:p w14:paraId="0E47C641" w14:textId="2E94DD18" w:rsidR="00EC4D75" w:rsidRPr="007F7DEE" w:rsidRDefault="004204A4" w:rsidP="00402110">
      <w:pPr>
        <w:snapToGrid w:val="0"/>
        <w:spacing w:line="480" w:lineRule="auto"/>
        <w:jc w:val="center"/>
        <w:rPr>
          <w:rFonts w:hint="eastAsia"/>
          <w:color w:val="000000" w:themeColor="text1"/>
        </w:rPr>
      </w:pPr>
      <w:r w:rsidRPr="007F7DEE">
        <w:rPr>
          <w:noProof/>
          <w:color w:val="000000" w:themeColor="text1"/>
        </w:rPr>
        <w:drawing>
          <wp:inline distT="0" distB="0" distL="0" distR="0" wp14:anchorId="1FF2AF1F" wp14:editId="024ED776">
            <wp:extent cx="2350844" cy="2252095"/>
            <wp:effectExtent l="0" t="0" r="0" b="0"/>
            <wp:docPr id="196508426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5084265" name="图片 1965084265"/>
                    <pic:cNvPicPr/>
                  </pic:nvPicPr>
                  <pic:blipFill>
                    <a:blip r:embed="rId20"/>
                    <a:stretch>
                      <a:fillRect/>
                    </a:stretch>
                  </pic:blipFill>
                  <pic:spPr>
                    <a:xfrm>
                      <a:off x="0" y="0"/>
                      <a:ext cx="2366561" cy="2267152"/>
                    </a:xfrm>
                    <a:prstGeom prst="rect">
                      <a:avLst/>
                    </a:prstGeom>
                  </pic:spPr>
                </pic:pic>
              </a:graphicData>
            </a:graphic>
          </wp:inline>
        </w:drawing>
      </w:r>
    </w:p>
    <w:p w14:paraId="33548931" w14:textId="7865C0C1" w:rsidR="00EC4D75" w:rsidRPr="007F7DEE" w:rsidRDefault="00D1296C" w:rsidP="00EC4D75">
      <w:pPr>
        <w:snapToGrid w:val="0"/>
        <w:spacing w:line="480" w:lineRule="auto"/>
        <w:jc w:val="center"/>
        <w:rPr>
          <w:rFonts w:ascii="Times New Roman" w:eastAsia="宋体" w:hAnsi="Times New Roman" w:cs="Times New Roman"/>
          <w:color w:val="000000" w:themeColor="text1"/>
          <w:sz w:val="18"/>
          <w:szCs w:val="18"/>
        </w:rPr>
      </w:pPr>
      <w:r w:rsidRPr="007F7DEE">
        <w:rPr>
          <w:rFonts w:ascii="Times New Roman" w:eastAsia="宋体" w:hAnsi="Times New Roman" w:cs="Times New Roman" w:hint="eastAsia"/>
          <w:color w:val="000000" w:themeColor="text1"/>
          <w:sz w:val="18"/>
          <w:szCs w:val="18"/>
        </w:rPr>
        <w:t>图</w:t>
      </w:r>
      <w:r w:rsidR="00BF1018">
        <w:rPr>
          <w:rFonts w:ascii="Times New Roman" w:eastAsia="宋体" w:hAnsi="Times New Roman" w:cs="Times New Roman" w:hint="eastAsia"/>
          <w:color w:val="000000" w:themeColor="text1"/>
          <w:sz w:val="18"/>
          <w:szCs w:val="18"/>
        </w:rPr>
        <w:t>8</w:t>
      </w:r>
      <w:r w:rsidRPr="007F7DEE">
        <w:rPr>
          <w:rFonts w:ascii="Times New Roman" w:eastAsia="宋体" w:hAnsi="Times New Roman" w:cs="Times New Roman"/>
          <w:color w:val="000000" w:themeColor="text1"/>
          <w:sz w:val="18"/>
          <w:szCs w:val="18"/>
        </w:rPr>
        <w:t xml:space="preserve"> </w:t>
      </w:r>
      <w:r w:rsidR="00EC4D75" w:rsidRPr="007F7DEE">
        <w:rPr>
          <w:rFonts w:ascii="Times New Roman" w:eastAsia="宋体" w:hAnsi="Times New Roman" w:cs="Times New Roman" w:hint="eastAsia"/>
          <w:color w:val="000000" w:themeColor="text1"/>
          <w:sz w:val="18"/>
          <w:szCs w:val="18"/>
        </w:rPr>
        <w:t>地理探测器交互作用探测</w:t>
      </w:r>
    </w:p>
    <w:p w14:paraId="4D1FE508" w14:textId="193C3E4E" w:rsidR="00EC4D75" w:rsidRPr="007F7DEE" w:rsidRDefault="00D1296C" w:rsidP="00EC4D75">
      <w:pPr>
        <w:snapToGrid w:val="0"/>
        <w:spacing w:line="480" w:lineRule="auto"/>
        <w:jc w:val="center"/>
        <w:rPr>
          <w:rFonts w:ascii="Times New Roman" w:eastAsia="宋体" w:hAnsi="Times New Roman" w:cs="Times New Roman"/>
          <w:color w:val="000000" w:themeColor="text1"/>
          <w:sz w:val="18"/>
          <w:szCs w:val="18"/>
        </w:rPr>
      </w:pPr>
      <w:r w:rsidRPr="007F7DEE">
        <w:rPr>
          <w:rFonts w:ascii="Times New Roman" w:eastAsia="宋体" w:hAnsi="Times New Roman" w:cs="Times New Roman" w:hint="eastAsia"/>
          <w:color w:val="000000" w:themeColor="text1"/>
          <w:sz w:val="18"/>
          <w:szCs w:val="18"/>
        </w:rPr>
        <w:t>F</w:t>
      </w:r>
      <w:r w:rsidRPr="007F7DEE">
        <w:rPr>
          <w:rFonts w:ascii="Times New Roman" w:eastAsia="宋体" w:hAnsi="Times New Roman" w:cs="Times New Roman"/>
          <w:color w:val="000000" w:themeColor="text1"/>
          <w:sz w:val="18"/>
          <w:szCs w:val="18"/>
        </w:rPr>
        <w:t>ig.</w:t>
      </w:r>
      <w:r w:rsidR="00BF1018">
        <w:rPr>
          <w:rFonts w:ascii="Times New Roman" w:eastAsia="宋体" w:hAnsi="Times New Roman" w:cs="Times New Roman" w:hint="eastAsia"/>
          <w:color w:val="000000" w:themeColor="text1"/>
          <w:sz w:val="18"/>
          <w:szCs w:val="18"/>
        </w:rPr>
        <w:t>8</w:t>
      </w:r>
      <w:r w:rsidR="00EC4D75" w:rsidRPr="007F7DEE">
        <w:rPr>
          <w:rFonts w:ascii="Times New Roman" w:eastAsia="宋体" w:hAnsi="Times New Roman" w:cs="Times New Roman"/>
          <w:color w:val="000000" w:themeColor="text1"/>
          <w:sz w:val="18"/>
          <w:szCs w:val="18"/>
        </w:rPr>
        <w:t xml:space="preserve"> Geographic probe interaction detection</w:t>
      </w:r>
    </w:p>
    <w:p w14:paraId="68F60E85" w14:textId="38F6AD49" w:rsidR="000B5DD5" w:rsidRPr="007F7DEE" w:rsidRDefault="00F2222C" w:rsidP="00F2222C">
      <w:pPr>
        <w:spacing w:line="480" w:lineRule="auto"/>
        <w:rPr>
          <w:rFonts w:ascii="Times New Roman" w:eastAsia="宋体" w:hAnsi="Times New Roman" w:cs="Times New Roman"/>
          <w:color w:val="000000" w:themeColor="text1"/>
          <w:sz w:val="20"/>
          <w:szCs w:val="20"/>
        </w:rPr>
      </w:pPr>
      <w:r w:rsidRPr="007F7DEE">
        <w:rPr>
          <w:rFonts w:ascii="Times New Roman" w:eastAsia="宋体" w:hAnsi="Times New Roman" w:cs="Times New Roman" w:hint="eastAsia"/>
          <w:color w:val="000000" w:themeColor="text1"/>
          <w:sz w:val="20"/>
          <w:szCs w:val="20"/>
        </w:rPr>
        <w:lastRenderedPageBreak/>
        <w:t>侧面说明对于森林退化的宏观干预和</w:t>
      </w:r>
      <w:r w:rsidR="000B5DD5" w:rsidRPr="007F7DEE">
        <w:rPr>
          <w:rFonts w:ascii="Times New Roman" w:eastAsia="宋体" w:hAnsi="Times New Roman" w:cs="Times New Roman" w:hint="eastAsia"/>
          <w:color w:val="000000" w:themeColor="text1"/>
          <w:sz w:val="20"/>
          <w:szCs w:val="20"/>
        </w:rPr>
        <w:t>管理，应该更多关注人均</w:t>
      </w:r>
      <w:r w:rsidR="000B5DD5" w:rsidRPr="007F7DEE">
        <w:rPr>
          <w:rFonts w:ascii="Times New Roman" w:eastAsia="宋体" w:hAnsi="Times New Roman" w:cs="Times New Roman"/>
          <w:color w:val="000000" w:themeColor="text1"/>
          <w:sz w:val="20"/>
          <w:szCs w:val="20"/>
        </w:rPr>
        <w:t>GDP</w:t>
      </w:r>
      <w:r w:rsidR="000B5DD5" w:rsidRPr="007F7DEE">
        <w:rPr>
          <w:rFonts w:ascii="Times New Roman" w:eastAsia="宋体" w:hAnsi="Times New Roman" w:cs="Times New Roman"/>
          <w:color w:val="000000" w:themeColor="text1"/>
          <w:sz w:val="20"/>
          <w:szCs w:val="20"/>
        </w:rPr>
        <w:t>和坡度的影响</w:t>
      </w:r>
      <w:r>
        <w:rPr>
          <w:rFonts w:ascii="Times New Roman" w:eastAsia="宋体" w:hAnsi="Times New Roman" w:cs="Times New Roman" w:hint="eastAsia"/>
          <w:color w:val="000000" w:themeColor="text1"/>
          <w:sz w:val="20"/>
          <w:szCs w:val="20"/>
        </w:rPr>
        <w:t>。</w:t>
      </w:r>
      <w:r w:rsidRPr="00F2222C">
        <w:rPr>
          <w:rFonts w:ascii="Times New Roman" w:eastAsia="宋体" w:hAnsi="Times New Roman" w:cs="Times New Roman" w:hint="eastAsia"/>
          <w:color w:val="000000" w:themeColor="text1"/>
          <w:sz w:val="20"/>
          <w:szCs w:val="20"/>
        </w:rPr>
        <w:t>在国家推行人口政策与促进经济发展的过程中，需系统评估其对森林退化的潜在影响。当前，人口持续增长与区域经济扩张已成为不可逆转的趋势，此类压力可能加剧对森林的干扰，进而提升资源保护的难度。为实现森林资源的可持续与稳定发展，有必要进一步加强对其保护与管理的重视。</w:t>
      </w:r>
    </w:p>
    <w:p w14:paraId="1750E14F" w14:textId="130F9E1F" w:rsidR="00BB21B7" w:rsidRPr="007F7DEE" w:rsidRDefault="00BB21B7" w:rsidP="00BB21B7">
      <w:pPr>
        <w:pStyle w:val="5"/>
        <w:spacing w:line="480" w:lineRule="auto"/>
        <w:rPr>
          <w:rFonts w:eastAsia="宋体"/>
          <w:color w:val="000000" w:themeColor="text1"/>
          <w:sz w:val="24"/>
          <w:szCs w:val="24"/>
        </w:rPr>
      </w:pPr>
      <w:r w:rsidRPr="007F7DEE">
        <w:rPr>
          <w:rFonts w:eastAsia="黑体" w:hint="eastAsia"/>
          <w:color w:val="000000" w:themeColor="text1"/>
        </w:rPr>
        <w:t>3</w:t>
      </w:r>
      <w:r w:rsidRPr="007F7DEE">
        <w:rPr>
          <w:rFonts w:eastAsia="黑体"/>
          <w:color w:val="000000" w:themeColor="text1"/>
        </w:rPr>
        <w:t xml:space="preserve">.5 </w:t>
      </w:r>
      <w:r w:rsidRPr="007F7DEE">
        <w:rPr>
          <w:rFonts w:eastAsia="黑体" w:hint="eastAsia"/>
          <w:color w:val="000000" w:themeColor="text1"/>
        </w:rPr>
        <w:t>中国亚热带森林退化的地形分布</w:t>
      </w:r>
      <w:r w:rsidR="00E9559F" w:rsidRPr="007F7DEE">
        <w:rPr>
          <w:rFonts w:eastAsia="黑体" w:hint="eastAsia"/>
          <w:color w:val="000000" w:themeColor="text1"/>
        </w:rPr>
        <w:t>特点</w:t>
      </w:r>
    </w:p>
    <w:p w14:paraId="5A08DB2D" w14:textId="39EDFCA9" w:rsidR="004326A4" w:rsidRPr="007F7DEE" w:rsidRDefault="004326A4" w:rsidP="004326A4">
      <w:pPr>
        <w:spacing w:line="480" w:lineRule="auto"/>
        <w:ind w:firstLine="420"/>
        <w:rPr>
          <w:rFonts w:ascii="Times New Roman" w:eastAsia="宋体" w:hAnsi="Times New Roman" w:cs="Times New Roman"/>
          <w:color w:val="000000" w:themeColor="text1"/>
          <w:sz w:val="20"/>
          <w:szCs w:val="20"/>
        </w:rPr>
      </w:pPr>
      <w:r w:rsidRPr="007F7DEE">
        <w:rPr>
          <w:rFonts w:ascii="Times New Roman" w:eastAsia="宋体" w:hAnsi="Times New Roman" w:cs="Times New Roman"/>
          <w:color w:val="000000" w:themeColor="text1"/>
          <w:sz w:val="20"/>
          <w:szCs w:val="20"/>
        </w:rPr>
        <w:t>1990-2019</w:t>
      </w:r>
      <w:r w:rsidRPr="007F7DEE">
        <w:rPr>
          <w:rFonts w:ascii="Times New Roman" w:eastAsia="宋体" w:hAnsi="Times New Roman" w:cs="Times New Roman"/>
          <w:color w:val="000000" w:themeColor="text1"/>
          <w:sz w:val="20"/>
          <w:szCs w:val="20"/>
        </w:rPr>
        <w:t>年中国亚热带森林退化大部分在</w:t>
      </w:r>
      <w:r w:rsidRPr="007F7DEE">
        <w:rPr>
          <w:rFonts w:ascii="Times New Roman" w:eastAsia="宋体" w:hAnsi="Times New Roman" w:cs="Times New Roman"/>
          <w:color w:val="000000" w:themeColor="text1"/>
          <w:sz w:val="20"/>
          <w:szCs w:val="20"/>
        </w:rPr>
        <w:t>DEM 2250m</w:t>
      </w:r>
      <w:r w:rsidRPr="007F7DEE">
        <w:rPr>
          <w:rFonts w:ascii="Times New Roman" w:eastAsia="宋体" w:hAnsi="Times New Roman" w:cs="Times New Roman"/>
          <w:color w:val="000000" w:themeColor="text1"/>
          <w:sz w:val="20"/>
          <w:szCs w:val="20"/>
        </w:rPr>
        <w:t>以下</w:t>
      </w:r>
      <w:r w:rsidRPr="007F7DEE">
        <w:rPr>
          <w:rFonts w:ascii="Times New Roman" w:eastAsia="宋体" w:hAnsi="Times New Roman" w:cs="Times New Roman"/>
          <w:color w:val="000000" w:themeColor="text1"/>
          <w:sz w:val="20"/>
          <w:szCs w:val="20"/>
        </w:rPr>
        <w:t>(</w:t>
      </w:r>
      <w:r w:rsidRPr="007F7DEE">
        <w:rPr>
          <w:rFonts w:ascii="Times New Roman" w:eastAsia="宋体" w:hAnsi="Times New Roman" w:cs="Times New Roman"/>
          <w:color w:val="000000" w:themeColor="text1"/>
          <w:sz w:val="20"/>
          <w:szCs w:val="20"/>
        </w:rPr>
        <w:t>图</w:t>
      </w:r>
      <w:r w:rsidR="00CD01AC">
        <w:rPr>
          <w:rFonts w:ascii="Times New Roman" w:eastAsia="宋体" w:hAnsi="Times New Roman" w:cs="Times New Roman" w:hint="eastAsia"/>
          <w:color w:val="000000" w:themeColor="text1"/>
          <w:sz w:val="20"/>
          <w:szCs w:val="20"/>
        </w:rPr>
        <w:t>9</w:t>
      </w:r>
      <w:r w:rsidRPr="007F7DEE">
        <w:rPr>
          <w:rFonts w:ascii="Times New Roman" w:eastAsia="宋体" w:hAnsi="Times New Roman" w:cs="Times New Roman"/>
          <w:color w:val="000000" w:themeColor="text1"/>
          <w:sz w:val="20"/>
          <w:szCs w:val="20"/>
        </w:rPr>
        <w:t>)</w:t>
      </w:r>
      <w:r w:rsidRPr="007F7DEE">
        <w:rPr>
          <w:rFonts w:ascii="Times New Roman" w:eastAsia="宋体" w:hAnsi="Times New Roman" w:cs="Times New Roman"/>
          <w:color w:val="000000" w:themeColor="text1"/>
          <w:sz w:val="20"/>
          <w:szCs w:val="20"/>
        </w:rPr>
        <w:t>，峰值出现在</w:t>
      </w:r>
      <w:r w:rsidRPr="007F7DEE">
        <w:rPr>
          <w:rFonts w:ascii="Times New Roman" w:eastAsia="宋体" w:hAnsi="Times New Roman" w:cs="Times New Roman"/>
          <w:color w:val="000000" w:themeColor="text1"/>
          <w:sz w:val="20"/>
          <w:szCs w:val="20"/>
        </w:rPr>
        <w:t>100-200m</w:t>
      </w:r>
      <w:r w:rsidRPr="007F7DEE">
        <w:rPr>
          <w:rFonts w:ascii="Times New Roman" w:eastAsia="宋体" w:hAnsi="Times New Roman" w:cs="Times New Roman"/>
          <w:color w:val="000000" w:themeColor="text1"/>
          <w:sz w:val="20"/>
          <w:szCs w:val="20"/>
        </w:rPr>
        <w:t>之间，平均退化</w:t>
      </w:r>
      <w:r w:rsidRPr="007F7DEE">
        <w:rPr>
          <w:rFonts w:ascii="Times New Roman" w:eastAsia="宋体" w:hAnsi="Times New Roman" w:cs="Times New Roman"/>
          <w:color w:val="000000" w:themeColor="text1"/>
          <w:sz w:val="20"/>
          <w:szCs w:val="20"/>
        </w:rPr>
        <w:t>DEM</w:t>
      </w:r>
      <w:r w:rsidRPr="007F7DEE">
        <w:rPr>
          <w:rFonts w:ascii="Times New Roman" w:eastAsia="宋体" w:hAnsi="Times New Roman" w:cs="Times New Roman"/>
          <w:color w:val="000000" w:themeColor="text1"/>
          <w:sz w:val="20"/>
          <w:szCs w:val="20"/>
        </w:rPr>
        <w:t>在</w:t>
      </w:r>
      <w:r w:rsidRPr="007F7DEE">
        <w:rPr>
          <w:rFonts w:ascii="Times New Roman" w:eastAsia="宋体" w:hAnsi="Times New Roman" w:cs="Times New Roman"/>
          <w:color w:val="000000" w:themeColor="text1"/>
          <w:sz w:val="20"/>
          <w:szCs w:val="20"/>
        </w:rPr>
        <w:t>650m±50m(</w:t>
      </w:r>
      <w:r w:rsidRPr="007F7DEE">
        <w:rPr>
          <w:rFonts w:ascii="Times New Roman" w:eastAsia="宋体" w:hAnsi="Times New Roman" w:cs="Times New Roman"/>
          <w:color w:val="000000" w:themeColor="text1"/>
          <w:sz w:val="20"/>
          <w:szCs w:val="20"/>
        </w:rPr>
        <w:t>图</w:t>
      </w:r>
      <w:r w:rsidRPr="007F7DEE">
        <w:rPr>
          <w:rFonts w:ascii="Times New Roman" w:eastAsia="宋体" w:hAnsi="Times New Roman" w:cs="Times New Roman"/>
          <w:color w:val="000000" w:themeColor="text1"/>
          <w:sz w:val="20"/>
          <w:szCs w:val="20"/>
        </w:rPr>
        <w:t>12)</w:t>
      </w:r>
      <w:r w:rsidRPr="007F7DEE">
        <w:rPr>
          <w:rFonts w:ascii="Times New Roman" w:eastAsia="宋体" w:hAnsi="Times New Roman" w:cs="Times New Roman"/>
          <w:color w:val="000000" w:themeColor="text1"/>
          <w:sz w:val="20"/>
          <w:szCs w:val="20"/>
        </w:rPr>
        <w:t>；</w:t>
      </w:r>
      <w:r w:rsidRPr="007F7DEE">
        <w:rPr>
          <w:rFonts w:ascii="Times New Roman" w:eastAsia="宋体" w:hAnsi="Times New Roman" w:cs="Times New Roman"/>
          <w:color w:val="000000" w:themeColor="text1"/>
          <w:sz w:val="20"/>
          <w:szCs w:val="20"/>
        </w:rPr>
        <w:t>1990-2019</w:t>
      </w:r>
      <w:r w:rsidRPr="007F7DEE">
        <w:rPr>
          <w:rFonts w:ascii="Times New Roman" w:eastAsia="宋体" w:hAnsi="Times New Roman" w:cs="Times New Roman"/>
          <w:color w:val="000000" w:themeColor="text1"/>
          <w:sz w:val="20"/>
          <w:szCs w:val="20"/>
        </w:rPr>
        <w:t>年中国亚热带森林退化坡度大部分在</w:t>
      </w:r>
      <w:r w:rsidRPr="007F7DEE">
        <w:rPr>
          <w:rFonts w:ascii="Times New Roman" w:eastAsia="宋体" w:hAnsi="Times New Roman" w:cs="Times New Roman"/>
          <w:color w:val="000000" w:themeColor="text1"/>
          <w:sz w:val="20"/>
          <w:szCs w:val="20"/>
        </w:rPr>
        <w:t>40°</w:t>
      </w:r>
      <w:r w:rsidRPr="007F7DEE">
        <w:rPr>
          <w:rFonts w:ascii="Times New Roman" w:eastAsia="宋体" w:hAnsi="Times New Roman" w:cs="Times New Roman"/>
          <w:color w:val="000000" w:themeColor="text1"/>
          <w:sz w:val="20"/>
          <w:szCs w:val="20"/>
        </w:rPr>
        <w:t>以下</w:t>
      </w:r>
      <w:r w:rsidRPr="007F7DEE">
        <w:rPr>
          <w:rFonts w:ascii="Times New Roman" w:eastAsia="宋体" w:hAnsi="Times New Roman" w:cs="Times New Roman"/>
          <w:color w:val="000000" w:themeColor="text1"/>
          <w:sz w:val="20"/>
          <w:szCs w:val="20"/>
        </w:rPr>
        <w:t>(</w:t>
      </w:r>
      <w:r w:rsidRPr="007F7DEE">
        <w:rPr>
          <w:rFonts w:ascii="Times New Roman" w:eastAsia="宋体" w:hAnsi="Times New Roman" w:cs="Times New Roman"/>
          <w:color w:val="000000" w:themeColor="text1"/>
          <w:sz w:val="20"/>
          <w:szCs w:val="20"/>
        </w:rPr>
        <w:t>图</w:t>
      </w:r>
      <w:r w:rsidRPr="007F7DEE">
        <w:rPr>
          <w:rFonts w:ascii="Times New Roman" w:eastAsia="宋体" w:hAnsi="Times New Roman" w:cs="Times New Roman"/>
          <w:color w:val="000000" w:themeColor="text1"/>
          <w:sz w:val="20"/>
          <w:szCs w:val="20"/>
        </w:rPr>
        <w:t>1</w:t>
      </w:r>
      <w:r w:rsidR="00CD01AC">
        <w:rPr>
          <w:rFonts w:ascii="Times New Roman" w:eastAsia="宋体" w:hAnsi="Times New Roman" w:cs="Times New Roman" w:hint="eastAsia"/>
          <w:color w:val="000000" w:themeColor="text1"/>
          <w:sz w:val="20"/>
          <w:szCs w:val="20"/>
        </w:rPr>
        <w:t>0</w:t>
      </w:r>
      <w:r w:rsidRPr="007F7DEE">
        <w:rPr>
          <w:rFonts w:ascii="Times New Roman" w:eastAsia="宋体" w:hAnsi="Times New Roman" w:cs="Times New Roman"/>
          <w:color w:val="000000" w:themeColor="text1"/>
          <w:sz w:val="20"/>
          <w:szCs w:val="20"/>
        </w:rPr>
        <w:t>)</w:t>
      </w:r>
      <w:r w:rsidRPr="007F7DEE">
        <w:rPr>
          <w:rFonts w:ascii="Times New Roman" w:eastAsia="宋体" w:hAnsi="Times New Roman" w:cs="Times New Roman"/>
          <w:color w:val="000000" w:themeColor="text1"/>
          <w:sz w:val="20"/>
          <w:szCs w:val="20"/>
        </w:rPr>
        <w:t>，峰值出现于</w:t>
      </w:r>
      <w:r w:rsidRPr="007F7DEE">
        <w:rPr>
          <w:rFonts w:ascii="Times New Roman" w:eastAsia="宋体" w:hAnsi="Times New Roman" w:cs="Times New Roman"/>
          <w:color w:val="000000" w:themeColor="text1"/>
          <w:sz w:val="20"/>
          <w:szCs w:val="20"/>
        </w:rPr>
        <w:t>8°</w:t>
      </w:r>
      <w:r w:rsidRPr="007F7DEE">
        <w:rPr>
          <w:rFonts w:ascii="Times New Roman" w:eastAsia="宋体" w:hAnsi="Times New Roman" w:cs="Times New Roman"/>
          <w:color w:val="000000" w:themeColor="text1"/>
          <w:sz w:val="20"/>
          <w:szCs w:val="20"/>
        </w:rPr>
        <w:t>左右，平均退化坡度在</w:t>
      </w:r>
      <w:r w:rsidRPr="007F7DEE">
        <w:rPr>
          <w:rFonts w:ascii="Times New Roman" w:eastAsia="宋体" w:hAnsi="Times New Roman" w:cs="Times New Roman"/>
          <w:color w:val="000000" w:themeColor="text1"/>
          <w:sz w:val="20"/>
          <w:szCs w:val="20"/>
        </w:rPr>
        <w:t>14±1°(</w:t>
      </w:r>
      <w:r w:rsidRPr="007F7DEE">
        <w:rPr>
          <w:rFonts w:ascii="Times New Roman" w:eastAsia="宋体" w:hAnsi="Times New Roman" w:cs="Times New Roman"/>
          <w:color w:val="000000" w:themeColor="text1"/>
          <w:sz w:val="20"/>
          <w:szCs w:val="20"/>
        </w:rPr>
        <w:t>图</w:t>
      </w:r>
      <w:r w:rsidRPr="007F7DEE">
        <w:rPr>
          <w:rFonts w:ascii="Times New Roman" w:eastAsia="宋体" w:hAnsi="Times New Roman" w:cs="Times New Roman"/>
          <w:color w:val="000000" w:themeColor="text1"/>
          <w:sz w:val="20"/>
          <w:szCs w:val="20"/>
        </w:rPr>
        <w:t>1</w:t>
      </w:r>
      <w:r w:rsidR="00CD01AC">
        <w:rPr>
          <w:rFonts w:ascii="Times New Roman" w:eastAsia="宋体" w:hAnsi="Times New Roman" w:cs="Times New Roman" w:hint="eastAsia"/>
          <w:color w:val="000000" w:themeColor="text1"/>
          <w:sz w:val="20"/>
          <w:szCs w:val="20"/>
        </w:rPr>
        <w:t>1</w:t>
      </w:r>
      <w:r w:rsidRPr="007F7DEE">
        <w:rPr>
          <w:rFonts w:ascii="Times New Roman" w:eastAsia="宋体" w:hAnsi="Times New Roman" w:cs="Times New Roman"/>
          <w:color w:val="000000" w:themeColor="text1"/>
          <w:sz w:val="20"/>
          <w:szCs w:val="20"/>
        </w:rPr>
        <w:t>)</w:t>
      </w:r>
      <w:r w:rsidRPr="007F7DEE">
        <w:rPr>
          <w:rFonts w:ascii="Times New Roman" w:eastAsia="宋体" w:hAnsi="Times New Roman" w:cs="Times New Roman"/>
          <w:color w:val="000000" w:themeColor="text1"/>
          <w:sz w:val="20"/>
          <w:szCs w:val="20"/>
        </w:rPr>
        <w:t>，各个时间阶段森林退化坡度均呈正态分布。</w:t>
      </w:r>
    </w:p>
    <w:p w14:paraId="519585C2" w14:textId="77777777" w:rsidR="008F2121" w:rsidRPr="007F7DEE" w:rsidRDefault="008F2121" w:rsidP="006D5F21">
      <w:pPr>
        <w:snapToGrid w:val="0"/>
        <w:spacing w:line="480" w:lineRule="auto"/>
        <w:jc w:val="center"/>
        <w:rPr>
          <w:rFonts w:ascii="Times New Roman" w:eastAsia="宋体" w:hAnsi="Times New Roman" w:cs="Times New Roman"/>
          <w:color w:val="000000" w:themeColor="text1"/>
          <w:sz w:val="18"/>
          <w:szCs w:val="18"/>
        </w:rPr>
      </w:pPr>
      <w:r w:rsidRPr="007F7DEE">
        <w:rPr>
          <w:rFonts w:ascii="Times New Roman" w:eastAsia="宋体" w:hAnsi="Times New Roman" w:cs="Times New Roman" w:hint="eastAsia"/>
          <w:noProof/>
          <w:color w:val="000000" w:themeColor="text1"/>
          <w:sz w:val="18"/>
          <w:szCs w:val="18"/>
        </w:rPr>
        <w:drawing>
          <wp:inline distT="0" distB="0" distL="0" distR="0" wp14:anchorId="40CB5F27" wp14:editId="35FD84F6">
            <wp:extent cx="2618208" cy="2020186"/>
            <wp:effectExtent l="0" t="0" r="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pic:nvPicPr>
                  <pic:blipFill>
                    <a:blip r:embed="rId21"/>
                    <a:stretch>
                      <a:fillRect/>
                    </a:stretch>
                  </pic:blipFill>
                  <pic:spPr>
                    <a:xfrm>
                      <a:off x="0" y="0"/>
                      <a:ext cx="2637539" cy="2035102"/>
                    </a:xfrm>
                    <a:prstGeom prst="rect">
                      <a:avLst/>
                    </a:prstGeom>
                  </pic:spPr>
                </pic:pic>
              </a:graphicData>
            </a:graphic>
          </wp:inline>
        </w:drawing>
      </w:r>
    </w:p>
    <w:p w14:paraId="7039360C" w14:textId="0AA97CBF" w:rsidR="008F2121" w:rsidRPr="007F7DEE" w:rsidRDefault="008F2121" w:rsidP="008F2121">
      <w:pPr>
        <w:snapToGrid w:val="0"/>
        <w:spacing w:line="480" w:lineRule="auto"/>
        <w:jc w:val="center"/>
        <w:rPr>
          <w:rFonts w:ascii="Times New Roman" w:eastAsia="宋体" w:hAnsi="Times New Roman" w:cs="Times New Roman"/>
          <w:color w:val="000000" w:themeColor="text1"/>
          <w:sz w:val="18"/>
          <w:szCs w:val="18"/>
        </w:rPr>
      </w:pPr>
      <w:r w:rsidRPr="007F7DEE">
        <w:rPr>
          <w:rFonts w:ascii="Times New Roman" w:eastAsia="宋体" w:hAnsi="Times New Roman" w:cs="Times New Roman" w:hint="eastAsia"/>
          <w:color w:val="000000" w:themeColor="text1"/>
          <w:sz w:val="18"/>
          <w:szCs w:val="18"/>
        </w:rPr>
        <w:t>图</w:t>
      </w:r>
      <w:r w:rsidR="00BF1018">
        <w:rPr>
          <w:rFonts w:ascii="Times New Roman" w:eastAsia="宋体" w:hAnsi="Times New Roman" w:cs="Times New Roman" w:hint="eastAsia"/>
          <w:color w:val="000000" w:themeColor="text1"/>
          <w:sz w:val="18"/>
          <w:szCs w:val="18"/>
        </w:rPr>
        <w:t>9</w:t>
      </w:r>
      <w:r w:rsidRPr="007F7DEE">
        <w:rPr>
          <w:rFonts w:ascii="Times New Roman" w:eastAsia="宋体" w:hAnsi="Times New Roman" w:cs="Times New Roman"/>
          <w:color w:val="000000" w:themeColor="text1"/>
          <w:sz w:val="18"/>
          <w:szCs w:val="18"/>
        </w:rPr>
        <w:t xml:space="preserve"> </w:t>
      </w:r>
      <w:r w:rsidRPr="007F7DEE">
        <w:rPr>
          <w:rFonts w:ascii="Times New Roman" w:eastAsia="宋体" w:hAnsi="Times New Roman" w:cs="Times New Roman" w:hint="eastAsia"/>
          <w:color w:val="000000" w:themeColor="text1"/>
          <w:sz w:val="18"/>
          <w:szCs w:val="18"/>
        </w:rPr>
        <w:t>森林退化面积与</w:t>
      </w:r>
      <w:r w:rsidRPr="007F7DEE">
        <w:rPr>
          <w:rFonts w:ascii="Times New Roman" w:eastAsia="宋体" w:hAnsi="Times New Roman" w:cs="Times New Roman" w:hint="eastAsia"/>
          <w:color w:val="000000" w:themeColor="text1"/>
          <w:sz w:val="18"/>
          <w:szCs w:val="18"/>
        </w:rPr>
        <w:t>D</w:t>
      </w:r>
      <w:r w:rsidRPr="007F7DEE">
        <w:rPr>
          <w:rFonts w:ascii="Times New Roman" w:eastAsia="宋体" w:hAnsi="Times New Roman" w:cs="Times New Roman"/>
          <w:color w:val="000000" w:themeColor="text1"/>
          <w:sz w:val="18"/>
          <w:szCs w:val="18"/>
        </w:rPr>
        <w:t>EM</w:t>
      </w:r>
    </w:p>
    <w:p w14:paraId="7A266E33" w14:textId="087D69C3" w:rsidR="008F2121" w:rsidRPr="007F7DEE" w:rsidRDefault="008F2121" w:rsidP="008F2121">
      <w:pPr>
        <w:snapToGrid w:val="0"/>
        <w:spacing w:line="480" w:lineRule="auto"/>
        <w:jc w:val="center"/>
        <w:rPr>
          <w:rFonts w:ascii="Times New Roman" w:eastAsia="宋体" w:hAnsi="Times New Roman" w:cs="Times New Roman"/>
          <w:color w:val="000000" w:themeColor="text1"/>
          <w:sz w:val="18"/>
          <w:szCs w:val="18"/>
        </w:rPr>
      </w:pPr>
      <w:r w:rsidRPr="007F7DEE">
        <w:rPr>
          <w:rFonts w:ascii="Times New Roman" w:eastAsia="宋体" w:hAnsi="Times New Roman" w:cs="Times New Roman" w:hint="eastAsia"/>
          <w:color w:val="000000" w:themeColor="text1"/>
          <w:sz w:val="18"/>
          <w:szCs w:val="18"/>
        </w:rPr>
        <w:t>F</w:t>
      </w:r>
      <w:r w:rsidRPr="007F7DEE">
        <w:rPr>
          <w:rFonts w:ascii="Times New Roman" w:eastAsia="宋体" w:hAnsi="Times New Roman" w:cs="Times New Roman"/>
          <w:color w:val="000000" w:themeColor="text1"/>
          <w:sz w:val="18"/>
          <w:szCs w:val="18"/>
        </w:rPr>
        <w:t>ig.</w:t>
      </w:r>
      <w:r w:rsidR="00BF1018">
        <w:rPr>
          <w:rFonts w:ascii="Times New Roman" w:eastAsia="宋体" w:hAnsi="Times New Roman" w:cs="Times New Roman" w:hint="eastAsia"/>
          <w:color w:val="000000" w:themeColor="text1"/>
          <w:sz w:val="18"/>
          <w:szCs w:val="18"/>
        </w:rPr>
        <w:t>9</w:t>
      </w:r>
      <w:r w:rsidRPr="007F7DEE">
        <w:rPr>
          <w:rFonts w:ascii="Times New Roman" w:eastAsia="宋体" w:hAnsi="Times New Roman" w:cs="Times New Roman"/>
          <w:color w:val="000000" w:themeColor="text1"/>
          <w:sz w:val="18"/>
          <w:szCs w:val="18"/>
        </w:rPr>
        <w:t xml:space="preserve"> Area of forest degradation and DEM</w:t>
      </w:r>
    </w:p>
    <w:p w14:paraId="7B0DB5DF" w14:textId="0269B127" w:rsidR="00723FDA" w:rsidRPr="007F7DEE" w:rsidRDefault="00723FDA" w:rsidP="006D5F21">
      <w:pPr>
        <w:snapToGrid w:val="0"/>
        <w:spacing w:line="480" w:lineRule="auto"/>
        <w:jc w:val="center"/>
        <w:rPr>
          <w:rFonts w:ascii="Times New Roman" w:eastAsia="宋体" w:hAnsi="Times New Roman" w:cs="Times New Roman"/>
          <w:color w:val="000000" w:themeColor="text1"/>
          <w:sz w:val="18"/>
          <w:szCs w:val="18"/>
        </w:rPr>
      </w:pPr>
      <w:r w:rsidRPr="007F7DEE">
        <w:rPr>
          <w:rFonts w:ascii="Times New Roman" w:eastAsia="宋体" w:hAnsi="Times New Roman" w:cs="Times New Roman" w:hint="eastAsia"/>
          <w:noProof/>
          <w:color w:val="000000" w:themeColor="text1"/>
          <w:sz w:val="18"/>
          <w:szCs w:val="18"/>
        </w:rPr>
        <w:drawing>
          <wp:inline distT="0" distB="0" distL="0" distR="0" wp14:anchorId="7256CAE3" wp14:editId="346CE7A5">
            <wp:extent cx="2293468" cy="1818167"/>
            <wp:effectExtent l="0" t="0" r="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pic:nvPicPr>
                  <pic:blipFill>
                    <a:blip r:embed="rId22"/>
                    <a:stretch>
                      <a:fillRect/>
                    </a:stretch>
                  </pic:blipFill>
                  <pic:spPr>
                    <a:xfrm>
                      <a:off x="0" y="0"/>
                      <a:ext cx="2324907" cy="1843090"/>
                    </a:xfrm>
                    <a:prstGeom prst="rect">
                      <a:avLst/>
                    </a:prstGeom>
                  </pic:spPr>
                </pic:pic>
              </a:graphicData>
            </a:graphic>
          </wp:inline>
        </w:drawing>
      </w:r>
    </w:p>
    <w:p w14:paraId="035F3AD5" w14:textId="22CAADDB" w:rsidR="00DF2EFC" w:rsidRPr="007F7DEE" w:rsidRDefault="00DF2EFC" w:rsidP="00DF2EFC">
      <w:pPr>
        <w:snapToGrid w:val="0"/>
        <w:spacing w:line="480" w:lineRule="auto"/>
        <w:jc w:val="center"/>
        <w:rPr>
          <w:rFonts w:ascii="Times New Roman" w:eastAsia="宋体" w:hAnsi="Times New Roman" w:cs="Times New Roman"/>
          <w:color w:val="000000" w:themeColor="text1"/>
          <w:sz w:val="18"/>
          <w:szCs w:val="18"/>
        </w:rPr>
      </w:pPr>
      <w:r w:rsidRPr="007F7DEE">
        <w:rPr>
          <w:rFonts w:ascii="Times New Roman" w:eastAsia="宋体" w:hAnsi="Times New Roman" w:cs="Times New Roman" w:hint="eastAsia"/>
          <w:color w:val="000000" w:themeColor="text1"/>
          <w:sz w:val="18"/>
          <w:szCs w:val="18"/>
        </w:rPr>
        <w:t>图</w:t>
      </w:r>
      <w:r w:rsidR="004D3F31" w:rsidRPr="007F7DEE">
        <w:rPr>
          <w:rFonts w:ascii="Times New Roman" w:eastAsia="宋体" w:hAnsi="Times New Roman" w:cs="Times New Roman"/>
          <w:color w:val="000000" w:themeColor="text1"/>
          <w:sz w:val="18"/>
          <w:szCs w:val="18"/>
        </w:rPr>
        <w:t>1</w:t>
      </w:r>
      <w:r w:rsidR="00BF1018">
        <w:rPr>
          <w:rFonts w:ascii="Times New Roman" w:eastAsia="宋体" w:hAnsi="Times New Roman" w:cs="Times New Roman" w:hint="eastAsia"/>
          <w:color w:val="000000" w:themeColor="text1"/>
          <w:sz w:val="18"/>
          <w:szCs w:val="18"/>
        </w:rPr>
        <w:t>0</w:t>
      </w:r>
      <w:r w:rsidR="00996EE7" w:rsidRPr="007F7DEE">
        <w:rPr>
          <w:rFonts w:ascii="Times New Roman" w:eastAsia="宋体" w:hAnsi="Times New Roman" w:cs="Times New Roman"/>
          <w:color w:val="000000" w:themeColor="text1"/>
          <w:sz w:val="18"/>
          <w:szCs w:val="18"/>
        </w:rPr>
        <w:t xml:space="preserve"> </w:t>
      </w:r>
      <w:r w:rsidR="008F4C0F" w:rsidRPr="007F7DEE">
        <w:rPr>
          <w:rFonts w:ascii="Times New Roman" w:eastAsia="宋体" w:hAnsi="Times New Roman" w:cs="Times New Roman" w:hint="eastAsia"/>
          <w:color w:val="000000" w:themeColor="text1"/>
          <w:sz w:val="18"/>
          <w:szCs w:val="18"/>
        </w:rPr>
        <w:t>森林退化面积与坡度</w:t>
      </w:r>
    </w:p>
    <w:p w14:paraId="300449BB" w14:textId="2E230B80" w:rsidR="004D3F31" w:rsidRPr="007F7DEE" w:rsidRDefault="004D3F31" w:rsidP="00DF2EFC">
      <w:pPr>
        <w:snapToGrid w:val="0"/>
        <w:spacing w:line="480" w:lineRule="auto"/>
        <w:jc w:val="center"/>
        <w:rPr>
          <w:rFonts w:ascii="Times New Roman" w:eastAsia="宋体" w:hAnsi="Times New Roman" w:cs="Times New Roman"/>
          <w:color w:val="000000" w:themeColor="text1"/>
          <w:sz w:val="18"/>
          <w:szCs w:val="18"/>
        </w:rPr>
      </w:pPr>
      <w:r w:rsidRPr="007F7DEE">
        <w:rPr>
          <w:rFonts w:ascii="Times New Roman" w:eastAsia="宋体" w:hAnsi="Times New Roman" w:cs="Times New Roman"/>
          <w:color w:val="000000" w:themeColor="text1"/>
          <w:sz w:val="18"/>
          <w:szCs w:val="18"/>
        </w:rPr>
        <w:t>Fig.1</w:t>
      </w:r>
      <w:r w:rsidR="00BF1018">
        <w:rPr>
          <w:rFonts w:ascii="Times New Roman" w:eastAsia="宋体" w:hAnsi="Times New Roman" w:cs="Times New Roman" w:hint="eastAsia"/>
          <w:color w:val="000000" w:themeColor="text1"/>
          <w:sz w:val="18"/>
          <w:szCs w:val="18"/>
        </w:rPr>
        <w:t>0</w:t>
      </w:r>
      <w:r w:rsidRPr="007F7DEE">
        <w:rPr>
          <w:rFonts w:ascii="Times New Roman" w:eastAsia="宋体" w:hAnsi="Times New Roman" w:cs="Times New Roman"/>
          <w:color w:val="000000" w:themeColor="text1"/>
          <w:sz w:val="18"/>
          <w:szCs w:val="18"/>
        </w:rPr>
        <w:t xml:space="preserve"> Area and slope of forest degradation</w:t>
      </w:r>
    </w:p>
    <w:p w14:paraId="26BECB3B" w14:textId="77777777" w:rsidR="008F2121" w:rsidRPr="007F7DEE" w:rsidRDefault="008F2121" w:rsidP="006D5F21">
      <w:pPr>
        <w:snapToGrid w:val="0"/>
        <w:spacing w:line="480" w:lineRule="auto"/>
        <w:jc w:val="center"/>
        <w:rPr>
          <w:rFonts w:ascii="Times New Roman" w:eastAsia="宋体" w:hAnsi="Times New Roman" w:cs="Times New Roman"/>
          <w:color w:val="000000" w:themeColor="text1"/>
          <w:sz w:val="18"/>
          <w:szCs w:val="18"/>
        </w:rPr>
      </w:pPr>
      <w:r w:rsidRPr="007F7DEE">
        <w:rPr>
          <w:rFonts w:ascii="Times New Roman" w:eastAsia="宋体" w:hAnsi="Times New Roman" w:cs="Times New Roman" w:hint="eastAsia"/>
          <w:noProof/>
          <w:color w:val="000000" w:themeColor="text1"/>
          <w:sz w:val="18"/>
          <w:szCs w:val="18"/>
        </w:rPr>
        <w:drawing>
          <wp:inline distT="0" distB="0" distL="0" distR="0" wp14:anchorId="3CF552BA" wp14:editId="5DE2EE18">
            <wp:extent cx="2375895" cy="1619250"/>
            <wp:effectExtent l="0" t="0" r="5715"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pic:nvPicPr>
                  <pic:blipFill>
                    <a:blip r:embed="rId23"/>
                    <a:stretch>
                      <a:fillRect/>
                    </a:stretch>
                  </pic:blipFill>
                  <pic:spPr>
                    <a:xfrm>
                      <a:off x="0" y="0"/>
                      <a:ext cx="2395416" cy="1632554"/>
                    </a:xfrm>
                    <a:prstGeom prst="rect">
                      <a:avLst/>
                    </a:prstGeom>
                  </pic:spPr>
                </pic:pic>
              </a:graphicData>
            </a:graphic>
          </wp:inline>
        </w:drawing>
      </w:r>
    </w:p>
    <w:p w14:paraId="00876B8E" w14:textId="6B39462A" w:rsidR="008F2121" w:rsidRPr="007F7DEE" w:rsidRDefault="008F2121" w:rsidP="008F2121">
      <w:pPr>
        <w:snapToGrid w:val="0"/>
        <w:spacing w:line="480" w:lineRule="auto"/>
        <w:jc w:val="center"/>
        <w:rPr>
          <w:rFonts w:ascii="Times New Roman" w:eastAsia="宋体" w:hAnsi="Times New Roman" w:cs="Times New Roman"/>
          <w:color w:val="000000" w:themeColor="text1"/>
          <w:sz w:val="18"/>
          <w:szCs w:val="18"/>
        </w:rPr>
      </w:pPr>
      <w:r w:rsidRPr="007F7DEE">
        <w:rPr>
          <w:rFonts w:ascii="Times New Roman" w:eastAsia="宋体" w:hAnsi="Times New Roman" w:cs="Times New Roman" w:hint="eastAsia"/>
          <w:color w:val="000000" w:themeColor="text1"/>
          <w:sz w:val="18"/>
          <w:szCs w:val="18"/>
        </w:rPr>
        <w:t>图</w:t>
      </w:r>
      <w:r w:rsidRPr="007F7DEE">
        <w:rPr>
          <w:rFonts w:ascii="Times New Roman" w:eastAsia="宋体" w:hAnsi="Times New Roman" w:cs="Times New Roman"/>
          <w:color w:val="000000" w:themeColor="text1"/>
          <w:sz w:val="18"/>
          <w:szCs w:val="18"/>
        </w:rPr>
        <w:t>1</w:t>
      </w:r>
      <w:r w:rsidR="00BF1018">
        <w:rPr>
          <w:rFonts w:ascii="Times New Roman" w:eastAsia="宋体" w:hAnsi="Times New Roman" w:cs="Times New Roman" w:hint="eastAsia"/>
          <w:color w:val="000000" w:themeColor="text1"/>
          <w:sz w:val="18"/>
          <w:szCs w:val="18"/>
        </w:rPr>
        <w:t>1</w:t>
      </w:r>
      <w:r w:rsidRPr="007F7DEE">
        <w:rPr>
          <w:rFonts w:ascii="Times New Roman" w:eastAsia="宋体" w:hAnsi="Times New Roman" w:cs="Times New Roman"/>
          <w:color w:val="000000" w:themeColor="text1"/>
          <w:sz w:val="18"/>
          <w:szCs w:val="18"/>
        </w:rPr>
        <w:t xml:space="preserve"> </w:t>
      </w:r>
      <w:r w:rsidRPr="007F7DEE">
        <w:rPr>
          <w:rFonts w:ascii="Times New Roman" w:eastAsia="宋体" w:hAnsi="Times New Roman" w:cs="Times New Roman" w:hint="eastAsia"/>
          <w:color w:val="000000" w:themeColor="text1"/>
          <w:sz w:val="18"/>
          <w:szCs w:val="18"/>
        </w:rPr>
        <w:t>平均退化坡度与平均退化</w:t>
      </w:r>
      <w:r w:rsidRPr="007F7DEE">
        <w:rPr>
          <w:rFonts w:ascii="Times New Roman" w:eastAsia="宋体" w:hAnsi="Times New Roman" w:cs="Times New Roman" w:hint="eastAsia"/>
          <w:color w:val="000000" w:themeColor="text1"/>
          <w:sz w:val="18"/>
          <w:szCs w:val="18"/>
        </w:rPr>
        <w:t>DEM</w:t>
      </w:r>
    </w:p>
    <w:p w14:paraId="6635E73F" w14:textId="60C910F6" w:rsidR="008F2121" w:rsidRPr="007F7DEE" w:rsidRDefault="008F2121" w:rsidP="008F2121">
      <w:pPr>
        <w:snapToGrid w:val="0"/>
        <w:spacing w:line="480" w:lineRule="auto"/>
        <w:jc w:val="center"/>
        <w:rPr>
          <w:rFonts w:ascii="Times New Roman" w:eastAsia="宋体" w:hAnsi="Times New Roman" w:cs="Times New Roman"/>
          <w:color w:val="000000" w:themeColor="text1"/>
          <w:sz w:val="18"/>
          <w:szCs w:val="18"/>
        </w:rPr>
      </w:pPr>
      <w:r w:rsidRPr="007F7DEE">
        <w:rPr>
          <w:rFonts w:ascii="Times New Roman" w:eastAsia="宋体" w:hAnsi="Times New Roman" w:cs="Times New Roman"/>
          <w:color w:val="000000" w:themeColor="text1"/>
          <w:sz w:val="18"/>
          <w:szCs w:val="18"/>
        </w:rPr>
        <w:t>Fig.1</w:t>
      </w:r>
      <w:r w:rsidR="00BF1018">
        <w:rPr>
          <w:rFonts w:ascii="Times New Roman" w:eastAsia="宋体" w:hAnsi="Times New Roman" w:cs="Times New Roman" w:hint="eastAsia"/>
          <w:color w:val="000000" w:themeColor="text1"/>
          <w:sz w:val="18"/>
          <w:szCs w:val="18"/>
        </w:rPr>
        <w:t>1</w:t>
      </w:r>
      <w:r w:rsidRPr="007F7DEE">
        <w:rPr>
          <w:rFonts w:ascii="Times New Roman" w:eastAsia="宋体" w:hAnsi="Times New Roman" w:cs="Times New Roman"/>
          <w:color w:val="000000" w:themeColor="text1"/>
          <w:sz w:val="18"/>
          <w:szCs w:val="18"/>
        </w:rPr>
        <w:t xml:space="preserve"> Average degraded slope and average degraded DEM</w:t>
      </w:r>
    </w:p>
    <w:p w14:paraId="4BC3D411" w14:textId="17E8E965" w:rsidR="00A451D4" w:rsidRPr="007F7DEE" w:rsidRDefault="00A451D4" w:rsidP="006D5F21">
      <w:pPr>
        <w:snapToGrid w:val="0"/>
        <w:spacing w:line="480" w:lineRule="auto"/>
        <w:jc w:val="center"/>
        <w:rPr>
          <w:rFonts w:ascii="Times New Roman" w:eastAsia="宋体" w:hAnsi="Times New Roman" w:cs="Times New Roman"/>
          <w:color w:val="000000" w:themeColor="text1"/>
          <w:sz w:val="18"/>
          <w:szCs w:val="18"/>
        </w:rPr>
      </w:pPr>
      <w:r w:rsidRPr="007F7DEE">
        <w:rPr>
          <w:rFonts w:ascii="Times New Roman" w:eastAsia="宋体" w:hAnsi="Times New Roman" w:cs="Times New Roman" w:hint="eastAsia"/>
          <w:noProof/>
          <w:color w:val="000000" w:themeColor="text1"/>
          <w:sz w:val="18"/>
          <w:szCs w:val="18"/>
        </w:rPr>
        <w:drawing>
          <wp:inline distT="0" distB="0" distL="0" distR="0" wp14:anchorId="356BD575" wp14:editId="4EFA2539">
            <wp:extent cx="2671948" cy="1831044"/>
            <wp:effectExtent l="0" t="0" r="0"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pic:nvPicPr>
                  <pic:blipFill>
                    <a:blip r:embed="rId24"/>
                    <a:stretch>
                      <a:fillRect/>
                    </a:stretch>
                  </pic:blipFill>
                  <pic:spPr>
                    <a:xfrm>
                      <a:off x="0" y="0"/>
                      <a:ext cx="2679554" cy="1836257"/>
                    </a:xfrm>
                    <a:prstGeom prst="rect">
                      <a:avLst/>
                    </a:prstGeom>
                  </pic:spPr>
                </pic:pic>
              </a:graphicData>
            </a:graphic>
          </wp:inline>
        </w:drawing>
      </w:r>
    </w:p>
    <w:p w14:paraId="15D906AC" w14:textId="7F16630B" w:rsidR="00DF2EFC" w:rsidRPr="007F7DEE" w:rsidRDefault="00DF2EFC" w:rsidP="00DF2EFC">
      <w:pPr>
        <w:snapToGrid w:val="0"/>
        <w:spacing w:line="480" w:lineRule="auto"/>
        <w:jc w:val="center"/>
        <w:rPr>
          <w:rFonts w:ascii="Times New Roman" w:eastAsia="宋体" w:hAnsi="Times New Roman" w:cs="Times New Roman"/>
          <w:color w:val="000000" w:themeColor="text1"/>
          <w:sz w:val="18"/>
          <w:szCs w:val="18"/>
        </w:rPr>
      </w:pPr>
      <w:r w:rsidRPr="007F7DEE">
        <w:rPr>
          <w:rFonts w:ascii="Times New Roman" w:eastAsia="宋体" w:hAnsi="Times New Roman" w:cs="Times New Roman" w:hint="eastAsia"/>
          <w:color w:val="000000" w:themeColor="text1"/>
          <w:sz w:val="18"/>
          <w:szCs w:val="18"/>
        </w:rPr>
        <w:t>图</w:t>
      </w:r>
      <w:r w:rsidR="00CB0338" w:rsidRPr="007F7DEE">
        <w:rPr>
          <w:rFonts w:ascii="Times New Roman" w:eastAsia="宋体" w:hAnsi="Times New Roman" w:cs="Times New Roman"/>
          <w:color w:val="000000" w:themeColor="text1"/>
          <w:sz w:val="18"/>
          <w:szCs w:val="18"/>
        </w:rPr>
        <w:t>1</w:t>
      </w:r>
      <w:r w:rsidR="00991D38">
        <w:rPr>
          <w:rFonts w:ascii="Times New Roman" w:eastAsia="宋体" w:hAnsi="Times New Roman" w:cs="Times New Roman" w:hint="eastAsia"/>
          <w:color w:val="000000" w:themeColor="text1"/>
          <w:sz w:val="18"/>
          <w:szCs w:val="18"/>
        </w:rPr>
        <w:t>2</w:t>
      </w:r>
      <w:r w:rsidRPr="007F7DEE">
        <w:rPr>
          <w:rFonts w:ascii="Times New Roman" w:eastAsia="宋体" w:hAnsi="Times New Roman" w:cs="Times New Roman"/>
          <w:color w:val="000000" w:themeColor="text1"/>
          <w:sz w:val="18"/>
          <w:szCs w:val="18"/>
        </w:rPr>
        <w:t xml:space="preserve"> </w:t>
      </w:r>
      <w:r w:rsidR="00CB0338" w:rsidRPr="007F7DEE">
        <w:rPr>
          <w:rFonts w:ascii="Times New Roman" w:eastAsia="宋体" w:hAnsi="Times New Roman" w:cs="Times New Roman" w:hint="eastAsia"/>
          <w:color w:val="000000" w:themeColor="text1"/>
          <w:sz w:val="18"/>
          <w:szCs w:val="18"/>
        </w:rPr>
        <w:t>各省份森林退化面积与坡度、</w:t>
      </w:r>
      <w:r w:rsidR="00CB0338" w:rsidRPr="007F7DEE">
        <w:rPr>
          <w:rFonts w:ascii="Times New Roman" w:eastAsia="宋体" w:hAnsi="Times New Roman" w:cs="Times New Roman" w:hint="eastAsia"/>
          <w:color w:val="000000" w:themeColor="text1"/>
          <w:sz w:val="18"/>
          <w:szCs w:val="18"/>
        </w:rPr>
        <w:t>DEM</w:t>
      </w:r>
    </w:p>
    <w:p w14:paraId="5D4E88BA" w14:textId="499D70E5" w:rsidR="00DF2EFC" w:rsidRPr="007F7DEE" w:rsidRDefault="00DF2EFC" w:rsidP="00DF2EFC">
      <w:pPr>
        <w:snapToGrid w:val="0"/>
        <w:spacing w:line="480" w:lineRule="auto"/>
        <w:jc w:val="center"/>
        <w:rPr>
          <w:rFonts w:ascii="Times New Roman" w:eastAsia="宋体" w:hAnsi="Times New Roman" w:cs="Times New Roman"/>
          <w:color w:val="000000" w:themeColor="text1"/>
          <w:sz w:val="18"/>
          <w:szCs w:val="18"/>
        </w:rPr>
      </w:pPr>
      <w:r w:rsidRPr="007F7DEE">
        <w:rPr>
          <w:rFonts w:ascii="Times New Roman" w:eastAsia="宋体" w:hAnsi="Times New Roman" w:cs="Times New Roman" w:hint="eastAsia"/>
          <w:color w:val="000000" w:themeColor="text1"/>
          <w:sz w:val="18"/>
          <w:szCs w:val="18"/>
        </w:rPr>
        <w:t>F</w:t>
      </w:r>
      <w:r w:rsidRPr="007F7DEE">
        <w:rPr>
          <w:rFonts w:ascii="Times New Roman" w:eastAsia="宋体" w:hAnsi="Times New Roman" w:cs="Times New Roman"/>
          <w:color w:val="000000" w:themeColor="text1"/>
          <w:sz w:val="18"/>
          <w:szCs w:val="18"/>
        </w:rPr>
        <w:t>ig.</w:t>
      </w:r>
      <w:r w:rsidR="00CB0338" w:rsidRPr="007F7DEE">
        <w:rPr>
          <w:rFonts w:ascii="Times New Roman" w:eastAsia="宋体" w:hAnsi="Times New Roman" w:cs="Times New Roman"/>
          <w:color w:val="000000" w:themeColor="text1"/>
          <w:sz w:val="18"/>
          <w:szCs w:val="18"/>
        </w:rPr>
        <w:t>1</w:t>
      </w:r>
      <w:r w:rsidR="00991D38">
        <w:rPr>
          <w:rFonts w:ascii="Times New Roman" w:eastAsia="宋体" w:hAnsi="Times New Roman" w:cs="Times New Roman" w:hint="eastAsia"/>
          <w:color w:val="000000" w:themeColor="text1"/>
          <w:sz w:val="18"/>
          <w:szCs w:val="18"/>
        </w:rPr>
        <w:t>2</w:t>
      </w:r>
      <w:r w:rsidRPr="007F7DEE">
        <w:rPr>
          <w:rFonts w:ascii="Times New Roman" w:eastAsia="宋体" w:hAnsi="Times New Roman" w:cs="Times New Roman"/>
          <w:color w:val="000000" w:themeColor="text1"/>
          <w:sz w:val="18"/>
          <w:szCs w:val="18"/>
        </w:rPr>
        <w:t xml:space="preserve"> </w:t>
      </w:r>
      <w:r w:rsidR="00CB0338" w:rsidRPr="007F7DEE">
        <w:rPr>
          <w:rFonts w:ascii="Times New Roman" w:eastAsia="宋体" w:hAnsi="Times New Roman" w:cs="Times New Roman"/>
          <w:color w:val="000000" w:themeColor="text1"/>
          <w:sz w:val="18"/>
          <w:szCs w:val="18"/>
        </w:rPr>
        <w:t>Forest degradation area and slope by province, DEM</w:t>
      </w:r>
    </w:p>
    <w:p w14:paraId="29961A62" w14:textId="005F9CC7" w:rsidR="006D5F21" w:rsidRPr="007F7DEE" w:rsidRDefault="006D5F21" w:rsidP="006D5F21">
      <w:pPr>
        <w:spacing w:line="480" w:lineRule="auto"/>
        <w:ind w:firstLine="420"/>
        <w:rPr>
          <w:rFonts w:ascii="Times New Roman" w:eastAsia="宋体" w:hAnsi="Times New Roman" w:cs="Times New Roman"/>
          <w:color w:val="000000" w:themeColor="text1"/>
          <w:sz w:val="20"/>
          <w:szCs w:val="20"/>
        </w:rPr>
      </w:pPr>
      <w:r w:rsidRPr="007F7DEE">
        <w:rPr>
          <w:rFonts w:ascii="Times New Roman" w:eastAsia="宋体" w:hAnsi="Times New Roman" w:cs="Times New Roman" w:hint="eastAsia"/>
          <w:color w:val="000000" w:themeColor="text1"/>
          <w:sz w:val="20"/>
          <w:szCs w:val="20"/>
        </w:rPr>
        <w:t>不同地区森林退化高程差异也比较明显</w:t>
      </w:r>
      <w:r w:rsidRPr="007F7DEE">
        <w:rPr>
          <w:rFonts w:ascii="Times New Roman" w:eastAsia="宋体" w:hAnsi="Times New Roman" w:cs="Times New Roman" w:hint="eastAsia"/>
          <w:color w:val="000000" w:themeColor="text1"/>
          <w:sz w:val="20"/>
          <w:szCs w:val="20"/>
        </w:rPr>
        <w:t>(</w:t>
      </w:r>
      <w:r w:rsidRPr="007F7DEE">
        <w:rPr>
          <w:rFonts w:ascii="Times New Roman" w:eastAsia="宋体" w:hAnsi="Times New Roman" w:cs="Times New Roman" w:hint="eastAsia"/>
          <w:color w:val="000000" w:themeColor="text1"/>
          <w:sz w:val="20"/>
          <w:szCs w:val="20"/>
        </w:rPr>
        <w:t>图</w:t>
      </w:r>
      <w:r w:rsidRPr="007F7DEE">
        <w:rPr>
          <w:rFonts w:ascii="Times New Roman" w:eastAsia="宋体" w:hAnsi="Times New Roman" w:cs="Times New Roman" w:hint="eastAsia"/>
          <w:color w:val="000000" w:themeColor="text1"/>
          <w:sz w:val="20"/>
          <w:szCs w:val="20"/>
        </w:rPr>
        <w:t>1</w:t>
      </w:r>
      <w:r w:rsidR="00991D38">
        <w:rPr>
          <w:rFonts w:ascii="Times New Roman" w:eastAsia="宋体" w:hAnsi="Times New Roman" w:cs="Times New Roman" w:hint="eastAsia"/>
          <w:color w:val="000000" w:themeColor="text1"/>
          <w:sz w:val="20"/>
          <w:szCs w:val="20"/>
        </w:rPr>
        <w:t>2</w:t>
      </w:r>
      <w:r w:rsidRPr="007F7DEE">
        <w:rPr>
          <w:rFonts w:ascii="Times New Roman" w:eastAsia="宋体" w:hAnsi="Times New Roman" w:cs="Times New Roman"/>
          <w:color w:val="000000" w:themeColor="text1"/>
          <w:sz w:val="20"/>
          <w:szCs w:val="20"/>
        </w:rPr>
        <w:t>)</w:t>
      </w:r>
      <w:r w:rsidRPr="007F7DEE">
        <w:rPr>
          <w:rFonts w:ascii="Times New Roman" w:eastAsia="宋体" w:hAnsi="Times New Roman" w:cs="Times New Roman" w:hint="eastAsia"/>
          <w:color w:val="000000" w:themeColor="text1"/>
          <w:sz w:val="20"/>
          <w:szCs w:val="20"/>
        </w:rPr>
        <w:t>。云南省</w:t>
      </w:r>
      <w:r w:rsidRPr="007F7DEE">
        <w:rPr>
          <w:rFonts w:ascii="Times New Roman" w:eastAsia="宋体" w:hAnsi="Times New Roman" w:cs="Times New Roman" w:hint="eastAsia"/>
          <w:color w:val="000000" w:themeColor="text1"/>
          <w:sz w:val="20"/>
          <w:szCs w:val="20"/>
        </w:rPr>
        <w:t>3</w:t>
      </w:r>
      <w:r w:rsidRPr="007F7DEE">
        <w:rPr>
          <w:rFonts w:ascii="Times New Roman" w:eastAsia="宋体" w:hAnsi="Times New Roman" w:cs="Times New Roman"/>
          <w:color w:val="000000" w:themeColor="text1"/>
          <w:sz w:val="20"/>
          <w:szCs w:val="20"/>
        </w:rPr>
        <w:t>0</w:t>
      </w:r>
      <w:r w:rsidRPr="007F7DEE">
        <w:rPr>
          <w:rFonts w:ascii="Times New Roman" w:eastAsia="宋体" w:hAnsi="Times New Roman" w:cs="Times New Roman" w:hint="eastAsia"/>
          <w:color w:val="000000" w:themeColor="text1"/>
          <w:sz w:val="20"/>
          <w:szCs w:val="20"/>
        </w:rPr>
        <w:t>年森林退化平均高程为</w:t>
      </w:r>
      <w:r w:rsidRPr="007F7DEE">
        <w:rPr>
          <w:rFonts w:ascii="Times New Roman" w:eastAsia="宋体" w:hAnsi="Times New Roman" w:cs="Times New Roman" w:hint="eastAsia"/>
          <w:color w:val="000000" w:themeColor="text1"/>
          <w:sz w:val="20"/>
          <w:szCs w:val="20"/>
        </w:rPr>
        <w:t>1</w:t>
      </w:r>
      <w:r w:rsidRPr="007F7DEE">
        <w:rPr>
          <w:rFonts w:ascii="Times New Roman" w:eastAsia="宋体" w:hAnsi="Times New Roman" w:cs="Times New Roman"/>
          <w:color w:val="000000" w:themeColor="text1"/>
          <w:sz w:val="20"/>
          <w:szCs w:val="20"/>
        </w:rPr>
        <w:t>599</w:t>
      </w:r>
      <w:r w:rsidRPr="007F7DEE">
        <w:rPr>
          <w:rFonts w:ascii="Times New Roman" w:eastAsia="宋体" w:hAnsi="Times New Roman" w:cs="Times New Roman" w:hint="eastAsia"/>
          <w:color w:val="000000" w:themeColor="text1"/>
          <w:sz w:val="20"/>
          <w:szCs w:val="20"/>
        </w:rPr>
        <w:t>m</w:t>
      </w:r>
      <w:r w:rsidRPr="007F7DEE">
        <w:rPr>
          <w:rFonts w:ascii="Times New Roman" w:eastAsia="宋体" w:hAnsi="Times New Roman" w:cs="Times New Roman" w:hint="eastAsia"/>
          <w:color w:val="000000" w:themeColor="text1"/>
          <w:sz w:val="20"/>
          <w:szCs w:val="20"/>
        </w:rPr>
        <w:t>，贵州省在</w:t>
      </w:r>
      <w:r w:rsidRPr="007F7DEE">
        <w:rPr>
          <w:rFonts w:ascii="Times New Roman" w:eastAsia="宋体" w:hAnsi="Times New Roman" w:cs="Times New Roman" w:hint="eastAsia"/>
          <w:color w:val="000000" w:themeColor="text1"/>
          <w:sz w:val="20"/>
          <w:szCs w:val="20"/>
        </w:rPr>
        <w:t>1</w:t>
      </w:r>
      <w:r w:rsidRPr="007F7DEE">
        <w:rPr>
          <w:rFonts w:ascii="Times New Roman" w:eastAsia="宋体" w:hAnsi="Times New Roman" w:cs="Times New Roman"/>
          <w:color w:val="000000" w:themeColor="text1"/>
          <w:sz w:val="20"/>
          <w:szCs w:val="20"/>
        </w:rPr>
        <w:t>044m</w:t>
      </w:r>
      <w:r w:rsidRPr="007F7DEE">
        <w:rPr>
          <w:rFonts w:ascii="Times New Roman" w:eastAsia="宋体" w:hAnsi="Times New Roman" w:cs="Times New Roman" w:hint="eastAsia"/>
          <w:color w:val="000000" w:themeColor="text1"/>
          <w:sz w:val="20"/>
          <w:szCs w:val="20"/>
        </w:rPr>
        <w:t>左右，四川省大约为</w:t>
      </w:r>
      <w:r w:rsidRPr="007F7DEE">
        <w:rPr>
          <w:rFonts w:ascii="Times New Roman" w:eastAsia="宋体" w:hAnsi="Times New Roman" w:cs="Times New Roman" w:hint="eastAsia"/>
          <w:color w:val="000000" w:themeColor="text1"/>
          <w:sz w:val="20"/>
          <w:szCs w:val="20"/>
        </w:rPr>
        <w:t>9</w:t>
      </w:r>
      <w:r w:rsidRPr="007F7DEE">
        <w:rPr>
          <w:rFonts w:ascii="Times New Roman" w:eastAsia="宋体" w:hAnsi="Times New Roman" w:cs="Times New Roman"/>
          <w:color w:val="000000" w:themeColor="text1"/>
          <w:sz w:val="20"/>
          <w:szCs w:val="20"/>
        </w:rPr>
        <w:t>96m</w:t>
      </w:r>
      <w:r w:rsidRPr="007F7DEE">
        <w:rPr>
          <w:rFonts w:ascii="Times New Roman" w:eastAsia="宋体" w:hAnsi="Times New Roman" w:cs="Times New Roman" w:hint="eastAsia"/>
          <w:color w:val="000000" w:themeColor="text1"/>
          <w:sz w:val="20"/>
          <w:szCs w:val="20"/>
        </w:rPr>
        <w:t>，而广西壮族自治区和湖南省仅分别为</w:t>
      </w:r>
      <w:r w:rsidRPr="007F7DEE">
        <w:rPr>
          <w:rFonts w:ascii="Times New Roman" w:eastAsia="宋体" w:hAnsi="Times New Roman" w:cs="Times New Roman" w:hint="eastAsia"/>
          <w:color w:val="000000" w:themeColor="text1"/>
          <w:sz w:val="20"/>
          <w:szCs w:val="20"/>
        </w:rPr>
        <w:t>3</w:t>
      </w:r>
      <w:r w:rsidRPr="007F7DEE">
        <w:rPr>
          <w:rFonts w:ascii="Times New Roman" w:eastAsia="宋体" w:hAnsi="Times New Roman" w:cs="Times New Roman"/>
          <w:color w:val="000000" w:themeColor="text1"/>
          <w:sz w:val="20"/>
          <w:szCs w:val="20"/>
        </w:rPr>
        <w:t>61</w:t>
      </w:r>
      <w:r w:rsidRPr="007F7DEE">
        <w:rPr>
          <w:rFonts w:ascii="Times New Roman" w:eastAsia="宋体" w:hAnsi="Times New Roman" w:cs="Times New Roman" w:hint="eastAsia"/>
          <w:color w:val="000000" w:themeColor="text1"/>
          <w:sz w:val="20"/>
          <w:szCs w:val="20"/>
        </w:rPr>
        <w:t>m</w:t>
      </w:r>
      <w:r w:rsidRPr="007F7DEE">
        <w:rPr>
          <w:rFonts w:ascii="Times New Roman" w:eastAsia="宋体" w:hAnsi="Times New Roman" w:cs="Times New Roman" w:hint="eastAsia"/>
          <w:color w:val="000000" w:themeColor="text1"/>
          <w:sz w:val="20"/>
          <w:szCs w:val="20"/>
        </w:rPr>
        <w:t>、</w:t>
      </w:r>
      <w:r w:rsidRPr="007F7DEE">
        <w:rPr>
          <w:rFonts w:ascii="Times New Roman" w:eastAsia="宋体" w:hAnsi="Times New Roman" w:cs="Times New Roman" w:hint="eastAsia"/>
          <w:color w:val="000000" w:themeColor="text1"/>
          <w:sz w:val="20"/>
          <w:szCs w:val="20"/>
        </w:rPr>
        <w:t>2</w:t>
      </w:r>
      <w:r w:rsidRPr="007F7DEE">
        <w:rPr>
          <w:rFonts w:ascii="Times New Roman" w:eastAsia="宋体" w:hAnsi="Times New Roman" w:cs="Times New Roman"/>
          <w:color w:val="000000" w:themeColor="text1"/>
          <w:sz w:val="20"/>
          <w:szCs w:val="20"/>
        </w:rPr>
        <w:t>80m</w:t>
      </w:r>
      <w:r w:rsidRPr="007F7DEE">
        <w:rPr>
          <w:rFonts w:ascii="Times New Roman" w:eastAsia="宋体" w:hAnsi="Times New Roman" w:cs="Times New Roman" w:hint="eastAsia"/>
          <w:color w:val="000000" w:themeColor="text1"/>
          <w:sz w:val="20"/>
          <w:szCs w:val="20"/>
        </w:rPr>
        <w:t>。各个时期森林退化</w:t>
      </w:r>
      <w:r w:rsidRPr="007F7DEE">
        <w:rPr>
          <w:rFonts w:ascii="Times New Roman" w:eastAsia="宋体" w:hAnsi="Times New Roman" w:cs="Times New Roman" w:hint="eastAsia"/>
          <w:color w:val="000000" w:themeColor="text1"/>
          <w:sz w:val="20"/>
          <w:szCs w:val="20"/>
        </w:rPr>
        <w:lastRenderedPageBreak/>
        <w:t>D</w:t>
      </w:r>
      <w:r w:rsidRPr="007F7DEE">
        <w:rPr>
          <w:rFonts w:ascii="Times New Roman" w:eastAsia="宋体" w:hAnsi="Times New Roman" w:cs="Times New Roman"/>
          <w:color w:val="000000" w:themeColor="text1"/>
          <w:sz w:val="20"/>
          <w:szCs w:val="20"/>
        </w:rPr>
        <w:t>EM</w:t>
      </w:r>
      <w:r w:rsidRPr="007F7DEE">
        <w:rPr>
          <w:rFonts w:ascii="Times New Roman" w:eastAsia="宋体" w:hAnsi="Times New Roman" w:cs="Times New Roman" w:hint="eastAsia"/>
          <w:color w:val="000000" w:themeColor="text1"/>
          <w:sz w:val="20"/>
          <w:szCs w:val="20"/>
        </w:rPr>
        <w:t>范围</w:t>
      </w:r>
      <w:r w:rsidRPr="007F7DEE">
        <w:rPr>
          <w:rFonts w:ascii="Times New Roman" w:eastAsia="宋体" w:hAnsi="Times New Roman" w:cs="Times New Roman" w:hint="eastAsia"/>
          <w:color w:val="000000" w:themeColor="text1"/>
          <w:sz w:val="20"/>
          <w:szCs w:val="20"/>
        </w:rPr>
        <w:t>0</w:t>
      </w:r>
      <w:r w:rsidRPr="007F7DEE">
        <w:rPr>
          <w:rFonts w:ascii="Times New Roman" w:eastAsia="宋体" w:hAnsi="Times New Roman" w:cs="Times New Roman"/>
          <w:color w:val="000000" w:themeColor="text1"/>
          <w:sz w:val="20"/>
          <w:szCs w:val="20"/>
        </w:rPr>
        <w:t>-2500m(</w:t>
      </w:r>
      <w:r w:rsidRPr="007F7DEE">
        <w:rPr>
          <w:rFonts w:ascii="Times New Roman" w:eastAsia="宋体" w:hAnsi="Times New Roman" w:cs="Times New Roman" w:hint="eastAsia"/>
          <w:color w:val="000000" w:themeColor="text1"/>
          <w:sz w:val="20"/>
          <w:szCs w:val="20"/>
        </w:rPr>
        <w:t>图</w:t>
      </w:r>
      <w:r w:rsidR="004D3F31" w:rsidRPr="007F7DEE">
        <w:rPr>
          <w:rFonts w:ascii="Times New Roman" w:eastAsia="宋体" w:hAnsi="Times New Roman" w:cs="Times New Roman"/>
          <w:color w:val="000000" w:themeColor="text1"/>
          <w:sz w:val="20"/>
          <w:szCs w:val="20"/>
        </w:rPr>
        <w:t>1</w:t>
      </w:r>
      <w:r w:rsidR="00991D38">
        <w:rPr>
          <w:rFonts w:ascii="Times New Roman" w:eastAsia="宋体" w:hAnsi="Times New Roman" w:cs="Times New Roman" w:hint="eastAsia"/>
          <w:color w:val="000000" w:themeColor="text1"/>
          <w:sz w:val="20"/>
          <w:szCs w:val="20"/>
        </w:rPr>
        <w:t>3</w:t>
      </w:r>
      <w:r w:rsidRPr="007F7DEE">
        <w:rPr>
          <w:rFonts w:ascii="Times New Roman" w:eastAsia="宋体" w:hAnsi="Times New Roman" w:cs="Times New Roman"/>
          <w:color w:val="000000" w:themeColor="text1"/>
          <w:sz w:val="20"/>
          <w:szCs w:val="20"/>
        </w:rPr>
        <w:t>)</w:t>
      </w:r>
      <w:r w:rsidRPr="007F7DEE">
        <w:rPr>
          <w:rFonts w:ascii="Times New Roman" w:eastAsia="宋体" w:hAnsi="Times New Roman" w:cs="Times New Roman" w:hint="eastAsia"/>
          <w:color w:val="000000" w:themeColor="text1"/>
          <w:sz w:val="20"/>
          <w:szCs w:val="20"/>
        </w:rPr>
        <w:t>，湖南省森林退化</w:t>
      </w:r>
      <w:r w:rsidRPr="007F7DEE">
        <w:rPr>
          <w:rFonts w:ascii="Times New Roman" w:eastAsia="宋体" w:hAnsi="Times New Roman" w:cs="Times New Roman" w:hint="eastAsia"/>
          <w:color w:val="000000" w:themeColor="text1"/>
          <w:sz w:val="20"/>
          <w:szCs w:val="20"/>
        </w:rPr>
        <w:t>DEM</w:t>
      </w:r>
      <w:r w:rsidRPr="007F7DEE">
        <w:rPr>
          <w:rFonts w:ascii="Times New Roman" w:eastAsia="宋体" w:hAnsi="Times New Roman" w:cs="Times New Roman" w:hint="eastAsia"/>
          <w:color w:val="000000" w:themeColor="text1"/>
          <w:sz w:val="20"/>
          <w:szCs w:val="20"/>
        </w:rPr>
        <w:t>空间分布范围最小在</w:t>
      </w:r>
      <w:r w:rsidRPr="007F7DEE">
        <w:rPr>
          <w:rFonts w:ascii="Times New Roman" w:eastAsia="宋体" w:hAnsi="Times New Roman" w:cs="Times New Roman" w:hint="eastAsia"/>
          <w:color w:val="000000" w:themeColor="text1"/>
          <w:sz w:val="20"/>
          <w:szCs w:val="20"/>
        </w:rPr>
        <w:t>0</w:t>
      </w:r>
      <w:r w:rsidRPr="007F7DEE">
        <w:rPr>
          <w:rFonts w:ascii="Times New Roman" w:eastAsia="宋体" w:hAnsi="Times New Roman" w:cs="Times New Roman"/>
          <w:color w:val="000000" w:themeColor="text1"/>
          <w:sz w:val="20"/>
          <w:szCs w:val="20"/>
        </w:rPr>
        <w:t>-1000m</w:t>
      </w:r>
      <w:r w:rsidRPr="007F7DEE">
        <w:rPr>
          <w:rFonts w:ascii="Times New Roman" w:eastAsia="宋体" w:hAnsi="Times New Roman" w:cs="Times New Roman" w:hint="eastAsia"/>
          <w:color w:val="000000" w:themeColor="text1"/>
          <w:sz w:val="20"/>
          <w:szCs w:val="20"/>
        </w:rPr>
        <w:t>，广西壮族自治区为</w:t>
      </w:r>
      <w:r w:rsidRPr="007F7DEE">
        <w:rPr>
          <w:rFonts w:ascii="Times New Roman" w:eastAsia="宋体" w:hAnsi="Times New Roman" w:cs="Times New Roman" w:hint="eastAsia"/>
          <w:color w:val="000000" w:themeColor="text1"/>
          <w:sz w:val="20"/>
          <w:szCs w:val="20"/>
        </w:rPr>
        <w:t>0</w:t>
      </w:r>
      <w:r w:rsidRPr="007F7DEE">
        <w:rPr>
          <w:rFonts w:ascii="Times New Roman" w:eastAsia="宋体" w:hAnsi="Times New Roman" w:cs="Times New Roman"/>
          <w:color w:val="000000" w:themeColor="text1"/>
          <w:sz w:val="20"/>
          <w:szCs w:val="20"/>
        </w:rPr>
        <w:t>-1500m</w:t>
      </w:r>
      <w:r w:rsidRPr="007F7DEE">
        <w:rPr>
          <w:rFonts w:ascii="Times New Roman" w:eastAsia="宋体" w:hAnsi="Times New Roman" w:cs="Times New Roman" w:hint="eastAsia"/>
          <w:color w:val="000000" w:themeColor="text1"/>
          <w:sz w:val="20"/>
          <w:szCs w:val="20"/>
        </w:rPr>
        <w:t>，贵州省大约分布</w:t>
      </w:r>
      <w:r w:rsidRPr="007F7DEE">
        <w:rPr>
          <w:rFonts w:ascii="Times New Roman" w:eastAsia="宋体" w:hAnsi="Times New Roman" w:cs="Times New Roman" w:hint="eastAsia"/>
          <w:color w:val="000000" w:themeColor="text1"/>
          <w:sz w:val="20"/>
          <w:szCs w:val="20"/>
        </w:rPr>
        <w:t>0</w:t>
      </w:r>
      <w:r w:rsidRPr="007F7DEE">
        <w:rPr>
          <w:rFonts w:ascii="Times New Roman" w:eastAsia="宋体" w:hAnsi="Times New Roman" w:cs="Times New Roman"/>
          <w:color w:val="000000" w:themeColor="text1"/>
          <w:sz w:val="20"/>
          <w:szCs w:val="20"/>
        </w:rPr>
        <w:t>-2500m</w:t>
      </w:r>
      <w:r w:rsidRPr="007F7DEE">
        <w:rPr>
          <w:rFonts w:ascii="Times New Roman" w:eastAsia="宋体" w:hAnsi="Times New Roman" w:cs="Times New Roman" w:hint="eastAsia"/>
          <w:color w:val="000000" w:themeColor="text1"/>
          <w:sz w:val="20"/>
          <w:szCs w:val="20"/>
        </w:rPr>
        <w:t>之间，四川省与云南省分布相似在</w:t>
      </w:r>
      <w:r w:rsidRPr="007F7DEE">
        <w:rPr>
          <w:rFonts w:ascii="Times New Roman" w:eastAsia="宋体" w:hAnsi="Times New Roman" w:cs="Times New Roman" w:hint="eastAsia"/>
          <w:color w:val="000000" w:themeColor="text1"/>
          <w:sz w:val="20"/>
          <w:szCs w:val="20"/>
        </w:rPr>
        <w:t>0</w:t>
      </w:r>
      <w:r w:rsidRPr="007F7DEE">
        <w:rPr>
          <w:rFonts w:ascii="Times New Roman" w:eastAsia="宋体" w:hAnsi="Times New Roman" w:cs="Times New Roman"/>
          <w:color w:val="000000" w:themeColor="text1"/>
          <w:sz w:val="20"/>
          <w:szCs w:val="20"/>
        </w:rPr>
        <w:t>-3000</w:t>
      </w:r>
      <w:r w:rsidRPr="007F7DEE">
        <w:rPr>
          <w:rFonts w:ascii="Times New Roman" w:eastAsia="宋体" w:hAnsi="Times New Roman" w:cs="Times New Roman" w:hint="eastAsia"/>
          <w:color w:val="000000" w:themeColor="text1"/>
          <w:sz w:val="20"/>
          <w:szCs w:val="20"/>
        </w:rPr>
        <w:t>m</w:t>
      </w:r>
      <w:r w:rsidRPr="007F7DEE">
        <w:rPr>
          <w:rFonts w:ascii="Times New Roman" w:eastAsia="宋体" w:hAnsi="Times New Roman" w:cs="Times New Roman" w:hint="eastAsia"/>
          <w:color w:val="000000" w:themeColor="text1"/>
          <w:sz w:val="20"/>
          <w:szCs w:val="20"/>
        </w:rPr>
        <w:t>。</w:t>
      </w:r>
    </w:p>
    <w:p w14:paraId="04ACE522" w14:textId="5676F33A" w:rsidR="00723FDA" w:rsidRPr="007F7DEE" w:rsidRDefault="00723FDA" w:rsidP="006D5F21">
      <w:pPr>
        <w:snapToGrid w:val="0"/>
        <w:spacing w:line="480" w:lineRule="auto"/>
        <w:jc w:val="center"/>
        <w:rPr>
          <w:rFonts w:ascii="Times New Roman" w:eastAsia="宋体" w:hAnsi="Times New Roman" w:cs="Times New Roman"/>
          <w:color w:val="000000" w:themeColor="text1"/>
          <w:sz w:val="18"/>
          <w:szCs w:val="18"/>
        </w:rPr>
      </w:pPr>
      <w:r w:rsidRPr="007F7DEE">
        <w:rPr>
          <w:rFonts w:ascii="Times New Roman" w:eastAsia="宋体" w:hAnsi="Times New Roman" w:cs="Times New Roman" w:hint="eastAsia"/>
          <w:noProof/>
          <w:color w:val="000000" w:themeColor="text1"/>
          <w:sz w:val="18"/>
          <w:szCs w:val="18"/>
        </w:rPr>
        <w:drawing>
          <wp:inline distT="0" distB="0" distL="0" distR="0" wp14:anchorId="63C7A4B6" wp14:editId="74346894">
            <wp:extent cx="2303656" cy="1819521"/>
            <wp:effectExtent l="0" t="0" r="1905"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pic:nvPicPr>
                  <pic:blipFill>
                    <a:blip r:embed="rId25"/>
                    <a:stretch>
                      <a:fillRect/>
                    </a:stretch>
                  </pic:blipFill>
                  <pic:spPr>
                    <a:xfrm>
                      <a:off x="0" y="0"/>
                      <a:ext cx="2311420" cy="1825653"/>
                    </a:xfrm>
                    <a:prstGeom prst="rect">
                      <a:avLst/>
                    </a:prstGeom>
                  </pic:spPr>
                </pic:pic>
              </a:graphicData>
            </a:graphic>
          </wp:inline>
        </w:drawing>
      </w:r>
    </w:p>
    <w:p w14:paraId="670FB706" w14:textId="38478DF7" w:rsidR="00DF2EFC" w:rsidRPr="007F7DEE" w:rsidRDefault="00DF2EFC" w:rsidP="00DF2EFC">
      <w:pPr>
        <w:snapToGrid w:val="0"/>
        <w:spacing w:line="480" w:lineRule="auto"/>
        <w:jc w:val="center"/>
        <w:rPr>
          <w:rFonts w:ascii="Times New Roman" w:eastAsia="宋体" w:hAnsi="Times New Roman" w:cs="Times New Roman"/>
          <w:color w:val="000000" w:themeColor="text1"/>
          <w:sz w:val="18"/>
          <w:szCs w:val="18"/>
        </w:rPr>
      </w:pPr>
      <w:r w:rsidRPr="007F7DEE">
        <w:rPr>
          <w:rFonts w:ascii="Times New Roman" w:eastAsia="宋体" w:hAnsi="Times New Roman" w:cs="Times New Roman" w:hint="eastAsia"/>
          <w:color w:val="000000" w:themeColor="text1"/>
          <w:sz w:val="18"/>
          <w:szCs w:val="18"/>
        </w:rPr>
        <w:t>图</w:t>
      </w:r>
      <w:r w:rsidR="0098391E" w:rsidRPr="007F7DEE">
        <w:rPr>
          <w:rFonts w:ascii="Times New Roman" w:eastAsia="宋体" w:hAnsi="Times New Roman" w:cs="Times New Roman" w:hint="eastAsia"/>
          <w:color w:val="000000" w:themeColor="text1"/>
          <w:sz w:val="18"/>
          <w:szCs w:val="18"/>
        </w:rPr>
        <w:t>1</w:t>
      </w:r>
      <w:r w:rsidR="00991D38">
        <w:rPr>
          <w:rFonts w:ascii="Times New Roman" w:eastAsia="宋体" w:hAnsi="Times New Roman" w:cs="Times New Roman" w:hint="eastAsia"/>
          <w:color w:val="000000" w:themeColor="text1"/>
          <w:sz w:val="18"/>
          <w:szCs w:val="18"/>
        </w:rPr>
        <w:t xml:space="preserve">3 </w:t>
      </w:r>
      <w:r w:rsidR="0098391E" w:rsidRPr="007F7DEE">
        <w:rPr>
          <w:rFonts w:ascii="Times New Roman" w:eastAsia="宋体" w:hAnsi="Times New Roman" w:cs="Times New Roman" w:hint="eastAsia"/>
          <w:color w:val="000000" w:themeColor="text1"/>
          <w:sz w:val="18"/>
          <w:szCs w:val="18"/>
        </w:rPr>
        <w:t>各省森林退化面积与</w:t>
      </w:r>
      <w:r w:rsidR="0098391E" w:rsidRPr="007F7DEE">
        <w:rPr>
          <w:rFonts w:ascii="Times New Roman" w:eastAsia="宋体" w:hAnsi="Times New Roman" w:cs="Times New Roman" w:hint="eastAsia"/>
          <w:color w:val="000000" w:themeColor="text1"/>
          <w:sz w:val="18"/>
          <w:szCs w:val="18"/>
        </w:rPr>
        <w:t>DEM</w:t>
      </w:r>
    </w:p>
    <w:p w14:paraId="2C5DCD6A" w14:textId="33F47976" w:rsidR="00DF2EFC" w:rsidRPr="007F7DEE" w:rsidRDefault="00DF2EFC" w:rsidP="00DF2EFC">
      <w:pPr>
        <w:snapToGrid w:val="0"/>
        <w:spacing w:line="480" w:lineRule="auto"/>
        <w:jc w:val="center"/>
        <w:rPr>
          <w:rFonts w:ascii="Times New Roman" w:eastAsia="宋体" w:hAnsi="Times New Roman" w:cs="Times New Roman"/>
          <w:color w:val="000000" w:themeColor="text1"/>
          <w:sz w:val="18"/>
          <w:szCs w:val="18"/>
        </w:rPr>
      </w:pPr>
      <w:r w:rsidRPr="007F7DEE">
        <w:rPr>
          <w:rFonts w:ascii="Times New Roman" w:eastAsia="宋体" w:hAnsi="Times New Roman" w:cs="Times New Roman" w:hint="eastAsia"/>
          <w:color w:val="000000" w:themeColor="text1"/>
          <w:sz w:val="18"/>
          <w:szCs w:val="18"/>
        </w:rPr>
        <w:t>F</w:t>
      </w:r>
      <w:r w:rsidRPr="007F7DEE">
        <w:rPr>
          <w:rFonts w:ascii="Times New Roman" w:eastAsia="宋体" w:hAnsi="Times New Roman" w:cs="Times New Roman"/>
          <w:color w:val="000000" w:themeColor="text1"/>
          <w:sz w:val="18"/>
          <w:szCs w:val="18"/>
        </w:rPr>
        <w:t>ig.</w:t>
      </w:r>
      <w:r w:rsidR="0098391E" w:rsidRPr="007F7DEE">
        <w:rPr>
          <w:rFonts w:ascii="Times New Roman" w:eastAsia="宋体" w:hAnsi="Times New Roman" w:cs="Times New Roman"/>
          <w:color w:val="000000" w:themeColor="text1"/>
          <w:sz w:val="18"/>
          <w:szCs w:val="18"/>
        </w:rPr>
        <w:t>1</w:t>
      </w:r>
      <w:r w:rsidR="00991D38">
        <w:rPr>
          <w:rFonts w:ascii="Times New Roman" w:eastAsia="宋体" w:hAnsi="Times New Roman" w:cs="Times New Roman" w:hint="eastAsia"/>
          <w:color w:val="000000" w:themeColor="text1"/>
          <w:sz w:val="18"/>
          <w:szCs w:val="18"/>
        </w:rPr>
        <w:t>3</w:t>
      </w:r>
      <w:r w:rsidRPr="007F7DEE">
        <w:rPr>
          <w:rFonts w:ascii="Times New Roman" w:eastAsia="宋体" w:hAnsi="Times New Roman" w:cs="Times New Roman"/>
          <w:color w:val="000000" w:themeColor="text1"/>
          <w:sz w:val="18"/>
          <w:szCs w:val="18"/>
        </w:rPr>
        <w:t xml:space="preserve"> </w:t>
      </w:r>
      <w:r w:rsidR="0098391E" w:rsidRPr="007F7DEE">
        <w:rPr>
          <w:rFonts w:ascii="Times New Roman" w:eastAsia="宋体" w:hAnsi="Times New Roman" w:cs="Times New Roman"/>
          <w:color w:val="000000" w:themeColor="text1"/>
          <w:sz w:val="18"/>
          <w:szCs w:val="18"/>
        </w:rPr>
        <w:t>Area of forest degradation by province and DEM</w:t>
      </w:r>
    </w:p>
    <w:p w14:paraId="067177A6" w14:textId="7743CC32" w:rsidR="00723FDA" w:rsidRPr="007F7DEE" w:rsidRDefault="00723FDA" w:rsidP="005160B4">
      <w:pPr>
        <w:snapToGrid w:val="0"/>
        <w:spacing w:line="480" w:lineRule="auto"/>
        <w:jc w:val="center"/>
        <w:rPr>
          <w:rFonts w:ascii="Times New Roman" w:eastAsia="宋体" w:hAnsi="Times New Roman" w:cs="Times New Roman"/>
          <w:color w:val="000000" w:themeColor="text1"/>
          <w:sz w:val="18"/>
          <w:szCs w:val="18"/>
        </w:rPr>
      </w:pPr>
      <w:r w:rsidRPr="007F7DEE">
        <w:rPr>
          <w:rFonts w:ascii="Times New Roman" w:eastAsia="宋体" w:hAnsi="Times New Roman" w:cs="Times New Roman" w:hint="eastAsia"/>
          <w:noProof/>
          <w:color w:val="000000" w:themeColor="text1"/>
          <w:sz w:val="18"/>
          <w:szCs w:val="18"/>
        </w:rPr>
        <w:drawing>
          <wp:inline distT="0" distB="0" distL="0" distR="0" wp14:anchorId="665E8CDF" wp14:editId="755548DF">
            <wp:extent cx="2427873" cy="1911927"/>
            <wp:effectExtent l="0" t="0" r="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pic:nvPicPr>
                  <pic:blipFill>
                    <a:blip r:embed="rId26"/>
                    <a:stretch>
                      <a:fillRect/>
                    </a:stretch>
                  </pic:blipFill>
                  <pic:spPr>
                    <a:xfrm>
                      <a:off x="0" y="0"/>
                      <a:ext cx="2437626" cy="1919607"/>
                    </a:xfrm>
                    <a:prstGeom prst="rect">
                      <a:avLst/>
                    </a:prstGeom>
                  </pic:spPr>
                </pic:pic>
              </a:graphicData>
            </a:graphic>
          </wp:inline>
        </w:drawing>
      </w:r>
    </w:p>
    <w:p w14:paraId="5525D196" w14:textId="54FB476D" w:rsidR="0098391E" w:rsidRPr="007F7DEE" w:rsidRDefault="0098391E" w:rsidP="0098391E">
      <w:pPr>
        <w:snapToGrid w:val="0"/>
        <w:spacing w:line="480" w:lineRule="auto"/>
        <w:jc w:val="center"/>
        <w:rPr>
          <w:rFonts w:ascii="Times New Roman" w:eastAsia="宋体" w:hAnsi="Times New Roman" w:cs="Times New Roman"/>
          <w:color w:val="000000" w:themeColor="text1"/>
          <w:sz w:val="18"/>
          <w:szCs w:val="18"/>
        </w:rPr>
      </w:pPr>
      <w:r w:rsidRPr="007F7DEE">
        <w:rPr>
          <w:rFonts w:ascii="Times New Roman" w:eastAsia="宋体" w:hAnsi="Times New Roman" w:cs="Times New Roman" w:hint="eastAsia"/>
          <w:color w:val="000000" w:themeColor="text1"/>
          <w:sz w:val="18"/>
          <w:szCs w:val="18"/>
        </w:rPr>
        <w:t>图</w:t>
      </w:r>
      <w:r w:rsidRPr="007F7DEE">
        <w:rPr>
          <w:rFonts w:ascii="Times New Roman" w:eastAsia="宋体" w:hAnsi="Times New Roman" w:cs="Times New Roman" w:hint="eastAsia"/>
          <w:color w:val="000000" w:themeColor="text1"/>
          <w:sz w:val="18"/>
          <w:szCs w:val="18"/>
        </w:rPr>
        <w:t>1</w:t>
      </w:r>
      <w:r w:rsidR="00991D38">
        <w:rPr>
          <w:rFonts w:ascii="Times New Roman" w:eastAsia="宋体" w:hAnsi="Times New Roman" w:cs="Times New Roman" w:hint="eastAsia"/>
          <w:color w:val="000000" w:themeColor="text1"/>
          <w:sz w:val="18"/>
          <w:szCs w:val="18"/>
        </w:rPr>
        <w:t>4</w:t>
      </w:r>
      <w:r w:rsidRPr="007F7DEE">
        <w:rPr>
          <w:rFonts w:ascii="Times New Roman" w:eastAsia="宋体" w:hAnsi="Times New Roman" w:cs="Times New Roman"/>
          <w:color w:val="000000" w:themeColor="text1"/>
          <w:sz w:val="18"/>
          <w:szCs w:val="18"/>
        </w:rPr>
        <w:t xml:space="preserve"> </w:t>
      </w:r>
      <w:r w:rsidRPr="007F7DEE">
        <w:rPr>
          <w:rFonts w:ascii="Times New Roman" w:eastAsia="宋体" w:hAnsi="Times New Roman" w:cs="Times New Roman" w:hint="eastAsia"/>
          <w:color w:val="000000" w:themeColor="text1"/>
          <w:sz w:val="18"/>
          <w:szCs w:val="18"/>
        </w:rPr>
        <w:t>各省森林退化面积与坡度</w:t>
      </w:r>
    </w:p>
    <w:p w14:paraId="7EFD8B27" w14:textId="65869A4A" w:rsidR="00DF2EFC" w:rsidRPr="007F7DEE" w:rsidRDefault="00DF2EFC" w:rsidP="00DF2EFC">
      <w:pPr>
        <w:snapToGrid w:val="0"/>
        <w:spacing w:line="480" w:lineRule="auto"/>
        <w:jc w:val="center"/>
        <w:rPr>
          <w:rFonts w:ascii="Times New Roman" w:eastAsia="宋体" w:hAnsi="Times New Roman" w:cs="Times New Roman"/>
          <w:color w:val="000000" w:themeColor="text1"/>
          <w:sz w:val="18"/>
          <w:szCs w:val="18"/>
        </w:rPr>
      </w:pPr>
      <w:r w:rsidRPr="007F7DEE">
        <w:rPr>
          <w:rFonts w:ascii="Times New Roman" w:eastAsia="宋体" w:hAnsi="Times New Roman" w:cs="Times New Roman" w:hint="eastAsia"/>
          <w:color w:val="000000" w:themeColor="text1"/>
          <w:sz w:val="18"/>
          <w:szCs w:val="18"/>
        </w:rPr>
        <w:t>F</w:t>
      </w:r>
      <w:r w:rsidRPr="007F7DEE">
        <w:rPr>
          <w:rFonts w:ascii="Times New Roman" w:eastAsia="宋体" w:hAnsi="Times New Roman" w:cs="Times New Roman"/>
          <w:color w:val="000000" w:themeColor="text1"/>
          <w:sz w:val="18"/>
          <w:szCs w:val="18"/>
        </w:rPr>
        <w:t>ig.</w:t>
      </w:r>
      <w:r w:rsidR="00964E19" w:rsidRPr="007F7DEE">
        <w:rPr>
          <w:rFonts w:ascii="Times New Roman" w:eastAsia="宋体" w:hAnsi="Times New Roman" w:cs="Times New Roman"/>
          <w:color w:val="000000" w:themeColor="text1"/>
          <w:sz w:val="18"/>
          <w:szCs w:val="18"/>
        </w:rPr>
        <w:t>1</w:t>
      </w:r>
      <w:r w:rsidR="00991D38">
        <w:rPr>
          <w:rFonts w:ascii="Times New Roman" w:eastAsia="宋体" w:hAnsi="Times New Roman" w:cs="Times New Roman" w:hint="eastAsia"/>
          <w:color w:val="000000" w:themeColor="text1"/>
          <w:sz w:val="18"/>
          <w:szCs w:val="18"/>
        </w:rPr>
        <w:t>4</w:t>
      </w:r>
      <w:r w:rsidR="004D3F31" w:rsidRPr="007F7DEE">
        <w:rPr>
          <w:rFonts w:ascii="Times New Roman" w:eastAsia="宋体" w:hAnsi="Times New Roman" w:cs="Times New Roman"/>
          <w:color w:val="000000" w:themeColor="text1"/>
          <w:sz w:val="18"/>
          <w:szCs w:val="18"/>
        </w:rPr>
        <w:t xml:space="preserve"> </w:t>
      </w:r>
      <w:r w:rsidR="0098391E" w:rsidRPr="007F7DEE">
        <w:rPr>
          <w:rFonts w:ascii="Times New Roman" w:eastAsia="宋体" w:hAnsi="Times New Roman" w:cs="Times New Roman"/>
          <w:color w:val="000000" w:themeColor="text1"/>
          <w:sz w:val="18"/>
          <w:szCs w:val="18"/>
        </w:rPr>
        <w:t>Area of forest degradation and slope by province</w:t>
      </w:r>
    </w:p>
    <w:p w14:paraId="6434BC75" w14:textId="19D2E1F9" w:rsidR="006D5F21" w:rsidRPr="007F7DEE" w:rsidRDefault="006D5F21" w:rsidP="006D5F21">
      <w:pPr>
        <w:spacing w:line="480" w:lineRule="auto"/>
        <w:ind w:firstLine="420"/>
        <w:rPr>
          <w:rFonts w:ascii="Times New Roman" w:eastAsia="宋体" w:hAnsi="Times New Roman" w:cs="Times New Roman"/>
          <w:color w:val="000000" w:themeColor="text1"/>
          <w:sz w:val="20"/>
          <w:szCs w:val="20"/>
        </w:rPr>
      </w:pPr>
      <w:r w:rsidRPr="007F7DEE">
        <w:rPr>
          <w:rFonts w:ascii="Times New Roman" w:eastAsia="宋体" w:hAnsi="Times New Roman" w:cs="Times New Roman" w:hint="eastAsia"/>
          <w:color w:val="000000" w:themeColor="text1"/>
          <w:sz w:val="20"/>
          <w:szCs w:val="20"/>
        </w:rPr>
        <w:t>与</w:t>
      </w:r>
      <w:r w:rsidRPr="007F7DEE">
        <w:rPr>
          <w:rFonts w:ascii="Times New Roman" w:eastAsia="宋体" w:hAnsi="Times New Roman" w:cs="Times New Roman" w:hint="eastAsia"/>
          <w:color w:val="000000" w:themeColor="text1"/>
          <w:sz w:val="20"/>
          <w:szCs w:val="20"/>
        </w:rPr>
        <w:t>DEM</w:t>
      </w:r>
      <w:r w:rsidRPr="007F7DEE">
        <w:rPr>
          <w:rFonts w:ascii="Times New Roman" w:eastAsia="宋体" w:hAnsi="Times New Roman" w:cs="Times New Roman" w:hint="eastAsia"/>
          <w:color w:val="000000" w:themeColor="text1"/>
          <w:sz w:val="20"/>
          <w:szCs w:val="20"/>
        </w:rPr>
        <w:t>一致不同省份森林退化坡度差异显著</w:t>
      </w:r>
      <w:r w:rsidRPr="007F7DEE">
        <w:rPr>
          <w:rFonts w:ascii="Times New Roman" w:eastAsia="宋体" w:hAnsi="Times New Roman" w:cs="Times New Roman" w:hint="eastAsia"/>
          <w:color w:val="000000" w:themeColor="text1"/>
          <w:sz w:val="20"/>
          <w:szCs w:val="20"/>
        </w:rPr>
        <w:t>(</w:t>
      </w:r>
      <w:r w:rsidRPr="007F7DEE">
        <w:rPr>
          <w:rFonts w:ascii="Times New Roman" w:eastAsia="宋体" w:hAnsi="Times New Roman" w:cs="Times New Roman" w:hint="eastAsia"/>
          <w:color w:val="000000" w:themeColor="text1"/>
          <w:sz w:val="20"/>
          <w:szCs w:val="20"/>
        </w:rPr>
        <w:t>图</w:t>
      </w:r>
      <w:r w:rsidRPr="007F7DEE">
        <w:rPr>
          <w:rFonts w:ascii="Times New Roman" w:eastAsia="宋体" w:hAnsi="Times New Roman" w:cs="Times New Roman" w:hint="eastAsia"/>
          <w:color w:val="000000" w:themeColor="text1"/>
          <w:sz w:val="20"/>
          <w:szCs w:val="20"/>
        </w:rPr>
        <w:t>1</w:t>
      </w:r>
      <w:r w:rsidR="004D3F31" w:rsidRPr="007F7DEE">
        <w:rPr>
          <w:rFonts w:ascii="Times New Roman" w:eastAsia="宋体" w:hAnsi="Times New Roman" w:cs="Times New Roman"/>
          <w:color w:val="000000" w:themeColor="text1"/>
          <w:sz w:val="20"/>
          <w:szCs w:val="20"/>
        </w:rPr>
        <w:t>3</w:t>
      </w:r>
      <w:r w:rsidRPr="007F7DEE">
        <w:rPr>
          <w:rFonts w:ascii="Times New Roman" w:eastAsia="宋体" w:hAnsi="Times New Roman" w:cs="Times New Roman"/>
          <w:color w:val="000000" w:themeColor="text1"/>
          <w:sz w:val="20"/>
          <w:szCs w:val="20"/>
        </w:rPr>
        <w:t>)</w:t>
      </w:r>
      <w:r w:rsidRPr="007F7DEE">
        <w:rPr>
          <w:rFonts w:ascii="Times New Roman" w:eastAsia="宋体" w:hAnsi="Times New Roman" w:cs="Times New Roman" w:hint="eastAsia"/>
          <w:color w:val="000000" w:themeColor="text1"/>
          <w:sz w:val="20"/>
          <w:szCs w:val="20"/>
        </w:rPr>
        <w:t>，四川省</w:t>
      </w:r>
      <w:r w:rsidRPr="007F7DEE">
        <w:rPr>
          <w:rFonts w:ascii="Times New Roman" w:eastAsia="宋体" w:hAnsi="Times New Roman" w:cs="Times New Roman" w:hint="eastAsia"/>
          <w:color w:val="000000" w:themeColor="text1"/>
          <w:sz w:val="20"/>
          <w:szCs w:val="20"/>
        </w:rPr>
        <w:t>1</w:t>
      </w:r>
      <w:r w:rsidRPr="007F7DEE">
        <w:rPr>
          <w:rFonts w:ascii="Times New Roman" w:eastAsia="宋体" w:hAnsi="Times New Roman" w:cs="Times New Roman"/>
          <w:color w:val="000000" w:themeColor="text1"/>
          <w:sz w:val="20"/>
          <w:szCs w:val="20"/>
        </w:rPr>
        <w:t>990-2019</w:t>
      </w:r>
      <w:r w:rsidRPr="007F7DEE">
        <w:rPr>
          <w:rFonts w:ascii="Times New Roman" w:eastAsia="宋体" w:hAnsi="Times New Roman" w:cs="Times New Roman" w:hint="eastAsia"/>
          <w:color w:val="000000" w:themeColor="text1"/>
          <w:sz w:val="20"/>
          <w:szCs w:val="20"/>
        </w:rPr>
        <w:t>年森林退化平均坡度为</w:t>
      </w:r>
      <w:r w:rsidRPr="007F7DEE">
        <w:rPr>
          <w:rFonts w:ascii="Times New Roman" w:eastAsia="宋体" w:hAnsi="Times New Roman" w:cs="Times New Roman"/>
          <w:color w:val="000000" w:themeColor="text1"/>
          <w:sz w:val="20"/>
          <w:szCs w:val="20"/>
        </w:rPr>
        <w:t>19.63</w:t>
      </w:r>
      <w:r w:rsidRPr="007F7DEE">
        <w:rPr>
          <w:rFonts w:ascii="Times New Roman" w:eastAsia="宋体" w:hAnsi="Times New Roman" w:cs="Times New Roman" w:hint="eastAsia"/>
          <w:color w:val="000000" w:themeColor="text1"/>
          <w:sz w:val="20"/>
          <w:szCs w:val="20"/>
        </w:rPr>
        <w:t>°，云南省在</w:t>
      </w:r>
      <w:r w:rsidRPr="007F7DEE">
        <w:rPr>
          <w:rFonts w:ascii="Times New Roman" w:eastAsia="宋体" w:hAnsi="Times New Roman" w:cs="Times New Roman"/>
          <w:color w:val="000000" w:themeColor="text1"/>
          <w:sz w:val="20"/>
          <w:szCs w:val="20"/>
        </w:rPr>
        <w:t>18.96</w:t>
      </w:r>
      <w:r w:rsidRPr="007F7DEE">
        <w:rPr>
          <w:rFonts w:ascii="Times New Roman" w:eastAsia="宋体" w:hAnsi="Times New Roman" w:cs="Times New Roman" w:hint="eastAsia"/>
          <w:color w:val="000000" w:themeColor="text1"/>
          <w:sz w:val="20"/>
          <w:szCs w:val="20"/>
        </w:rPr>
        <w:t>°左右，贵州省大约为</w:t>
      </w:r>
      <w:r w:rsidRPr="007F7DEE">
        <w:rPr>
          <w:rFonts w:ascii="Times New Roman" w:eastAsia="宋体" w:hAnsi="Times New Roman" w:cs="Times New Roman"/>
          <w:color w:val="000000" w:themeColor="text1"/>
          <w:sz w:val="20"/>
          <w:szCs w:val="20"/>
        </w:rPr>
        <w:t>17.80</w:t>
      </w:r>
      <w:r w:rsidRPr="007F7DEE">
        <w:rPr>
          <w:rFonts w:ascii="Times New Roman" w:eastAsia="宋体" w:hAnsi="Times New Roman" w:cs="Times New Roman" w:hint="eastAsia"/>
          <w:color w:val="000000" w:themeColor="text1"/>
          <w:sz w:val="20"/>
          <w:szCs w:val="20"/>
        </w:rPr>
        <w:t>°，广西壮族自治区和湖南省分别为</w:t>
      </w:r>
      <w:r w:rsidRPr="007F7DEE">
        <w:rPr>
          <w:rFonts w:ascii="Times New Roman" w:eastAsia="宋体" w:hAnsi="Times New Roman" w:cs="Times New Roman"/>
          <w:color w:val="000000" w:themeColor="text1"/>
          <w:sz w:val="20"/>
          <w:szCs w:val="20"/>
        </w:rPr>
        <w:t>14.48</w:t>
      </w:r>
      <w:r w:rsidRPr="007F7DEE">
        <w:rPr>
          <w:rFonts w:ascii="Times New Roman" w:eastAsia="宋体" w:hAnsi="Times New Roman" w:cs="Times New Roman" w:hint="eastAsia"/>
          <w:color w:val="000000" w:themeColor="text1"/>
          <w:sz w:val="20"/>
          <w:szCs w:val="20"/>
        </w:rPr>
        <w:t>°、</w:t>
      </w:r>
      <w:r w:rsidRPr="007F7DEE">
        <w:rPr>
          <w:rFonts w:ascii="Times New Roman" w:eastAsia="宋体" w:hAnsi="Times New Roman" w:cs="Times New Roman"/>
          <w:color w:val="000000" w:themeColor="text1"/>
          <w:sz w:val="20"/>
          <w:szCs w:val="20"/>
        </w:rPr>
        <w:t>10.80</w:t>
      </w:r>
      <w:r w:rsidRPr="007F7DEE">
        <w:rPr>
          <w:rFonts w:ascii="Times New Roman" w:eastAsia="宋体" w:hAnsi="Times New Roman" w:cs="Times New Roman" w:hint="eastAsia"/>
          <w:color w:val="000000" w:themeColor="text1"/>
          <w:sz w:val="20"/>
          <w:szCs w:val="20"/>
        </w:rPr>
        <w:t>°。各个时期森林退化坡度范围大致在</w:t>
      </w:r>
      <w:r w:rsidRPr="007F7DEE">
        <w:rPr>
          <w:rFonts w:ascii="Times New Roman" w:eastAsia="宋体" w:hAnsi="Times New Roman" w:cs="Times New Roman" w:hint="eastAsia"/>
          <w:color w:val="000000" w:themeColor="text1"/>
          <w:sz w:val="20"/>
          <w:szCs w:val="20"/>
        </w:rPr>
        <w:t>0</w:t>
      </w:r>
      <w:r w:rsidRPr="007F7DEE">
        <w:rPr>
          <w:rFonts w:ascii="Times New Roman" w:eastAsia="宋体" w:hAnsi="Times New Roman" w:cs="Times New Roman" w:hint="eastAsia"/>
          <w:color w:val="000000" w:themeColor="text1"/>
          <w:sz w:val="20"/>
          <w:szCs w:val="20"/>
        </w:rPr>
        <w:t>°</w:t>
      </w:r>
      <w:r w:rsidRPr="007F7DEE">
        <w:rPr>
          <w:rFonts w:ascii="Times New Roman" w:eastAsia="宋体" w:hAnsi="Times New Roman" w:cs="Times New Roman"/>
          <w:color w:val="000000" w:themeColor="text1"/>
          <w:sz w:val="20"/>
          <w:szCs w:val="20"/>
        </w:rPr>
        <w:t>-50</w:t>
      </w:r>
      <w:r w:rsidRPr="007F7DEE">
        <w:rPr>
          <w:rFonts w:ascii="Times New Roman" w:eastAsia="宋体" w:hAnsi="Times New Roman" w:cs="Times New Roman" w:hint="eastAsia"/>
          <w:color w:val="000000" w:themeColor="text1"/>
          <w:sz w:val="20"/>
          <w:szCs w:val="20"/>
        </w:rPr>
        <w:t>°</w:t>
      </w:r>
      <w:r w:rsidRPr="007F7DEE">
        <w:rPr>
          <w:rFonts w:ascii="Times New Roman" w:eastAsia="宋体" w:hAnsi="Times New Roman" w:cs="Times New Roman" w:hint="eastAsia"/>
          <w:color w:val="000000" w:themeColor="text1"/>
          <w:sz w:val="20"/>
          <w:szCs w:val="20"/>
        </w:rPr>
        <w:t>(</w:t>
      </w:r>
      <w:r w:rsidRPr="007F7DEE">
        <w:rPr>
          <w:rFonts w:ascii="Times New Roman" w:eastAsia="宋体" w:hAnsi="Times New Roman" w:cs="Times New Roman" w:hint="eastAsia"/>
          <w:color w:val="000000" w:themeColor="text1"/>
          <w:sz w:val="20"/>
          <w:szCs w:val="20"/>
        </w:rPr>
        <w:t>图</w:t>
      </w:r>
      <w:r w:rsidRPr="007F7DEE">
        <w:rPr>
          <w:rFonts w:ascii="Times New Roman" w:eastAsia="宋体" w:hAnsi="Times New Roman" w:cs="Times New Roman" w:hint="eastAsia"/>
          <w:color w:val="000000" w:themeColor="text1"/>
          <w:sz w:val="20"/>
          <w:szCs w:val="20"/>
        </w:rPr>
        <w:t>1</w:t>
      </w:r>
      <w:r w:rsidR="00991D38">
        <w:rPr>
          <w:rFonts w:ascii="Times New Roman" w:eastAsia="宋体" w:hAnsi="Times New Roman" w:cs="Times New Roman" w:hint="eastAsia"/>
          <w:color w:val="000000" w:themeColor="text1"/>
          <w:sz w:val="20"/>
          <w:szCs w:val="20"/>
        </w:rPr>
        <w:t>4</w:t>
      </w:r>
      <w:r w:rsidRPr="007F7DEE">
        <w:rPr>
          <w:rFonts w:ascii="Times New Roman" w:eastAsia="宋体" w:hAnsi="Times New Roman" w:cs="Times New Roman"/>
          <w:color w:val="000000" w:themeColor="text1"/>
          <w:sz w:val="20"/>
          <w:szCs w:val="20"/>
        </w:rPr>
        <w:t>)</w:t>
      </w:r>
      <w:r w:rsidRPr="007F7DEE">
        <w:rPr>
          <w:rFonts w:ascii="Times New Roman" w:eastAsia="宋体" w:hAnsi="Times New Roman" w:cs="Times New Roman" w:hint="eastAsia"/>
          <w:color w:val="000000" w:themeColor="text1"/>
          <w:sz w:val="20"/>
          <w:szCs w:val="20"/>
        </w:rPr>
        <w:t>；</w:t>
      </w:r>
      <w:r w:rsidRPr="007F7DEE">
        <w:rPr>
          <w:rFonts w:ascii="Times New Roman" w:eastAsia="宋体" w:hAnsi="Times New Roman" w:cs="Times New Roman" w:hint="eastAsia"/>
          <w:color w:val="000000" w:themeColor="text1"/>
          <w:sz w:val="20"/>
          <w:szCs w:val="20"/>
        </w:rPr>
        <w:t xml:space="preserve"> </w:t>
      </w:r>
      <w:r w:rsidRPr="007F7DEE">
        <w:rPr>
          <w:rFonts w:ascii="Times New Roman" w:eastAsia="宋体" w:hAnsi="Times New Roman" w:cs="Times New Roman" w:hint="eastAsia"/>
          <w:color w:val="000000" w:themeColor="text1"/>
          <w:sz w:val="20"/>
          <w:szCs w:val="20"/>
        </w:rPr>
        <w:t>而空间分布方面湖南省最小在</w:t>
      </w:r>
      <w:r w:rsidRPr="007F7DEE">
        <w:rPr>
          <w:rFonts w:ascii="Times New Roman" w:eastAsia="宋体" w:hAnsi="Times New Roman" w:cs="Times New Roman" w:hint="eastAsia"/>
          <w:color w:val="000000" w:themeColor="text1"/>
          <w:sz w:val="20"/>
          <w:szCs w:val="20"/>
        </w:rPr>
        <w:t>0</w:t>
      </w:r>
      <w:r w:rsidRPr="007F7DEE">
        <w:rPr>
          <w:rFonts w:ascii="Times New Roman" w:eastAsia="宋体" w:hAnsi="Times New Roman" w:cs="Times New Roman" w:hint="eastAsia"/>
          <w:color w:val="000000" w:themeColor="text1"/>
          <w:sz w:val="20"/>
          <w:szCs w:val="20"/>
        </w:rPr>
        <w:t>°</w:t>
      </w:r>
      <w:r w:rsidRPr="007F7DEE">
        <w:rPr>
          <w:rFonts w:ascii="Times New Roman" w:eastAsia="宋体" w:hAnsi="Times New Roman" w:cs="Times New Roman"/>
          <w:color w:val="000000" w:themeColor="text1"/>
          <w:sz w:val="20"/>
          <w:szCs w:val="20"/>
        </w:rPr>
        <w:t>-30</w:t>
      </w:r>
      <w:r w:rsidRPr="007F7DEE">
        <w:rPr>
          <w:rFonts w:ascii="Times New Roman" w:eastAsia="宋体" w:hAnsi="Times New Roman" w:cs="Times New Roman" w:hint="eastAsia"/>
          <w:color w:val="000000" w:themeColor="text1"/>
          <w:sz w:val="20"/>
          <w:szCs w:val="20"/>
        </w:rPr>
        <w:t>°，其他退化严重省份</w:t>
      </w:r>
      <w:r w:rsidRPr="007F7DEE">
        <w:rPr>
          <w:rFonts w:ascii="Times New Roman" w:eastAsia="宋体" w:hAnsi="Times New Roman" w:cs="Times New Roman" w:hint="eastAsia"/>
          <w:color w:val="000000" w:themeColor="text1"/>
          <w:sz w:val="20"/>
          <w:szCs w:val="20"/>
        </w:rPr>
        <w:t>分布在</w:t>
      </w:r>
      <w:r w:rsidRPr="007F7DEE">
        <w:rPr>
          <w:rFonts w:ascii="Times New Roman" w:eastAsia="宋体" w:hAnsi="Times New Roman" w:cs="Times New Roman" w:hint="eastAsia"/>
          <w:color w:val="000000" w:themeColor="text1"/>
          <w:sz w:val="20"/>
          <w:szCs w:val="20"/>
        </w:rPr>
        <w:t>0</w:t>
      </w:r>
      <w:r w:rsidRPr="007F7DEE">
        <w:rPr>
          <w:rFonts w:ascii="Times New Roman" w:eastAsia="宋体" w:hAnsi="Times New Roman" w:cs="Times New Roman" w:hint="eastAsia"/>
          <w:color w:val="000000" w:themeColor="text1"/>
          <w:sz w:val="20"/>
          <w:szCs w:val="20"/>
        </w:rPr>
        <w:t>°</w:t>
      </w:r>
      <w:r w:rsidRPr="007F7DEE">
        <w:rPr>
          <w:rFonts w:ascii="Times New Roman" w:eastAsia="宋体" w:hAnsi="Times New Roman" w:cs="Times New Roman"/>
          <w:color w:val="000000" w:themeColor="text1"/>
          <w:sz w:val="20"/>
          <w:szCs w:val="20"/>
        </w:rPr>
        <w:t>-50</w:t>
      </w:r>
      <w:r w:rsidRPr="007F7DEE">
        <w:rPr>
          <w:rFonts w:ascii="Times New Roman" w:eastAsia="宋体" w:hAnsi="Times New Roman" w:cs="Times New Roman" w:hint="eastAsia"/>
          <w:color w:val="000000" w:themeColor="text1"/>
          <w:sz w:val="20"/>
          <w:szCs w:val="20"/>
        </w:rPr>
        <w:t>°之间。从森林退化面积</w:t>
      </w:r>
      <w:r w:rsidRPr="007F7DEE">
        <w:rPr>
          <w:rFonts w:ascii="Times New Roman" w:eastAsia="宋体" w:hAnsi="Times New Roman" w:cs="Times New Roman" w:hint="eastAsia"/>
          <w:color w:val="000000" w:themeColor="text1"/>
          <w:sz w:val="20"/>
          <w:szCs w:val="20"/>
        </w:rPr>
        <w:t>DEM</w:t>
      </w:r>
      <w:r w:rsidRPr="007F7DEE">
        <w:rPr>
          <w:rFonts w:ascii="Times New Roman" w:eastAsia="宋体" w:hAnsi="Times New Roman" w:cs="Times New Roman" w:hint="eastAsia"/>
          <w:color w:val="000000" w:themeColor="text1"/>
          <w:sz w:val="20"/>
          <w:szCs w:val="20"/>
        </w:rPr>
        <w:t>与坡度的时序中不难发现中国亚热带</w:t>
      </w:r>
      <w:r w:rsidRPr="007F7DEE">
        <w:rPr>
          <w:rFonts w:ascii="Times New Roman" w:eastAsia="宋体" w:hAnsi="Times New Roman" w:cs="Times New Roman" w:hint="eastAsia"/>
          <w:color w:val="000000" w:themeColor="text1"/>
          <w:sz w:val="20"/>
          <w:szCs w:val="20"/>
        </w:rPr>
        <w:t>DEM</w:t>
      </w:r>
      <w:r w:rsidRPr="007F7DEE">
        <w:rPr>
          <w:rFonts w:ascii="Times New Roman" w:eastAsia="宋体" w:hAnsi="Times New Roman" w:cs="Times New Roman" w:hint="eastAsia"/>
          <w:color w:val="000000" w:themeColor="text1"/>
          <w:sz w:val="20"/>
          <w:szCs w:val="20"/>
        </w:rPr>
        <w:t>和坡度与森林退化面积成反比，这表明平缓低海拔地区对森林退化影响更大，而这些区域刚好是人口生活区和农田耕地密集区，由森林退化导致的泥石流、滑坡、土壤盐碱化或多或少会对中国亚热带居民生活产生一定的负面影响。</w:t>
      </w:r>
      <w:r w:rsidRPr="007F7DEE">
        <w:rPr>
          <w:rFonts w:ascii="Times New Roman" w:eastAsia="宋体" w:hAnsi="Times New Roman" w:cs="Times New Roman" w:hint="eastAsia"/>
          <w:color w:val="000000" w:themeColor="text1"/>
          <w:sz w:val="20"/>
          <w:szCs w:val="20"/>
        </w:rPr>
        <w:t>DEM</w:t>
      </w:r>
      <w:r w:rsidRPr="007F7DEE">
        <w:rPr>
          <w:rFonts w:ascii="Times New Roman" w:eastAsia="宋体" w:hAnsi="Times New Roman" w:cs="Times New Roman" w:hint="eastAsia"/>
          <w:color w:val="000000" w:themeColor="text1"/>
          <w:sz w:val="20"/>
          <w:szCs w:val="20"/>
        </w:rPr>
        <w:t>和坡度与森林的相互作用也会影响云雨的形成，对中国亚热带气候环境构成严重的威胁。</w:t>
      </w:r>
    </w:p>
    <w:p w14:paraId="0535D811" w14:textId="0DDC11D2" w:rsidR="00723FDA" w:rsidRPr="007F7DEE" w:rsidRDefault="00E903CE" w:rsidP="00723FDA">
      <w:pPr>
        <w:pStyle w:val="4"/>
        <w:spacing w:line="480" w:lineRule="auto"/>
        <w:rPr>
          <w:color w:val="000000" w:themeColor="text1"/>
        </w:rPr>
      </w:pPr>
      <w:r w:rsidRPr="007F7DEE">
        <w:rPr>
          <w:color w:val="000000" w:themeColor="text1"/>
        </w:rPr>
        <w:t xml:space="preserve">4  </w:t>
      </w:r>
      <w:r w:rsidR="00BB21B7" w:rsidRPr="007F7DEE">
        <w:rPr>
          <w:rFonts w:hint="eastAsia"/>
          <w:color w:val="000000" w:themeColor="text1"/>
        </w:rPr>
        <w:t>结论</w:t>
      </w:r>
    </w:p>
    <w:p w14:paraId="2DD433F6" w14:textId="33DC2238" w:rsidR="004326A4" w:rsidRPr="007F7DEE" w:rsidRDefault="00BB21B7" w:rsidP="00BC32A9">
      <w:pPr>
        <w:spacing w:line="480" w:lineRule="auto"/>
        <w:rPr>
          <w:rFonts w:ascii="Times New Roman" w:eastAsia="宋体" w:hAnsi="Times New Roman" w:cs="Times New Roman"/>
          <w:color w:val="000000" w:themeColor="text1"/>
          <w:sz w:val="20"/>
          <w:szCs w:val="20"/>
          <w:highlight w:val="yellow"/>
        </w:rPr>
      </w:pPr>
      <w:r w:rsidRPr="007F7DEE">
        <w:rPr>
          <w:rFonts w:ascii="Times New Roman" w:eastAsia="宋体" w:hAnsi="Times New Roman" w:cs="Times New Roman"/>
          <w:color w:val="000000" w:themeColor="text1"/>
          <w:sz w:val="20"/>
          <w:szCs w:val="20"/>
        </w:rPr>
        <w:tab/>
      </w:r>
      <w:r w:rsidRPr="007F7DEE">
        <w:rPr>
          <w:rFonts w:ascii="Times New Roman" w:eastAsia="宋体" w:hAnsi="Times New Roman" w:cs="Times New Roman" w:hint="eastAsia"/>
          <w:color w:val="000000" w:themeColor="text1"/>
          <w:sz w:val="20"/>
          <w:szCs w:val="20"/>
        </w:rPr>
        <w:t>本文主要是基于</w:t>
      </w:r>
      <w:r w:rsidRPr="007F7DEE">
        <w:rPr>
          <w:rFonts w:ascii="Times New Roman" w:eastAsia="宋体" w:hAnsi="Times New Roman" w:cs="Times New Roman" w:hint="eastAsia"/>
          <w:color w:val="000000" w:themeColor="text1"/>
          <w:sz w:val="20"/>
          <w:szCs w:val="20"/>
        </w:rPr>
        <w:t>GEE</w:t>
      </w:r>
      <w:r w:rsidRPr="007F7DEE">
        <w:rPr>
          <w:rFonts w:ascii="Times New Roman" w:eastAsia="宋体" w:hAnsi="Times New Roman" w:cs="Times New Roman" w:hint="eastAsia"/>
          <w:color w:val="000000" w:themeColor="text1"/>
          <w:sz w:val="20"/>
          <w:szCs w:val="20"/>
        </w:rPr>
        <w:t>遥感云计算平台利用</w:t>
      </w:r>
      <w:r w:rsidRPr="007F7DEE">
        <w:rPr>
          <w:rFonts w:ascii="Times New Roman" w:eastAsia="宋体" w:hAnsi="Times New Roman" w:cs="Times New Roman" w:hint="eastAsia"/>
          <w:color w:val="000000" w:themeColor="text1"/>
          <w:sz w:val="20"/>
          <w:szCs w:val="20"/>
        </w:rPr>
        <w:t>1</w:t>
      </w:r>
      <w:r w:rsidRPr="007F7DEE">
        <w:rPr>
          <w:rFonts w:ascii="Times New Roman" w:eastAsia="宋体" w:hAnsi="Times New Roman" w:cs="Times New Roman"/>
          <w:color w:val="000000" w:themeColor="text1"/>
          <w:sz w:val="20"/>
          <w:szCs w:val="20"/>
        </w:rPr>
        <w:t>990</w:t>
      </w:r>
      <w:r w:rsidRPr="007F7DEE">
        <w:rPr>
          <w:rFonts w:ascii="Times New Roman" w:eastAsia="宋体" w:hAnsi="Times New Roman" w:cs="Times New Roman" w:hint="eastAsia"/>
          <w:color w:val="000000" w:themeColor="text1"/>
          <w:sz w:val="20"/>
          <w:szCs w:val="20"/>
        </w:rPr>
        <w:t>-</w:t>
      </w:r>
      <w:r w:rsidRPr="007F7DEE">
        <w:rPr>
          <w:rFonts w:ascii="Times New Roman" w:eastAsia="宋体" w:hAnsi="Times New Roman" w:cs="Times New Roman"/>
          <w:color w:val="000000" w:themeColor="text1"/>
          <w:sz w:val="20"/>
          <w:szCs w:val="20"/>
        </w:rPr>
        <w:t>20</w:t>
      </w:r>
      <w:r w:rsidR="008152C2" w:rsidRPr="007F7DEE">
        <w:rPr>
          <w:rFonts w:ascii="Times New Roman" w:eastAsia="宋体" w:hAnsi="Times New Roman" w:cs="Times New Roman"/>
          <w:color w:val="000000" w:themeColor="text1"/>
          <w:sz w:val="20"/>
          <w:szCs w:val="20"/>
        </w:rPr>
        <w:t>20</w:t>
      </w:r>
      <w:r w:rsidR="00126F56" w:rsidRPr="007F7DEE">
        <w:rPr>
          <w:rFonts w:ascii="Times New Roman" w:eastAsia="宋体" w:hAnsi="Times New Roman" w:cs="Times New Roman" w:hint="eastAsia"/>
          <w:color w:val="000000" w:themeColor="text1"/>
          <w:sz w:val="20"/>
          <w:szCs w:val="20"/>
        </w:rPr>
        <w:t>年</w:t>
      </w:r>
      <w:r w:rsidRPr="007F7DEE">
        <w:rPr>
          <w:rFonts w:ascii="Times New Roman" w:eastAsia="宋体" w:hAnsi="Times New Roman" w:cs="Times New Roman"/>
          <w:color w:val="000000" w:themeColor="text1"/>
          <w:sz w:val="20"/>
          <w:szCs w:val="20"/>
        </w:rPr>
        <w:t>CLCD</w:t>
      </w:r>
      <w:r w:rsidR="00763EDB" w:rsidRPr="007F7DEE">
        <w:rPr>
          <w:rFonts w:ascii="Times New Roman" w:eastAsia="宋体" w:hAnsi="Times New Roman" w:cs="Times New Roman" w:hint="eastAsia"/>
          <w:color w:val="000000" w:themeColor="text1"/>
          <w:sz w:val="20"/>
          <w:szCs w:val="20"/>
        </w:rPr>
        <w:t>遥感产品结合</w:t>
      </w:r>
      <w:r w:rsidR="008152C2" w:rsidRPr="007F7DEE">
        <w:rPr>
          <w:rFonts w:ascii="Times New Roman" w:eastAsia="宋体" w:hAnsi="Times New Roman" w:cs="Times New Roman" w:hint="eastAsia"/>
          <w:color w:val="000000" w:themeColor="text1"/>
          <w:sz w:val="20"/>
          <w:szCs w:val="20"/>
        </w:rPr>
        <w:t>提取</w:t>
      </w:r>
      <w:r w:rsidR="00763EDB" w:rsidRPr="007F7DEE">
        <w:rPr>
          <w:rFonts w:ascii="Times New Roman" w:eastAsia="宋体" w:hAnsi="Times New Roman" w:cs="Times New Roman" w:hint="eastAsia"/>
          <w:color w:val="000000" w:themeColor="text1"/>
          <w:sz w:val="20"/>
          <w:szCs w:val="20"/>
        </w:rPr>
        <w:t>掩膜</w:t>
      </w:r>
      <w:r w:rsidR="008152C2" w:rsidRPr="007F7DEE">
        <w:rPr>
          <w:rFonts w:ascii="Times New Roman" w:eastAsia="宋体" w:hAnsi="Times New Roman" w:cs="Times New Roman" w:hint="eastAsia"/>
          <w:color w:val="000000" w:themeColor="text1"/>
          <w:sz w:val="20"/>
          <w:szCs w:val="20"/>
        </w:rPr>
        <w:t>计算、</w:t>
      </w:r>
      <w:r w:rsidR="004D5B82" w:rsidRPr="007F7DEE">
        <w:rPr>
          <w:rFonts w:ascii="Times New Roman" w:eastAsia="宋体" w:hAnsi="Times New Roman" w:cs="Times New Roman" w:hint="eastAsia"/>
          <w:color w:val="000000" w:themeColor="text1"/>
          <w:sz w:val="20"/>
          <w:szCs w:val="20"/>
        </w:rPr>
        <w:t>空间自相关</w:t>
      </w:r>
      <w:r w:rsidRPr="007F7DEE">
        <w:rPr>
          <w:rFonts w:ascii="Times New Roman" w:eastAsia="宋体" w:hAnsi="Times New Roman" w:cs="Times New Roman" w:hint="eastAsia"/>
          <w:color w:val="000000" w:themeColor="text1"/>
          <w:sz w:val="20"/>
          <w:szCs w:val="20"/>
        </w:rPr>
        <w:t>理论与</w:t>
      </w:r>
      <w:r w:rsidR="008152C2" w:rsidRPr="007F7DEE">
        <w:rPr>
          <w:rFonts w:ascii="Times New Roman" w:eastAsia="宋体" w:hAnsi="Times New Roman" w:cs="Times New Roman" w:hint="eastAsia"/>
          <w:color w:val="000000" w:themeColor="text1"/>
          <w:sz w:val="20"/>
          <w:szCs w:val="20"/>
        </w:rPr>
        <w:t>交互作用探测等遥感</w:t>
      </w:r>
      <w:r w:rsidRPr="007F7DEE">
        <w:rPr>
          <w:rFonts w:ascii="Times New Roman" w:eastAsia="宋体" w:hAnsi="Times New Roman" w:cs="Times New Roman" w:hint="eastAsia"/>
          <w:color w:val="000000" w:themeColor="text1"/>
          <w:sz w:val="20"/>
          <w:szCs w:val="20"/>
        </w:rPr>
        <w:t>方法对中国亚热带森林</w:t>
      </w:r>
      <w:r w:rsidR="004312D7" w:rsidRPr="007F7DEE">
        <w:rPr>
          <w:rFonts w:ascii="Times New Roman" w:eastAsia="宋体" w:hAnsi="Times New Roman" w:cs="Times New Roman" w:hint="eastAsia"/>
          <w:color w:val="000000" w:themeColor="text1"/>
          <w:sz w:val="20"/>
          <w:szCs w:val="20"/>
        </w:rPr>
        <w:t>退化</w:t>
      </w:r>
      <w:r w:rsidRPr="007F7DEE">
        <w:rPr>
          <w:rFonts w:ascii="Times New Roman" w:eastAsia="宋体" w:hAnsi="Times New Roman" w:cs="Times New Roman" w:hint="eastAsia"/>
          <w:color w:val="000000" w:themeColor="text1"/>
          <w:sz w:val="20"/>
          <w:szCs w:val="20"/>
        </w:rPr>
        <w:t>的时空</w:t>
      </w:r>
      <w:r w:rsidR="00827755" w:rsidRPr="007F7DEE">
        <w:rPr>
          <w:rFonts w:ascii="Times New Roman" w:eastAsia="宋体" w:hAnsi="Times New Roman" w:cs="Times New Roman" w:hint="eastAsia"/>
          <w:color w:val="000000" w:themeColor="text1"/>
          <w:sz w:val="20"/>
          <w:szCs w:val="20"/>
        </w:rPr>
        <w:t>地形</w:t>
      </w:r>
      <w:r w:rsidRPr="007F7DEE">
        <w:rPr>
          <w:rFonts w:ascii="Times New Roman" w:eastAsia="宋体" w:hAnsi="Times New Roman" w:cs="Times New Roman" w:hint="eastAsia"/>
          <w:color w:val="000000" w:themeColor="text1"/>
          <w:sz w:val="20"/>
          <w:szCs w:val="20"/>
        </w:rPr>
        <w:t>分布</w:t>
      </w:r>
      <w:r w:rsidR="00827755" w:rsidRPr="007F7DEE">
        <w:rPr>
          <w:rFonts w:ascii="Times New Roman" w:eastAsia="宋体" w:hAnsi="Times New Roman" w:cs="Times New Roman" w:hint="eastAsia"/>
          <w:color w:val="000000" w:themeColor="text1"/>
          <w:sz w:val="20"/>
          <w:szCs w:val="20"/>
        </w:rPr>
        <w:t>特征</w:t>
      </w:r>
      <w:r w:rsidRPr="007F7DEE">
        <w:rPr>
          <w:rFonts w:ascii="Times New Roman" w:eastAsia="宋体" w:hAnsi="Times New Roman" w:cs="Times New Roman" w:hint="eastAsia"/>
          <w:color w:val="000000" w:themeColor="text1"/>
          <w:sz w:val="20"/>
          <w:szCs w:val="20"/>
        </w:rPr>
        <w:t>与影响因素进行了分析。研究结果显示，</w:t>
      </w:r>
      <w:r w:rsidRPr="007F7DEE">
        <w:rPr>
          <w:rFonts w:ascii="Times New Roman" w:eastAsia="宋体" w:hAnsi="Times New Roman" w:cs="Times New Roman" w:hint="eastAsia"/>
          <w:color w:val="000000" w:themeColor="text1"/>
          <w:sz w:val="20"/>
          <w:szCs w:val="20"/>
        </w:rPr>
        <w:t>(</w:t>
      </w:r>
      <w:r w:rsidRPr="007F7DEE">
        <w:rPr>
          <w:rFonts w:ascii="Times New Roman" w:eastAsia="宋体" w:hAnsi="Times New Roman" w:cs="Times New Roman"/>
          <w:color w:val="000000" w:themeColor="text1"/>
          <w:sz w:val="20"/>
          <w:szCs w:val="20"/>
        </w:rPr>
        <w:t>1)</w:t>
      </w:r>
      <w:r w:rsidRPr="007F7DEE">
        <w:rPr>
          <w:rFonts w:ascii="Times New Roman" w:eastAsia="宋体" w:hAnsi="Times New Roman" w:cs="Times New Roman" w:hint="eastAsia"/>
          <w:color w:val="000000" w:themeColor="text1"/>
          <w:sz w:val="20"/>
          <w:szCs w:val="20"/>
        </w:rPr>
        <w:t>中国亚热带森林</w:t>
      </w:r>
      <w:r w:rsidR="00E41382" w:rsidRPr="007F7DEE">
        <w:rPr>
          <w:rFonts w:ascii="Times New Roman" w:eastAsia="宋体" w:hAnsi="Times New Roman" w:cs="Times New Roman"/>
          <w:color w:val="000000" w:themeColor="text1"/>
          <w:sz w:val="20"/>
          <w:szCs w:val="20"/>
        </w:rPr>
        <w:t>1990-2019</w:t>
      </w:r>
      <w:r w:rsidR="00E41382" w:rsidRPr="007F7DEE">
        <w:rPr>
          <w:rFonts w:ascii="Times New Roman" w:eastAsia="宋体" w:hAnsi="Times New Roman" w:cs="Times New Roman" w:hint="eastAsia"/>
          <w:color w:val="000000" w:themeColor="text1"/>
          <w:sz w:val="20"/>
          <w:szCs w:val="20"/>
        </w:rPr>
        <w:t>年</w:t>
      </w:r>
      <w:r w:rsidRPr="007F7DEE">
        <w:rPr>
          <w:rFonts w:ascii="Times New Roman" w:eastAsia="宋体" w:hAnsi="Times New Roman" w:cs="Times New Roman" w:hint="eastAsia"/>
          <w:color w:val="000000" w:themeColor="text1"/>
          <w:sz w:val="20"/>
          <w:szCs w:val="20"/>
        </w:rPr>
        <w:t>累计退化面积约占</w:t>
      </w:r>
      <w:r w:rsidRPr="007F7DEE">
        <w:rPr>
          <w:rFonts w:ascii="Times New Roman" w:eastAsia="宋体" w:hAnsi="Times New Roman" w:cs="Times New Roman" w:hint="eastAsia"/>
          <w:color w:val="000000" w:themeColor="text1"/>
          <w:sz w:val="20"/>
          <w:szCs w:val="20"/>
        </w:rPr>
        <w:t>1</w:t>
      </w:r>
      <w:r w:rsidRPr="007F7DEE">
        <w:rPr>
          <w:rFonts w:ascii="Times New Roman" w:eastAsia="宋体" w:hAnsi="Times New Roman" w:cs="Times New Roman"/>
          <w:color w:val="000000" w:themeColor="text1"/>
          <w:sz w:val="20"/>
          <w:szCs w:val="20"/>
        </w:rPr>
        <w:t>990</w:t>
      </w:r>
      <w:r w:rsidR="00E41382" w:rsidRPr="007F7DEE">
        <w:rPr>
          <w:rFonts w:ascii="Times New Roman" w:eastAsia="宋体" w:hAnsi="Times New Roman" w:cs="Times New Roman" w:hint="eastAsia"/>
          <w:color w:val="000000" w:themeColor="text1"/>
          <w:sz w:val="20"/>
          <w:szCs w:val="20"/>
        </w:rPr>
        <w:t>年</w:t>
      </w:r>
      <w:r w:rsidRPr="007F7DEE">
        <w:rPr>
          <w:rFonts w:ascii="Times New Roman" w:eastAsia="宋体" w:hAnsi="Times New Roman" w:cs="Times New Roman" w:hint="eastAsia"/>
          <w:color w:val="000000" w:themeColor="text1"/>
          <w:sz w:val="20"/>
          <w:szCs w:val="20"/>
        </w:rPr>
        <w:t>中国森林总覆盖面积的</w:t>
      </w:r>
      <w:r w:rsidRPr="007F7DEE">
        <w:rPr>
          <w:rFonts w:ascii="Times New Roman" w:eastAsia="宋体" w:hAnsi="Times New Roman" w:cs="Times New Roman"/>
          <w:color w:val="000000" w:themeColor="text1"/>
          <w:sz w:val="20"/>
          <w:szCs w:val="20"/>
        </w:rPr>
        <w:t>1/5</w:t>
      </w:r>
      <w:r w:rsidRPr="007F7DEE">
        <w:rPr>
          <w:rFonts w:ascii="Times New Roman" w:eastAsia="宋体" w:hAnsi="Times New Roman" w:cs="Times New Roman" w:hint="eastAsia"/>
          <w:color w:val="000000" w:themeColor="text1"/>
          <w:sz w:val="20"/>
          <w:szCs w:val="20"/>
        </w:rPr>
        <w:t>，空间分布上极不均衡</w:t>
      </w:r>
      <w:r w:rsidR="00E6356A" w:rsidRPr="007F7DEE">
        <w:rPr>
          <w:rFonts w:ascii="Times New Roman" w:eastAsia="宋体" w:hAnsi="Times New Roman" w:cs="Times New Roman" w:hint="eastAsia"/>
          <w:color w:val="000000" w:themeColor="text1"/>
          <w:sz w:val="20"/>
          <w:szCs w:val="20"/>
        </w:rPr>
        <w:t>且</w:t>
      </w:r>
      <w:proofErr w:type="gramStart"/>
      <w:r w:rsidR="008169D0" w:rsidRPr="007F7DEE">
        <w:rPr>
          <w:rFonts w:ascii="Times New Roman" w:eastAsia="宋体" w:hAnsi="Times New Roman" w:cs="Times New Roman" w:hint="eastAsia"/>
          <w:color w:val="000000" w:themeColor="text1"/>
          <w:sz w:val="20"/>
          <w:szCs w:val="20"/>
        </w:rPr>
        <w:t>呈空间</w:t>
      </w:r>
      <w:proofErr w:type="gramEnd"/>
      <w:r w:rsidR="008169D0" w:rsidRPr="007F7DEE">
        <w:rPr>
          <w:rFonts w:ascii="Times New Roman" w:eastAsia="宋体" w:hAnsi="Times New Roman" w:cs="Times New Roman" w:hint="eastAsia"/>
          <w:color w:val="000000" w:themeColor="text1"/>
          <w:sz w:val="20"/>
          <w:szCs w:val="20"/>
        </w:rPr>
        <w:t>正自相关性</w:t>
      </w:r>
      <w:r w:rsidR="00E6356A" w:rsidRPr="007F7DEE">
        <w:rPr>
          <w:rFonts w:ascii="Times New Roman" w:eastAsia="宋体" w:hAnsi="Times New Roman" w:cs="Times New Roman" w:hint="eastAsia"/>
          <w:color w:val="000000" w:themeColor="text1"/>
          <w:sz w:val="20"/>
          <w:szCs w:val="20"/>
        </w:rPr>
        <w:t xml:space="preserve"> </w:t>
      </w:r>
      <w:r w:rsidRPr="007F7DEE">
        <w:rPr>
          <w:rFonts w:ascii="Times New Roman" w:eastAsia="宋体" w:hAnsi="Times New Roman" w:cs="Times New Roman" w:hint="eastAsia"/>
          <w:color w:val="000000" w:themeColor="text1"/>
          <w:sz w:val="20"/>
          <w:szCs w:val="20"/>
        </w:rPr>
        <w:t>(</w:t>
      </w:r>
      <w:r w:rsidRPr="007F7DEE">
        <w:rPr>
          <w:rFonts w:ascii="Times New Roman" w:eastAsia="宋体" w:hAnsi="Times New Roman" w:cs="Times New Roman"/>
          <w:color w:val="000000" w:themeColor="text1"/>
          <w:sz w:val="20"/>
          <w:szCs w:val="20"/>
        </w:rPr>
        <w:t>2)</w:t>
      </w:r>
      <w:r w:rsidRPr="007F7DEE">
        <w:rPr>
          <w:rFonts w:ascii="Times New Roman" w:eastAsia="宋体" w:hAnsi="Times New Roman" w:cs="Times New Roman" w:hint="eastAsia"/>
          <w:color w:val="000000" w:themeColor="text1"/>
          <w:sz w:val="20"/>
          <w:szCs w:val="20"/>
        </w:rPr>
        <w:t>随着中国经济快速发展以及人口数量剧增，中国亚热带森林退化面积</w:t>
      </w:r>
      <w:r w:rsidRPr="007F7DEE">
        <w:rPr>
          <w:rFonts w:ascii="Times New Roman" w:eastAsia="宋体" w:hAnsi="Times New Roman" w:cs="Times New Roman" w:hint="eastAsia"/>
          <w:color w:val="000000" w:themeColor="text1"/>
          <w:sz w:val="20"/>
          <w:szCs w:val="20"/>
        </w:rPr>
        <w:t>3</w:t>
      </w:r>
      <w:r w:rsidR="008152C2" w:rsidRPr="007F7DEE">
        <w:rPr>
          <w:rFonts w:ascii="Times New Roman" w:eastAsia="宋体" w:hAnsi="Times New Roman" w:cs="Times New Roman"/>
          <w:color w:val="000000" w:themeColor="text1"/>
          <w:sz w:val="20"/>
          <w:szCs w:val="20"/>
        </w:rPr>
        <w:t>8</w:t>
      </w:r>
      <w:r w:rsidRPr="007F7DEE">
        <w:rPr>
          <w:rFonts w:ascii="Times New Roman" w:eastAsia="宋体" w:hAnsi="Times New Roman" w:cs="Times New Roman" w:hint="eastAsia"/>
          <w:color w:val="000000" w:themeColor="text1"/>
          <w:sz w:val="20"/>
          <w:szCs w:val="20"/>
        </w:rPr>
        <w:t>%</w:t>
      </w:r>
      <w:r w:rsidRPr="007F7DEE">
        <w:rPr>
          <w:rFonts w:ascii="Times New Roman" w:eastAsia="宋体" w:hAnsi="Times New Roman" w:cs="Times New Roman" w:hint="eastAsia"/>
          <w:color w:val="000000" w:themeColor="text1"/>
          <w:sz w:val="20"/>
          <w:szCs w:val="20"/>
        </w:rPr>
        <w:t>转变为耕地和草地；</w:t>
      </w:r>
      <w:r w:rsidR="00E6356A" w:rsidRPr="007F7DEE">
        <w:rPr>
          <w:rFonts w:ascii="Times New Roman" w:eastAsia="宋体" w:hAnsi="Times New Roman" w:cs="Times New Roman" w:hint="eastAsia"/>
          <w:color w:val="000000" w:themeColor="text1"/>
          <w:sz w:val="20"/>
          <w:szCs w:val="20"/>
        </w:rPr>
        <w:t>(</w:t>
      </w:r>
      <w:r w:rsidR="00E6356A" w:rsidRPr="007F7DEE">
        <w:rPr>
          <w:rFonts w:ascii="Times New Roman" w:eastAsia="宋体" w:hAnsi="Times New Roman" w:cs="Times New Roman"/>
          <w:color w:val="000000" w:themeColor="text1"/>
          <w:sz w:val="20"/>
          <w:szCs w:val="20"/>
        </w:rPr>
        <w:t>3)</w:t>
      </w:r>
      <w:r w:rsidR="00E6356A" w:rsidRPr="007F7DEE">
        <w:rPr>
          <w:rFonts w:ascii="Times New Roman" w:eastAsia="宋体" w:hAnsi="Times New Roman" w:cs="Times New Roman" w:hint="eastAsia"/>
          <w:color w:val="000000" w:themeColor="text1"/>
          <w:sz w:val="20"/>
          <w:szCs w:val="20"/>
        </w:rPr>
        <w:t>地形上，</w:t>
      </w:r>
      <w:r w:rsidR="00E6356A" w:rsidRPr="007F7DEE">
        <w:rPr>
          <w:rFonts w:ascii="Times New Roman" w:eastAsia="宋体" w:hAnsi="Times New Roman" w:cs="Times New Roman" w:hint="eastAsia"/>
          <w:color w:val="000000" w:themeColor="text1"/>
          <w:sz w:val="20"/>
          <w:szCs w:val="20"/>
        </w:rPr>
        <w:t>9</w:t>
      </w:r>
      <w:r w:rsidR="00E6356A" w:rsidRPr="007F7DEE">
        <w:rPr>
          <w:rFonts w:ascii="Times New Roman" w:eastAsia="宋体" w:hAnsi="Times New Roman" w:cs="Times New Roman"/>
          <w:color w:val="000000" w:themeColor="text1"/>
          <w:sz w:val="20"/>
          <w:szCs w:val="20"/>
        </w:rPr>
        <w:t>0%</w:t>
      </w:r>
      <w:r w:rsidR="00E6356A" w:rsidRPr="007F7DEE">
        <w:rPr>
          <w:rFonts w:ascii="Times New Roman" w:eastAsia="宋体" w:hAnsi="Times New Roman" w:cs="Times New Roman" w:hint="eastAsia"/>
          <w:color w:val="000000" w:themeColor="text1"/>
          <w:sz w:val="20"/>
          <w:szCs w:val="20"/>
        </w:rPr>
        <w:t>退化分布在海拔</w:t>
      </w:r>
      <w:r w:rsidR="00E6356A" w:rsidRPr="007F7DEE">
        <w:rPr>
          <w:rFonts w:ascii="Times New Roman" w:eastAsia="宋体" w:hAnsi="Times New Roman" w:cs="Times New Roman" w:hint="eastAsia"/>
          <w:color w:val="000000" w:themeColor="text1"/>
          <w:sz w:val="20"/>
          <w:szCs w:val="20"/>
        </w:rPr>
        <w:t>2</w:t>
      </w:r>
      <w:r w:rsidR="00E6356A" w:rsidRPr="007F7DEE">
        <w:rPr>
          <w:rFonts w:ascii="Times New Roman" w:eastAsia="宋体" w:hAnsi="Times New Roman" w:cs="Times New Roman"/>
          <w:color w:val="000000" w:themeColor="text1"/>
          <w:sz w:val="20"/>
          <w:szCs w:val="20"/>
        </w:rPr>
        <w:t>250</w:t>
      </w:r>
      <w:r w:rsidR="00E6356A" w:rsidRPr="007F7DEE">
        <w:rPr>
          <w:rFonts w:ascii="Times New Roman" w:eastAsia="宋体" w:hAnsi="Times New Roman" w:cs="Times New Roman" w:hint="eastAsia"/>
          <w:color w:val="000000" w:themeColor="text1"/>
          <w:sz w:val="20"/>
          <w:szCs w:val="20"/>
        </w:rPr>
        <w:t>m</w:t>
      </w:r>
      <w:r w:rsidR="00E6356A" w:rsidRPr="007F7DEE">
        <w:rPr>
          <w:rFonts w:ascii="Times New Roman" w:eastAsia="宋体" w:hAnsi="Times New Roman" w:cs="Times New Roman" w:hint="eastAsia"/>
          <w:color w:val="000000" w:themeColor="text1"/>
          <w:sz w:val="20"/>
          <w:szCs w:val="20"/>
        </w:rPr>
        <w:t>以下，坡度呈正态分布各省份峰值有明显差异；</w:t>
      </w:r>
      <w:r w:rsidR="008169D0" w:rsidRPr="007F7DEE">
        <w:rPr>
          <w:rFonts w:ascii="Times New Roman" w:eastAsia="宋体" w:hAnsi="Times New Roman" w:cs="Times New Roman" w:hint="eastAsia"/>
          <w:color w:val="000000" w:themeColor="text1"/>
          <w:sz w:val="20"/>
          <w:szCs w:val="20"/>
        </w:rPr>
        <w:t xml:space="preserve"> </w:t>
      </w:r>
      <w:r w:rsidRPr="007F7DEE">
        <w:rPr>
          <w:rFonts w:ascii="Times New Roman" w:eastAsia="宋体" w:hAnsi="Times New Roman" w:cs="Times New Roman" w:hint="eastAsia"/>
          <w:color w:val="000000" w:themeColor="text1"/>
          <w:sz w:val="20"/>
          <w:szCs w:val="20"/>
        </w:rPr>
        <w:t>(</w:t>
      </w:r>
      <w:r w:rsidRPr="007F7DEE">
        <w:rPr>
          <w:rFonts w:ascii="Times New Roman" w:eastAsia="宋体" w:hAnsi="Times New Roman" w:cs="Times New Roman"/>
          <w:color w:val="000000" w:themeColor="text1"/>
          <w:sz w:val="20"/>
          <w:szCs w:val="20"/>
        </w:rPr>
        <w:t>4)</w:t>
      </w:r>
      <w:r w:rsidR="006C6C96" w:rsidRPr="007F7DEE">
        <w:rPr>
          <w:rFonts w:ascii="Times New Roman" w:eastAsia="宋体" w:hAnsi="Times New Roman" w:cs="Times New Roman" w:hint="eastAsia"/>
          <w:color w:val="000000" w:themeColor="text1"/>
          <w:sz w:val="20"/>
          <w:szCs w:val="20"/>
        </w:rPr>
        <w:t>驱动因素</w:t>
      </w:r>
      <w:r w:rsidRPr="007F7DEE">
        <w:rPr>
          <w:rFonts w:ascii="Times New Roman" w:eastAsia="宋体" w:hAnsi="Times New Roman" w:cs="Times New Roman" w:hint="eastAsia"/>
          <w:color w:val="000000" w:themeColor="text1"/>
          <w:sz w:val="20"/>
          <w:szCs w:val="20"/>
        </w:rPr>
        <w:t>的</w:t>
      </w:r>
      <w:r w:rsidRPr="007F7DEE">
        <w:rPr>
          <w:rFonts w:ascii="Times New Roman" w:eastAsia="宋体" w:hAnsi="Times New Roman" w:cs="Times New Roman"/>
          <w:color w:val="000000" w:themeColor="text1"/>
          <w:sz w:val="20"/>
          <w:szCs w:val="20"/>
        </w:rPr>
        <w:t>互相关性</w:t>
      </w:r>
      <w:r w:rsidR="001417F8" w:rsidRPr="007F7DEE">
        <w:rPr>
          <w:rFonts w:ascii="Times New Roman" w:eastAsia="宋体" w:hAnsi="Times New Roman" w:cs="Times New Roman" w:hint="eastAsia"/>
          <w:color w:val="000000" w:themeColor="text1"/>
          <w:sz w:val="20"/>
          <w:szCs w:val="20"/>
        </w:rPr>
        <w:t>远大</w:t>
      </w:r>
      <w:r w:rsidRPr="007F7DEE">
        <w:rPr>
          <w:rFonts w:ascii="Times New Roman" w:eastAsia="宋体" w:hAnsi="Times New Roman" w:cs="Times New Roman" w:hint="eastAsia"/>
          <w:color w:val="000000" w:themeColor="text1"/>
          <w:sz w:val="20"/>
          <w:szCs w:val="20"/>
        </w:rPr>
        <w:t>于单因素对中国亚热带森林退化的解释力</w:t>
      </w:r>
      <w:r w:rsidR="001417F8" w:rsidRPr="007F7DEE">
        <w:rPr>
          <w:rFonts w:ascii="Times New Roman" w:eastAsia="宋体" w:hAnsi="Times New Roman" w:cs="Times New Roman" w:hint="eastAsia"/>
          <w:color w:val="000000" w:themeColor="text1"/>
          <w:sz w:val="20"/>
          <w:szCs w:val="20"/>
        </w:rPr>
        <w:t>。</w:t>
      </w:r>
      <w:r w:rsidRPr="007F7DEE">
        <w:rPr>
          <w:rFonts w:ascii="Times New Roman" w:eastAsia="宋体" w:hAnsi="Times New Roman" w:cs="Times New Roman" w:hint="eastAsia"/>
          <w:color w:val="000000" w:themeColor="text1"/>
          <w:sz w:val="20"/>
          <w:szCs w:val="20"/>
        </w:rPr>
        <w:t>本</w:t>
      </w:r>
      <w:r w:rsidR="000714CE" w:rsidRPr="007F7DEE">
        <w:rPr>
          <w:rFonts w:ascii="Times New Roman" w:eastAsia="宋体" w:hAnsi="Times New Roman" w:cs="Times New Roman" w:hint="eastAsia"/>
          <w:color w:val="000000" w:themeColor="text1"/>
          <w:sz w:val="20"/>
          <w:szCs w:val="20"/>
        </w:rPr>
        <w:t>研究</w:t>
      </w:r>
      <w:r w:rsidR="0088589D" w:rsidRPr="007F7DEE">
        <w:rPr>
          <w:rFonts w:ascii="Times New Roman" w:eastAsia="宋体" w:hAnsi="Times New Roman" w:cs="Times New Roman" w:hint="eastAsia"/>
          <w:color w:val="000000" w:themeColor="text1"/>
          <w:sz w:val="20"/>
          <w:szCs w:val="20"/>
        </w:rPr>
        <w:t>基于遥感云计算平台</w:t>
      </w:r>
      <w:r w:rsidR="008152C2" w:rsidRPr="007F7DEE">
        <w:rPr>
          <w:rFonts w:ascii="Times New Roman" w:eastAsia="宋体" w:hAnsi="Times New Roman" w:cs="Times New Roman" w:hint="eastAsia"/>
          <w:color w:val="000000" w:themeColor="text1"/>
          <w:sz w:val="20"/>
          <w:szCs w:val="20"/>
        </w:rPr>
        <w:t>利用遥感</w:t>
      </w:r>
      <w:r w:rsidR="00AD2402" w:rsidRPr="007F7DEE">
        <w:rPr>
          <w:rFonts w:ascii="Times New Roman" w:eastAsia="宋体" w:hAnsi="Times New Roman" w:cs="Times New Roman" w:hint="eastAsia"/>
          <w:color w:val="000000" w:themeColor="text1"/>
          <w:sz w:val="20"/>
          <w:szCs w:val="20"/>
        </w:rPr>
        <w:t>产品和</w:t>
      </w:r>
      <w:r w:rsidR="0088589D" w:rsidRPr="007F7DEE">
        <w:rPr>
          <w:rFonts w:ascii="Times New Roman" w:eastAsia="宋体" w:hAnsi="Times New Roman" w:cs="Times New Roman" w:hint="eastAsia"/>
          <w:color w:val="000000" w:themeColor="text1"/>
          <w:sz w:val="20"/>
          <w:szCs w:val="20"/>
        </w:rPr>
        <w:t>遥感</w:t>
      </w:r>
      <w:r w:rsidR="00AD2402" w:rsidRPr="007F7DEE">
        <w:rPr>
          <w:rFonts w:ascii="Times New Roman" w:eastAsia="宋体" w:hAnsi="Times New Roman" w:cs="Times New Roman" w:hint="eastAsia"/>
          <w:color w:val="000000" w:themeColor="text1"/>
          <w:sz w:val="20"/>
          <w:szCs w:val="20"/>
        </w:rPr>
        <w:t>技术</w:t>
      </w:r>
      <w:r w:rsidR="000714CE" w:rsidRPr="007F7DEE">
        <w:rPr>
          <w:rFonts w:ascii="Times New Roman" w:eastAsia="宋体" w:hAnsi="Times New Roman" w:cs="Times New Roman" w:hint="eastAsia"/>
          <w:color w:val="000000" w:themeColor="text1"/>
          <w:sz w:val="20"/>
          <w:szCs w:val="20"/>
        </w:rPr>
        <w:t>分析了中国亚热带的森</w:t>
      </w:r>
      <w:r w:rsidR="000714CE" w:rsidRPr="007F7DEE">
        <w:rPr>
          <w:rFonts w:ascii="Times New Roman" w:eastAsia="宋体" w:hAnsi="Times New Roman" w:cs="Times New Roman" w:hint="eastAsia"/>
          <w:color w:val="000000" w:themeColor="text1"/>
          <w:sz w:val="20"/>
          <w:szCs w:val="20"/>
        </w:rPr>
        <w:lastRenderedPageBreak/>
        <w:t>林退化特征及其驱动因素</w:t>
      </w:r>
      <w:r w:rsidR="003B1299" w:rsidRPr="007F7DEE">
        <w:rPr>
          <w:rFonts w:ascii="Times New Roman" w:eastAsia="宋体" w:hAnsi="Times New Roman" w:cs="Times New Roman" w:hint="eastAsia"/>
          <w:color w:val="000000" w:themeColor="text1"/>
          <w:sz w:val="20"/>
          <w:szCs w:val="20"/>
        </w:rPr>
        <w:t>，</w:t>
      </w:r>
      <w:r w:rsidR="000714CE" w:rsidRPr="007F7DEE">
        <w:rPr>
          <w:rFonts w:ascii="Times New Roman" w:eastAsia="宋体" w:hAnsi="Times New Roman" w:cs="Times New Roman" w:hint="eastAsia"/>
          <w:color w:val="000000" w:themeColor="text1"/>
          <w:sz w:val="20"/>
          <w:szCs w:val="20"/>
        </w:rPr>
        <w:t>未来可以关注</w:t>
      </w:r>
      <w:r w:rsidR="00FC405D" w:rsidRPr="007F7DEE">
        <w:rPr>
          <w:rFonts w:ascii="Times New Roman" w:eastAsia="宋体" w:hAnsi="Times New Roman" w:cs="Times New Roman" w:hint="eastAsia"/>
          <w:color w:val="000000" w:themeColor="text1"/>
          <w:sz w:val="20"/>
          <w:szCs w:val="20"/>
        </w:rPr>
        <w:t>新一代星载激光雷达</w:t>
      </w:r>
      <w:r w:rsidR="00FC405D" w:rsidRPr="007F7DEE">
        <w:rPr>
          <w:rFonts w:ascii="Times New Roman" w:eastAsia="宋体" w:hAnsi="Times New Roman" w:cs="Times New Roman" w:hint="eastAsia"/>
          <w:color w:val="000000" w:themeColor="text1"/>
          <w:sz w:val="20"/>
          <w:szCs w:val="20"/>
        </w:rPr>
        <w:t>GEDI</w:t>
      </w:r>
      <w:r w:rsidR="00FC405D" w:rsidRPr="007F7DEE">
        <w:rPr>
          <w:rFonts w:ascii="Times New Roman" w:eastAsia="宋体" w:hAnsi="Times New Roman" w:cs="Times New Roman" w:hint="eastAsia"/>
          <w:color w:val="000000" w:themeColor="text1"/>
          <w:sz w:val="20"/>
          <w:szCs w:val="20"/>
        </w:rPr>
        <w:t>与</w:t>
      </w:r>
      <w:r w:rsidR="00FC405D" w:rsidRPr="007F7DEE">
        <w:rPr>
          <w:rFonts w:ascii="Times New Roman" w:eastAsia="宋体" w:hAnsi="Times New Roman" w:cs="Times New Roman" w:hint="eastAsia"/>
          <w:color w:val="000000" w:themeColor="text1"/>
          <w:sz w:val="20"/>
          <w:szCs w:val="20"/>
        </w:rPr>
        <w:t>ICESat</w:t>
      </w:r>
      <w:r w:rsidR="00FC405D" w:rsidRPr="007F7DEE">
        <w:rPr>
          <w:rFonts w:ascii="Times New Roman" w:eastAsia="宋体" w:hAnsi="Times New Roman" w:cs="Times New Roman"/>
          <w:color w:val="000000" w:themeColor="text1"/>
          <w:sz w:val="20"/>
          <w:szCs w:val="20"/>
        </w:rPr>
        <w:t>-2</w:t>
      </w:r>
      <w:r w:rsidR="00FC405D" w:rsidRPr="007F7DEE">
        <w:rPr>
          <w:rFonts w:ascii="Times New Roman" w:eastAsia="宋体" w:hAnsi="Times New Roman" w:cs="Times New Roman" w:hint="eastAsia"/>
          <w:color w:val="000000" w:themeColor="text1"/>
          <w:sz w:val="20"/>
          <w:szCs w:val="20"/>
        </w:rPr>
        <w:t>反演冠层高度与地上生物量，</w:t>
      </w:r>
      <w:r w:rsidR="009C267C" w:rsidRPr="007F7DEE">
        <w:rPr>
          <w:rFonts w:ascii="Times New Roman" w:eastAsia="宋体" w:hAnsi="Times New Roman" w:cs="Times New Roman" w:hint="eastAsia"/>
          <w:color w:val="000000" w:themeColor="text1"/>
          <w:sz w:val="20"/>
          <w:szCs w:val="20"/>
        </w:rPr>
        <w:t>结合更多</w:t>
      </w:r>
      <w:r w:rsidR="00FC405D" w:rsidRPr="007F7DEE">
        <w:rPr>
          <w:rFonts w:ascii="Times New Roman" w:eastAsia="宋体" w:hAnsi="Times New Roman" w:cs="Times New Roman" w:hint="eastAsia"/>
          <w:color w:val="000000" w:themeColor="text1"/>
          <w:sz w:val="20"/>
          <w:szCs w:val="20"/>
        </w:rPr>
        <w:t>遥感产品</w:t>
      </w:r>
      <w:r w:rsidR="00640379" w:rsidRPr="007F7DEE">
        <w:rPr>
          <w:rFonts w:ascii="Times New Roman" w:eastAsia="宋体" w:hAnsi="Times New Roman" w:cs="Times New Roman" w:hint="eastAsia"/>
          <w:color w:val="000000" w:themeColor="text1"/>
          <w:sz w:val="20"/>
          <w:szCs w:val="20"/>
        </w:rPr>
        <w:t>为</w:t>
      </w:r>
      <w:r w:rsidR="009C267C" w:rsidRPr="007F7DEE">
        <w:rPr>
          <w:rFonts w:ascii="Times New Roman" w:eastAsia="宋体" w:hAnsi="Times New Roman" w:cs="Times New Roman" w:hint="eastAsia"/>
          <w:color w:val="000000" w:themeColor="text1"/>
          <w:sz w:val="20"/>
          <w:szCs w:val="20"/>
        </w:rPr>
        <w:t>中国</w:t>
      </w:r>
      <w:r w:rsidR="00FC405D" w:rsidRPr="007F7DEE">
        <w:rPr>
          <w:rFonts w:ascii="Times New Roman" w:eastAsia="宋体" w:hAnsi="Times New Roman" w:cs="Times New Roman" w:hint="eastAsia"/>
          <w:color w:val="000000" w:themeColor="text1"/>
          <w:sz w:val="20"/>
          <w:szCs w:val="20"/>
        </w:rPr>
        <w:t>“双碳”</w:t>
      </w:r>
      <w:r w:rsidR="00F81058" w:rsidRPr="007F7DEE">
        <w:rPr>
          <w:rFonts w:ascii="Times New Roman" w:eastAsia="宋体" w:hAnsi="Times New Roman" w:cs="Times New Roman" w:hint="eastAsia"/>
          <w:color w:val="000000" w:themeColor="text1"/>
          <w:sz w:val="20"/>
          <w:szCs w:val="20"/>
        </w:rPr>
        <w:t>目标</w:t>
      </w:r>
      <w:r w:rsidR="00640379" w:rsidRPr="007F7DEE">
        <w:rPr>
          <w:rFonts w:ascii="Times New Roman" w:eastAsia="宋体" w:hAnsi="Times New Roman" w:cs="Times New Roman" w:hint="eastAsia"/>
          <w:color w:val="000000" w:themeColor="text1"/>
          <w:sz w:val="20"/>
          <w:szCs w:val="20"/>
        </w:rPr>
        <w:t>服务。</w:t>
      </w:r>
    </w:p>
    <w:p w14:paraId="305E10E2" w14:textId="77777777" w:rsidR="00280C4A" w:rsidRPr="007F7DEE" w:rsidRDefault="001C4F94">
      <w:pPr>
        <w:pStyle w:val="4"/>
        <w:spacing w:line="480" w:lineRule="auto"/>
        <w:rPr>
          <w:rFonts w:eastAsia="黑体" w:hAnsi="黑体" w:hint="eastAsia"/>
          <w:bCs w:val="0"/>
          <w:color w:val="000000" w:themeColor="text1"/>
          <w:sz w:val="21"/>
        </w:rPr>
      </w:pPr>
      <w:bookmarkStart w:id="6" w:name="_Hlk131143539"/>
      <w:bookmarkEnd w:id="4"/>
      <w:r w:rsidRPr="007F7DEE">
        <w:rPr>
          <w:rFonts w:eastAsia="黑体" w:hAnsi="黑体" w:hint="eastAsia"/>
          <w:bCs w:val="0"/>
          <w:color w:val="000000" w:themeColor="text1"/>
          <w:sz w:val="21"/>
        </w:rPr>
        <w:t>参考文献</w:t>
      </w:r>
      <w:r w:rsidRPr="007F7DEE">
        <w:rPr>
          <w:rFonts w:eastAsia="黑体"/>
          <w:bCs w:val="0"/>
          <w:color w:val="000000" w:themeColor="text1"/>
          <w:sz w:val="21"/>
        </w:rPr>
        <w:t>(</w:t>
      </w:r>
      <w:r w:rsidRPr="007F7DEE">
        <w:rPr>
          <w:b/>
          <w:bCs w:val="0"/>
          <w:color w:val="000000" w:themeColor="text1"/>
          <w:sz w:val="21"/>
        </w:rPr>
        <w:t>References</w:t>
      </w:r>
      <w:r w:rsidRPr="007F7DEE">
        <w:rPr>
          <w:bCs w:val="0"/>
          <w:color w:val="000000" w:themeColor="text1"/>
          <w:sz w:val="21"/>
        </w:rPr>
        <w:t>)</w:t>
      </w:r>
    </w:p>
    <w:bookmarkEnd w:id="6"/>
    <w:p w14:paraId="77CE69F9" w14:textId="77777777" w:rsidR="007F2AAD" w:rsidRPr="007F7DEE" w:rsidRDefault="007F2AAD" w:rsidP="007F2AAD">
      <w:pPr>
        <w:snapToGrid w:val="0"/>
        <w:spacing w:line="480" w:lineRule="auto"/>
        <w:ind w:left="320" w:hangingChars="200" w:hanging="320"/>
        <w:rPr>
          <w:rFonts w:ascii="Times New Roman" w:eastAsia="宋体" w:hAnsi="Times New Roman" w:cs="Times New Roman"/>
          <w:color w:val="000000" w:themeColor="text1"/>
          <w:sz w:val="16"/>
          <w:szCs w:val="16"/>
        </w:rPr>
      </w:pPr>
      <w:r w:rsidRPr="007F7DEE">
        <w:rPr>
          <w:rFonts w:ascii="Times New Roman" w:eastAsia="宋体" w:hAnsi="Times New Roman" w:cs="Times New Roman"/>
          <w:color w:val="000000" w:themeColor="text1"/>
          <w:sz w:val="16"/>
          <w:szCs w:val="16"/>
        </w:rPr>
        <w:t xml:space="preserve">Allen C D, Macalady A K, Chenchouni H, Bachelet D, McDowell N, Vennetier M, Kitzberger T, Rigling A, Breshears D D, Hogg E H, Gonzalez P, Fensham R, Zhang Z, Castro J, Demidova N, Lim JH, Allard G, Running S W, Semerci A and Cobb N. 2010. A global overview of drought and heatinduced tree mortality reveals emerging climate change risks for forests. Forest Ecology and Management, 259(4): 660-684 [DOI: 10.1016/j.foreco.2009.09.001] </w:t>
      </w:r>
    </w:p>
    <w:p w14:paraId="44C47E20" w14:textId="77777777" w:rsidR="007F2AAD" w:rsidRPr="007F7DEE" w:rsidRDefault="007F2AAD" w:rsidP="007F2AAD">
      <w:pPr>
        <w:snapToGrid w:val="0"/>
        <w:spacing w:line="480" w:lineRule="auto"/>
        <w:ind w:left="320" w:hangingChars="200" w:hanging="320"/>
        <w:rPr>
          <w:rFonts w:ascii="Times New Roman" w:eastAsia="宋体" w:hAnsi="Times New Roman" w:cs="Times New Roman"/>
          <w:color w:val="000000" w:themeColor="text1"/>
          <w:sz w:val="16"/>
          <w:szCs w:val="16"/>
        </w:rPr>
      </w:pPr>
      <w:r w:rsidRPr="007F7DEE">
        <w:rPr>
          <w:rFonts w:ascii="Times New Roman" w:eastAsia="宋体" w:hAnsi="Times New Roman" w:cs="Times New Roman"/>
          <w:color w:val="000000" w:themeColor="text1"/>
          <w:sz w:val="16"/>
          <w:szCs w:val="16"/>
        </w:rPr>
        <w:t>Amani M, Ghorbanian A, Ahmadi S A, Kakooei M, Moghimi A, Mirmazloumi S M, Moghaddam S H A, Mahdavi S, Ghahremanloo M, Parsian S, Wu Q and Brisco B. 2020. Google Earth Engine Cloud Computing Platform for Remote Sensing Big Data Applications: A Comprehensive Review. IEEE Journal of Selected Topics in Applied Earth Observations and Remote Sensing, 13: 5326-5350 [DOI: 10.1109/jstars.2020.3021052]</w:t>
      </w:r>
    </w:p>
    <w:p w14:paraId="41277774" w14:textId="77777777" w:rsidR="007F2AAD" w:rsidRPr="007F7DEE" w:rsidRDefault="007F2AAD" w:rsidP="007F2AAD">
      <w:pPr>
        <w:snapToGrid w:val="0"/>
        <w:spacing w:line="480" w:lineRule="auto"/>
        <w:ind w:left="320" w:hangingChars="200" w:hanging="320"/>
        <w:rPr>
          <w:rFonts w:ascii="Times New Roman" w:eastAsia="宋体" w:hAnsi="Times New Roman" w:cs="Times New Roman"/>
          <w:color w:val="000000" w:themeColor="text1"/>
          <w:sz w:val="16"/>
          <w:szCs w:val="16"/>
        </w:rPr>
      </w:pPr>
      <w:r w:rsidRPr="007F7DEE">
        <w:rPr>
          <w:rFonts w:ascii="Times New Roman" w:eastAsia="宋体" w:hAnsi="Times New Roman" w:cs="Times New Roman"/>
          <w:color w:val="000000" w:themeColor="text1"/>
          <w:sz w:val="16"/>
          <w:szCs w:val="16"/>
        </w:rPr>
        <w:t>Brown C F, Brumby S P, GuzderWilliams B, Birch T, Hyde S B, Mazzariello J, Czerwinski W, Pasquarella V J, Haertel R, Ilyushchenko S, Schwehr K, Weisse M, Stolle F, Hanson C, Guinan O, Moore R and Tait </w:t>
      </w:r>
      <w:proofErr w:type="gramStart"/>
      <w:r w:rsidRPr="007F7DEE">
        <w:rPr>
          <w:rFonts w:ascii="Times New Roman" w:eastAsia="宋体" w:hAnsi="Times New Roman" w:cs="Times New Roman"/>
          <w:color w:val="000000" w:themeColor="text1"/>
          <w:sz w:val="16"/>
          <w:szCs w:val="16"/>
        </w:rPr>
        <w:t>A</w:t>
      </w:r>
      <w:proofErr w:type="gramEnd"/>
      <w:r w:rsidRPr="007F7DEE">
        <w:rPr>
          <w:rFonts w:ascii="Times New Roman" w:eastAsia="宋体" w:hAnsi="Times New Roman" w:cs="Times New Roman"/>
          <w:color w:val="000000" w:themeColor="text1"/>
          <w:sz w:val="16"/>
          <w:szCs w:val="16"/>
        </w:rPr>
        <w:t> M. 2022. Dynamic World, Near realtime global 10</w:t>
      </w:r>
      <w:r w:rsidRPr="007F7DEE">
        <w:rPr>
          <w:rFonts w:ascii="Times New Roman" w:eastAsia="MS Gothic" w:hAnsi="Times New Roman" w:cs="Times New Roman"/>
          <w:color w:val="000000" w:themeColor="text1"/>
          <w:sz w:val="16"/>
          <w:szCs w:val="16"/>
        </w:rPr>
        <w:t> </w:t>
      </w:r>
      <w:r w:rsidRPr="007F7DEE">
        <w:rPr>
          <w:rFonts w:ascii="Times New Roman" w:eastAsia="宋体" w:hAnsi="Times New Roman" w:cs="Times New Roman"/>
          <w:color w:val="000000" w:themeColor="text1"/>
          <w:sz w:val="16"/>
          <w:szCs w:val="16"/>
        </w:rPr>
        <w:t>m land use land cover mapping. Scientific Data, 9(1): 2052-4463 [DOI: 10.1038/s41597-022-01307-4]</w:t>
      </w:r>
    </w:p>
    <w:p w14:paraId="221E7136" w14:textId="77777777" w:rsidR="007F2AAD" w:rsidRPr="007F7DEE" w:rsidRDefault="007F2AAD" w:rsidP="007F2AAD">
      <w:pPr>
        <w:snapToGrid w:val="0"/>
        <w:spacing w:line="480" w:lineRule="auto"/>
        <w:ind w:left="320" w:hangingChars="200" w:hanging="320"/>
        <w:rPr>
          <w:rFonts w:ascii="Times New Roman" w:eastAsia="宋体" w:hAnsi="Times New Roman" w:cs="Times New Roman"/>
          <w:color w:val="000000" w:themeColor="text1"/>
          <w:sz w:val="16"/>
          <w:szCs w:val="16"/>
        </w:rPr>
      </w:pPr>
      <w:r w:rsidRPr="007F7DEE">
        <w:rPr>
          <w:rFonts w:ascii="Times New Roman" w:eastAsia="宋体" w:hAnsi="Times New Roman" w:cs="Times New Roman"/>
          <w:color w:val="000000" w:themeColor="text1"/>
          <w:sz w:val="16"/>
          <w:szCs w:val="16"/>
        </w:rPr>
        <w:t>Cao R Q, Hu X S and Wu C Z. 2019. Study on Temporal and Spatial Distribution of Forest Loss in Fujian Province during 2000 ~ 2012 Journal of Shandong Agricultural University ( Natural Science Edition ), 50(2): 197-201</w:t>
      </w:r>
      <w:r w:rsidRPr="007F7DEE">
        <w:rPr>
          <w:rFonts w:ascii="Times New Roman" w:eastAsia="宋体" w:hAnsi="Times New Roman" w:cs="Times New Roman"/>
          <w:color w:val="000000" w:themeColor="text1"/>
          <w:sz w:val="16"/>
          <w:szCs w:val="16"/>
        </w:rPr>
        <w:t>（曹荣青</w:t>
      </w:r>
      <w:r w:rsidRPr="007F7DEE">
        <w:rPr>
          <w:rFonts w:ascii="Times New Roman" w:eastAsia="宋体" w:hAnsi="Times New Roman" w:cs="Times New Roman"/>
          <w:color w:val="000000" w:themeColor="text1"/>
          <w:sz w:val="16"/>
          <w:szCs w:val="16"/>
        </w:rPr>
        <w:t>, </w:t>
      </w:r>
      <w:r w:rsidRPr="007F7DEE">
        <w:rPr>
          <w:rFonts w:ascii="Times New Roman" w:eastAsia="宋体" w:hAnsi="Times New Roman" w:cs="Times New Roman"/>
          <w:color w:val="000000" w:themeColor="text1"/>
          <w:sz w:val="16"/>
          <w:szCs w:val="16"/>
        </w:rPr>
        <w:t>胡喜生</w:t>
      </w:r>
      <w:r w:rsidRPr="007F7DEE">
        <w:rPr>
          <w:rFonts w:ascii="Times New Roman" w:eastAsia="宋体" w:hAnsi="Times New Roman" w:cs="Times New Roman"/>
          <w:color w:val="000000" w:themeColor="text1"/>
          <w:sz w:val="16"/>
          <w:szCs w:val="16"/>
        </w:rPr>
        <w:t>, </w:t>
      </w:r>
      <w:r w:rsidRPr="007F7DEE">
        <w:rPr>
          <w:rFonts w:ascii="Times New Roman" w:eastAsia="宋体" w:hAnsi="Times New Roman" w:cs="Times New Roman"/>
          <w:color w:val="000000" w:themeColor="text1"/>
          <w:sz w:val="16"/>
          <w:szCs w:val="16"/>
        </w:rPr>
        <w:t>吴承祯</w:t>
      </w:r>
      <w:r w:rsidRPr="007F7DEE">
        <w:rPr>
          <w:rFonts w:ascii="Times New Roman" w:eastAsia="宋体" w:hAnsi="Times New Roman" w:cs="Times New Roman"/>
          <w:color w:val="000000" w:themeColor="text1"/>
          <w:sz w:val="16"/>
          <w:szCs w:val="16"/>
        </w:rPr>
        <w:t>. 2019.</w:t>
      </w:r>
      <w:r w:rsidRPr="007F7DEE">
        <w:rPr>
          <w:rFonts w:ascii="Times New Roman" w:eastAsia="宋体" w:hAnsi="Times New Roman" w:cs="Times New Roman"/>
          <w:color w:val="000000" w:themeColor="text1"/>
          <w:sz w:val="16"/>
          <w:szCs w:val="16"/>
        </w:rPr>
        <w:t>福建省</w:t>
      </w:r>
      <w:r w:rsidRPr="007F7DEE">
        <w:rPr>
          <w:rFonts w:ascii="Times New Roman" w:eastAsia="宋体" w:hAnsi="Times New Roman" w:cs="Times New Roman"/>
          <w:color w:val="000000" w:themeColor="text1"/>
          <w:sz w:val="16"/>
          <w:szCs w:val="16"/>
        </w:rPr>
        <w:t>2000~2012</w:t>
      </w:r>
      <w:r w:rsidRPr="007F7DEE">
        <w:rPr>
          <w:rFonts w:ascii="Times New Roman" w:eastAsia="宋体" w:hAnsi="Times New Roman" w:cs="Times New Roman"/>
          <w:color w:val="000000" w:themeColor="text1"/>
          <w:sz w:val="16"/>
          <w:szCs w:val="16"/>
        </w:rPr>
        <w:t>年森林丧失量时空分布动态研究</w:t>
      </w:r>
      <w:r w:rsidRPr="007F7DEE">
        <w:rPr>
          <w:rFonts w:ascii="Times New Roman" w:eastAsia="宋体" w:hAnsi="Times New Roman" w:cs="Times New Roman"/>
          <w:color w:val="000000" w:themeColor="text1"/>
          <w:sz w:val="16"/>
          <w:szCs w:val="16"/>
        </w:rPr>
        <w:t>. </w:t>
      </w:r>
      <w:r w:rsidRPr="007F7DEE">
        <w:rPr>
          <w:rFonts w:ascii="Times New Roman" w:eastAsia="宋体" w:hAnsi="Times New Roman" w:cs="Times New Roman"/>
          <w:color w:val="000000" w:themeColor="text1"/>
          <w:sz w:val="16"/>
          <w:szCs w:val="16"/>
        </w:rPr>
        <w:t>山东农业大学学报：自然科学版</w:t>
      </w:r>
      <w:r w:rsidRPr="007F7DEE">
        <w:rPr>
          <w:rFonts w:ascii="Times New Roman" w:eastAsia="宋体" w:hAnsi="Times New Roman" w:cs="Times New Roman"/>
          <w:color w:val="000000" w:themeColor="text1"/>
          <w:sz w:val="16"/>
          <w:szCs w:val="16"/>
        </w:rPr>
        <w:t>, 50(2): 197-201</w:t>
      </w:r>
      <w:r w:rsidRPr="007F7DEE">
        <w:rPr>
          <w:rFonts w:ascii="Times New Roman" w:eastAsia="宋体" w:hAnsi="Times New Roman" w:cs="Times New Roman"/>
          <w:color w:val="000000" w:themeColor="text1"/>
          <w:sz w:val="16"/>
          <w:szCs w:val="16"/>
        </w:rPr>
        <w:t>）</w:t>
      </w:r>
      <w:r w:rsidRPr="007F7DEE">
        <w:rPr>
          <w:rFonts w:ascii="Times New Roman" w:eastAsia="宋体" w:hAnsi="Times New Roman" w:cs="Times New Roman"/>
          <w:color w:val="000000" w:themeColor="text1"/>
          <w:sz w:val="16"/>
          <w:szCs w:val="16"/>
        </w:rPr>
        <w:t> [DOI: 10.3969/j.issn.1000-2324.2019.02.004]</w:t>
      </w:r>
    </w:p>
    <w:p w14:paraId="04E9F6D1" w14:textId="77777777" w:rsidR="007F2AAD" w:rsidRPr="007F7DEE" w:rsidRDefault="007F2AAD" w:rsidP="007F2AAD">
      <w:pPr>
        <w:snapToGrid w:val="0"/>
        <w:spacing w:line="480" w:lineRule="auto"/>
        <w:ind w:left="320" w:hangingChars="200" w:hanging="320"/>
        <w:rPr>
          <w:rFonts w:ascii="Times New Roman" w:eastAsia="宋体" w:hAnsi="Times New Roman" w:cs="Times New Roman"/>
          <w:color w:val="000000" w:themeColor="text1"/>
          <w:sz w:val="16"/>
          <w:szCs w:val="16"/>
        </w:rPr>
      </w:pPr>
      <w:r w:rsidRPr="007F7DEE">
        <w:rPr>
          <w:rFonts w:ascii="Times New Roman" w:eastAsia="宋体" w:hAnsi="Times New Roman" w:cs="Times New Roman"/>
          <w:color w:val="000000" w:themeColor="text1"/>
          <w:sz w:val="16"/>
          <w:szCs w:val="16"/>
        </w:rPr>
        <w:t>Chen Q T, Zhang L, Duan Y P and Fan S Q. 2021. Spatial-temporal pattern and evolution of traditional villages in Jiangxi province. National Remote Sensing Bulletin, 25 (12)</w:t>
      </w:r>
      <w:r w:rsidRPr="007F7DEE">
        <w:rPr>
          <w:rFonts w:ascii="Times New Roman" w:eastAsia="宋体" w:hAnsi="Times New Roman" w:cs="Times New Roman"/>
          <w:color w:val="000000" w:themeColor="text1"/>
          <w:sz w:val="16"/>
          <w:szCs w:val="16"/>
        </w:rPr>
        <w:t>：</w:t>
      </w:r>
      <w:r w:rsidRPr="007F7DEE">
        <w:rPr>
          <w:rFonts w:ascii="Times New Roman" w:eastAsia="宋体" w:hAnsi="Times New Roman" w:cs="Times New Roman"/>
          <w:color w:val="000000" w:themeColor="text1"/>
          <w:sz w:val="16"/>
          <w:szCs w:val="16"/>
        </w:rPr>
        <w:t>2460-2471 (</w:t>
      </w:r>
      <w:r w:rsidRPr="007F7DEE">
        <w:rPr>
          <w:rFonts w:ascii="Times New Roman" w:eastAsia="宋体" w:hAnsi="Times New Roman" w:cs="Times New Roman"/>
          <w:color w:val="000000" w:themeColor="text1"/>
          <w:sz w:val="16"/>
          <w:szCs w:val="16"/>
        </w:rPr>
        <w:t>陈倩婷</w:t>
      </w:r>
      <w:r w:rsidRPr="007F7DEE">
        <w:rPr>
          <w:rFonts w:ascii="Times New Roman" w:eastAsia="宋体" w:hAnsi="Times New Roman" w:cs="Times New Roman"/>
          <w:color w:val="000000" w:themeColor="text1"/>
          <w:sz w:val="16"/>
          <w:szCs w:val="16"/>
        </w:rPr>
        <w:t>, </w:t>
      </w:r>
      <w:r w:rsidRPr="007F7DEE">
        <w:rPr>
          <w:rFonts w:ascii="Times New Roman" w:eastAsia="宋体" w:hAnsi="Times New Roman" w:cs="Times New Roman"/>
          <w:color w:val="000000" w:themeColor="text1"/>
          <w:sz w:val="16"/>
          <w:szCs w:val="16"/>
        </w:rPr>
        <w:t>张琍</w:t>
      </w:r>
      <w:r w:rsidRPr="007F7DEE">
        <w:rPr>
          <w:rFonts w:ascii="Times New Roman" w:eastAsia="宋体" w:hAnsi="Times New Roman" w:cs="Times New Roman"/>
          <w:color w:val="000000" w:themeColor="text1"/>
          <w:sz w:val="16"/>
          <w:szCs w:val="16"/>
        </w:rPr>
        <w:t>, </w:t>
      </w:r>
      <w:r w:rsidRPr="007F7DEE">
        <w:rPr>
          <w:rFonts w:ascii="Times New Roman" w:eastAsia="宋体" w:hAnsi="Times New Roman" w:cs="Times New Roman"/>
          <w:color w:val="000000" w:themeColor="text1"/>
          <w:sz w:val="16"/>
          <w:szCs w:val="16"/>
        </w:rPr>
        <w:t>段</w:t>
      </w:r>
      <w:r w:rsidRPr="007F7DEE">
        <w:rPr>
          <w:rFonts w:ascii="Times New Roman" w:eastAsia="宋体" w:hAnsi="Times New Roman" w:cs="Times New Roman"/>
          <w:color w:val="000000" w:themeColor="text1"/>
          <w:sz w:val="16"/>
          <w:szCs w:val="16"/>
        </w:rPr>
        <w:t>亚鹏，范诗琪</w:t>
      </w:r>
      <w:r w:rsidRPr="007F7DEE">
        <w:rPr>
          <w:rFonts w:ascii="Times New Roman" w:eastAsia="宋体" w:hAnsi="Times New Roman" w:cs="Times New Roman"/>
          <w:color w:val="000000" w:themeColor="text1"/>
          <w:sz w:val="16"/>
          <w:szCs w:val="16"/>
        </w:rPr>
        <w:t>. 2021.</w:t>
      </w:r>
      <w:r w:rsidRPr="007F7DEE">
        <w:rPr>
          <w:rFonts w:ascii="Times New Roman" w:eastAsia="宋体" w:hAnsi="Times New Roman" w:cs="Times New Roman"/>
          <w:color w:val="000000" w:themeColor="text1"/>
          <w:sz w:val="16"/>
          <w:szCs w:val="16"/>
        </w:rPr>
        <w:t>江西省传统村落时空格局与演变研究</w:t>
      </w:r>
      <w:r w:rsidRPr="007F7DEE">
        <w:rPr>
          <w:rFonts w:ascii="Times New Roman" w:eastAsia="宋体" w:hAnsi="Times New Roman" w:cs="Times New Roman"/>
          <w:color w:val="000000" w:themeColor="text1"/>
          <w:sz w:val="16"/>
          <w:szCs w:val="16"/>
        </w:rPr>
        <w:t>. </w:t>
      </w:r>
      <w:r w:rsidRPr="007F7DEE">
        <w:rPr>
          <w:rFonts w:ascii="Times New Roman" w:eastAsia="宋体" w:hAnsi="Times New Roman" w:cs="Times New Roman"/>
          <w:color w:val="000000" w:themeColor="text1"/>
          <w:sz w:val="16"/>
          <w:szCs w:val="16"/>
        </w:rPr>
        <w:t>遥感学报</w:t>
      </w:r>
      <w:r w:rsidRPr="007F7DEE">
        <w:rPr>
          <w:rFonts w:ascii="Times New Roman" w:eastAsia="宋体" w:hAnsi="Times New Roman" w:cs="Times New Roman"/>
          <w:color w:val="000000" w:themeColor="text1"/>
          <w:sz w:val="16"/>
          <w:szCs w:val="16"/>
        </w:rPr>
        <w:t>,  25 (12): 2460-2471) [DOI: 10.11834/jrs.20211194]</w:t>
      </w:r>
    </w:p>
    <w:p w14:paraId="1EAE6D5F" w14:textId="6699FBCB" w:rsidR="007F2AAD" w:rsidRPr="007F7DEE" w:rsidRDefault="007F2AAD" w:rsidP="007F2AAD">
      <w:pPr>
        <w:snapToGrid w:val="0"/>
        <w:spacing w:line="480" w:lineRule="auto"/>
        <w:ind w:left="320" w:hangingChars="200" w:hanging="320"/>
        <w:rPr>
          <w:rFonts w:ascii="Times New Roman" w:eastAsia="宋体" w:hAnsi="Times New Roman" w:cs="Times New Roman"/>
          <w:color w:val="000000" w:themeColor="text1"/>
          <w:sz w:val="16"/>
          <w:szCs w:val="16"/>
        </w:rPr>
      </w:pPr>
      <w:r w:rsidRPr="007F7DEE">
        <w:rPr>
          <w:rFonts w:ascii="Times New Roman" w:eastAsia="宋体" w:hAnsi="Times New Roman" w:cs="Times New Roman"/>
          <w:color w:val="000000" w:themeColor="text1"/>
          <w:sz w:val="16"/>
          <w:szCs w:val="16"/>
        </w:rPr>
        <w:t>Frappart F, Wigneron JP, Li X J, Liu X Z, AlYaari A, Fan L, Wang M J, Moisy C, Le Masson E, Aoulad Lafkih Z, Vallé C, Ygorra B and Baghdadi N. 2020. Global Monitoring of the Vegetation Dynamics from the Vegetation Optical Depth (VOD): A Review. Remote Sensing, 12(18): 2072-4292 [DOI: 10.3390/rs12182915]</w:t>
      </w:r>
    </w:p>
    <w:p w14:paraId="3C5D830C" w14:textId="2B0AC3F8" w:rsidR="005E2F88" w:rsidRPr="007F7DEE" w:rsidRDefault="005E2F88" w:rsidP="005E2F88">
      <w:pPr>
        <w:snapToGrid w:val="0"/>
        <w:spacing w:line="480" w:lineRule="auto"/>
        <w:ind w:left="320" w:hangingChars="200" w:hanging="320"/>
        <w:rPr>
          <w:rFonts w:ascii="Times New Roman" w:eastAsia="宋体" w:hAnsi="Times New Roman" w:cs="Times New Roman"/>
          <w:color w:val="000000" w:themeColor="text1"/>
          <w:sz w:val="16"/>
          <w:szCs w:val="16"/>
        </w:rPr>
      </w:pPr>
      <w:r w:rsidRPr="007F7DEE">
        <w:rPr>
          <w:rFonts w:ascii="Times New Roman" w:eastAsia="宋体" w:hAnsi="Times New Roman" w:cs="Times New Roman"/>
          <w:color w:val="000000" w:themeColor="text1"/>
          <w:sz w:val="16"/>
          <w:szCs w:val="16"/>
        </w:rPr>
        <w:t>Fu D J</w:t>
      </w:r>
      <w:r w:rsidRPr="007F7DEE">
        <w:rPr>
          <w:rFonts w:ascii="Times New Roman" w:eastAsia="宋体" w:hAnsi="Times New Roman" w:cs="Times New Roman"/>
          <w:color w:val="000000" w:themeColor="text1"/>
          <w:sz w:val="16"/>
          <w:szCs w:val="16"/>
        </w:rPr>
        <w:t>，</w:t>
      </w:r>
      <w:r w:rsidRPr="007F7DEE">
        <w:rPr>
          <w:rFonts w:ascii="Times New Roman" w:eastAsia="宋体" w:hAnsi="Times New Roman" w:cs="Times New Roman"/>
          <w:color w:val="000000" w:themeColor="text1"/>
          <w:sz w:val="16"/>
          <w:szCs w:val="16"/>
        </w:rPr>
        <w:t>Xiao H</w:t>
      </w:r>
      <w:r w:rsidRPr="007F7DEE">
        <w:rPr>
          <w:rFonts w:ascii="Times New Roman" w:eastAsia="宋体" w:hAnsi="Times New Roman" w:cs="Times New Roman"/>
          <w:color w:val="000000" w:themeColor="text1"/>
          <w:sz w:val="16"/>
          <w:szCs w:val="16"/>
        </w:rPr>
        <w:t>，</w:t>
      </w:r>
      <w:r w:rsidRPr="007F7DEE">
        <w:rPr>
          <w:rFonts w:ascii="Times New Roman" w:eastAsia="宋体" w:hAnsi="Times New Roman" w:cs="Times New Roman"/>
          <w:color w:val="000000" w:themeColor="text1"/>
          <w:sz w:val="16"/>
          <w:szCs w:val="16"/>
        </w:rPr>
        <w:t>Su F Z</w:t>
      </w:r>
      <w:r w:rsidRPr="007F7DEE">
        <w:rPr>
          <w:rFonts w:ascii="Times New Roman" w:eastAsia="宋体" w:hAnsi="Times New Roman" w:cs="Times New Roman"/>
          <w:color w:val="000000" w:themeColor="text1"/>
          <w:sz w:val="16"/>
          <w:szCs w:val="16"/>
        </w:rPr>
        <w:t>，</w:t>
      </w:r>
      <w:r w:rsidRPr="007F7DEE">
        <w:rPr>
          <w:rFonts w:ascii="Times New Roman" w:eastAsia="宋体" w:hAnsi="Times New Roman" w:cs="Times New Roman"/>
          <w:color w:val="000000" w:themeColor="text1"/>
          <w:sz w:val="16"/>
          <w:szCs w:val="16"/>
        </w:rPr>
        <w:t>Zhou C H</w:t>
      </w:r>
      <w:r w:rsidRPr="007F7DEE">
        <w:rPr>
          <w:rFonts w:ascii="Times New Roman" w:eastAsia="宋体" w:hAnsi="Times New Roman" w:cs="Times New Roman"/>
          <w:color w:val="000000" w:themeColor="text1"/>
          <w:sz w:val="16"/>
          <w:szCs w:val="16"/>
        </w:rPr>
        <w:t>，</w:t>
      </w:r>
      <w:r w:rsidRPr="007F7DEE">
        <w:rPr>
          <w:rFonts w:ascii="Times New Roman" w:eastAsia="宋体" w:hAnsi="Times New Roman" w:cs="Times New Roman"/>
          <w:color w:val="000000" w:themeColor="text1"/>
          <w:sz w:val="16"/>
          <w:szCs w:val="16"/>
        </w:rPr>
        <w:t>Dong J W</w:t>
      </w:r>
      <w:r w:rsidRPr="007F7DEE">
        <w:rPr>
          <w:rFonts w:ascii="Times New Roman" w:eastAsia="宋体" w:hAnsi="Times New Roman" w:cs="Times New Roman"/>
          <w:color w:val="000000" w:themeColor="text1"/>
          <w:sz w:val="16"/>
          <w:szCs w:val="16"/>
        </w:rPr>
        <w:t>，</w:t>
      </w:r>
      <w:r w:rsidRPr="007F7DEE">
        <w:rPr>
          <w:rFonts w:ascii="Times New Roman" w:eastAsia="宋体" w:hAnsi="Times New Roman" w:cs="Times New Roman"/>
          <w:color w:val="000000" w:themeColor="text1"/>
          <w:sz w:val="16"/>
          <w:szCs w:val="16"/>
        </w:rPr>
        <w:t>Zeng Y L</w:t>
      </w:r>
      <w:r w:rsidRPr="007F7DEE">
        <w:rPr>
          <w:rFonts w:ascii="Times New Roman" w:eastAsia="宋体" w:hAnsi="Times New Roman" w:cs="Times New Roman"/>
          <w:color w:val="000000" w:themeColor="text1"/>
          <w:sz w:val="16"/>
          <w:szCs w:val="16"/>
        </w:rPr>
        <w:t>，</w:t>
      </w:r>
      <w:r w:rsidRPr="007F7DEE">
        <w:rPr>
          <w:rFonts w:ascii="Times New Roman" w:eastAsia="宋体" w:hAnsi="Times New Roman" w:cs="Times New Roman"/>
          <w:color w:val="000000" w:themeColor="text1"/>
          <w:sz w:val="16"/>
          <w:szCs w:val="16"/>
        </w:rPr>
        <w:t>Yan K</w:t>
      </w:r>
      <w:r w:rsidRPr="007F7DEE">
        <w:rPr>
          <w:rFonts w:ascii="Times New Roman" w:eastAsia="宋体" w:hAnsi="Times New Roman" w:cs="Times New Roman"/>
          <w:color w:val="000000" w:themeColor="text1"/>
          <w:sz w:val="16"/>
          <w:szCs w:val="16"/>
        </w:rPr>
        <w:t>，</w:t>
      </w:r>
      <w:r w:rsidRPr="007F7DEE">
        <w:rPr>
          <w:rFonts w:ascii="Times New Roman" w:eastAsia="宋体" w:hAnsi="Times New Roman" w:cs="Times New Roman"/>
          <w:color w:val="000000" w:themeColor="text1"/>
          <w:sz w:val="16"/>
          <w:szCs w:val="16"/>
        </w:rPr>
        <w:t>Li S W</w:t>
      </w:r>
      <w:r w:rsidRPr="007F7DEE">
        <w:rPr>
          <w:rFonts w:ascii="Times New Roman" w:eastAsia="宋体" w:hAnsi="Times New Roman" w:cs="Times New Roman"/>
          <w:color w:val="000000" w:themeColor="text1"/>
          <w:sz w:val="16"/>
          <w:szCs w:val="16"/>
        </w:rPr>
        <w:t>，</w:t>
      </w:r>
      <w:r w:rsidRPr="007F7DEE">
        <w:rPr>
          <w:rFonts w:ascii="Times New Roman" w:eastAsia="宋体" w:hAnsi="Times New Roman" w:cs="Times New Roman"/>
          <w:color w:val="000000" w:themeColor="text1"/>
          <w:sz w:val="16"/>
          <w:szCs w:val="16"/>
        </w:rPr>
        <w:t>Wu J</w:t>
      </w:r>
      <w:r w:rsidRPr="007F7DEE">
        <w:rPr>
          <w:rFonts w:ascii="Times New Roman" w:eastAsia="宋体" w:hAnsi="Times New Roman" w:cs="Times New Roman"/>
          <w:color w:val="000000" w:themeColor="text1"/>
          <w:sz w:val="16"/>
          <w:szCs w:val="16"/>
        </w:rPr>
        <w:t>，</w:t>
      </w:r>
      <w:r w:rsidRPr="007F7DEE">
        <w:rPr>
          <w:rFonts w:ascii="Times New Roman" w:eastAsia="宋体" w:hAnsi="Times New Roman" w:cs="Times New Roman"/>
          <w:color w:val="000000" w:themeColor="text1"/>
          <w:sz w:val="16"/>
          <w:szCs w:val="16"/>
        </w:rPr>
        <w:t>Wu W Z and Yan F Q. 2021.Remote sensing cloud computing platform development and Earth science application. National Remote Sensing Bulletin</w:t>
      </w:r>
      <w:r w:rsidRPr="007F7DEE">
        <w:rPr>
          <w:rFonts w:ascii="Times New Roman" w:eastAsia="宋体" w:hAnsi="Times New Roman" w:cs="Times New Roman"/>
          <w:color w:val="000000" w:themeColor="text1"/>
          <w:sz w:val="16"/>
          <w:szCs w:val="16"/>
        </w:rPr>
        <w:t>，</w:t>
      </w:r>
      <w:r w:rsidRPr="007F7DEE">
        <w:rPr>
          <w:rFonts w:ascii="Times New Roman" w:eastAsia="宋体" w:hAnsi="Times New Roman" w:cs="Times New Roman"/>
          <w:color w:val="000000" w:themeColor="text1"/>
          <w:sz w:val="16"/>
          <w:szCs w:val="16"/>
        </w:rPr>
        <w:t>25</w:t>
      </w:r>
      <w:r w:rsidR="00D52056" w:rsidRPr="007F7DEE">
        <w:rPr>
          <w:rFonts w:ascii="Times New Roman" w:eastAsia="宋体" w:hAnsi="Times New Roman" w:cs="Times New Roman"/>
          <w:color w:val="000000" w:themeColor="text1"/>
          <w:sz w:val="16"/>
          <w:szCs w:val="16"/>
        </w:rPr>
        <w:t>(1)</w:t>
      </w:r>
      <w:r w:rsidRPr="007F7DEE">
        <w:rPr>
          <w:rFonts w:ascii="Times New Roman" w:eastAsia="宋体" w:hAnsi="Times New Roman" w:cs="Times New Roman"/>
          <w:color w:val="000000" w:themeColor="text1"/>
          <w:sz w:val="16"/>
          <w:szCs w:val="16"/>
        </w:rPr>
        <w:t>：</w:t>
      </w:r>
      <w:r w:rsidRPr="007F7DEE">
        <w:rPr>
          <w:rFonts w:ascii="Times New Roman" w:eastAsia="宋体" w:hAnsi="Times New Roman" w:cs="Times New Roman"/>
          <w:color w:val="000000" w:themeColor="text1"/>
          <w:sz w:val="16"/>
          <w:szCs w:val="16"/>
        </w:rPr>
        <w:t>220-230(</w:t>
      </w:r>
      <w:r w:rsidRPr="007F7DEE">
        <w:rPr>
          <w:rFonts w:ascii="Times New Roman" w:eastAsia="宋体" w:hAnsi="Times New Roman" w:cs="Times New Roman"/>
          <w:color w:val="000000" w:themeColor="text1"/>
          <w:sz w:val="16"/>
          <w:szCs w:val="16"/>
        </w:rPr>
        <w:t>付东杰，肖寒，苏奋振，周成虎，董金玮，曾也鲁，闫凯，李世卫，吴进，吴文周，颜凤芹</w:t>
      </w:r>
      <w:r w:rsidRPr="007F7DEE">
        <w:rPr>
          <w:rFonts w:ascii="Times New Roman" w:eastAsia="宋体" w:hAnsi="Times New Roman" w:cs="Times New Roman"/>
          <w:color w:val="000000" w:themeColor="text1"/>
          <w:sz w:val="16"/>
          <w:szCs w:val="16"/>
        </w:rPr>
        <w:t xml:space="preserve">.2021. </w:t>
      </w:r>
      <w:r w:rsidRPr="007F7DEE">
        <w:rPr>
          <w:rFonts w:ascii="Times New Roman" w:eastAsia="宋体" w:hAnsi="Times New Roman" w:cs="Times New Roman"/>
          <w:color w:val="000000" w:themeColor="text1"/>
          <w:sz w:val="16"/>
          <w:szCs w:val="16"/>
        </w:rPr>
        <w:t>遥感</w:t>
      </w:r>
      <w:proofErr w:type="gramStart"/>
      <w:r w:rsidRPr="007F7DEE">
        <w:rPr>
          <w:rFonts w:ascii="Times New Roman" w:eastAsia="宋体" w:hAnsi="Times New Roman" w:cs="Times New Roman"/>
          <w:color w:val="000000" w:themeColor="text1"/>
          <w:sz w:val="16"/>
          <w:szCs w:val="16"/>
        </w:rPr>
        <w:t>云计算</w:t>
      </w:r>
      <w:proofErr w:type="gramEnd"/>
      <w:r w:rsidRPr="007F7DEE">
        <w:rPr>
          <w:rFonts w:ascii="Times New Roman" w:eastAsia="宋体" w:hAnsi="Times New Roman" w:cs="Times New Roman"/>
          <w:color w:val="000000" w:themeColor="text1"/>
          <w:sz w:val="16"/>
          <w:szCs w:val="16"/>
        </w:rPr>
        <w:t>平台发展及地球科学应用</w:t>
      </w:r>
      <w:r w:rsidRPr="007F7DEE">
        <w:rPr>
          <w:rFonts w:ascii="Times New Roman" w:eastAsia="宋体" w:hAnsi="Times New Roman" w:cs="Times New Roman"/>
          <w:color w:val="000000" w:themeColor="text1"/>
          <w:sz w:val="16"/>
          <w:szCs w:val="16"/>
        </w:rPr>
        <w:t xml:space="preserve">. </w:t>
      </w:r>
      <w:r w:rsidRPr="007F7DEE">
        <w:rPr>
          <w:rFonts w:ascii="Times New Roman" w:eastAsia="宋体" w:hAnsi="Times New Roman" w:cs="Times New Roman"/>
          <w:color w:val="000000" w:themeColor="text1"/>
          <w:sz w:val="16"/>
          <w:szCs w:val="16"/>
        </w:rPr>
        <w:t>遥感学报，</w:t>
      </w:r>
      <w:r w:rsidR="00D52056" w:rsidRPr="007F7DEE">
        <w:rPr>
          <w:rFonts w:ascii="Times New Roman" w:eastAsia="宋体" w:hAnsi="Times New Roman" w:cs="Times New Roman"/>
          <w:color w:val="000000" w:themeColor="text1"/>
          <w:sz w:val="16"/>
          <w:szCs w:val="16"/>
        </w:rPr>
        <w:t>25(1)</w:t>
      </w:r>
      <w:r w:rsidRPr="007F7DEE">
        <w:rPr>
          <w:rFonts w:ascii="Times New Roman" w:eastAsia="宋体" w:hAnsi="Times New Roman" w:cs="Times New Roman"/>
          <w:color w:val="000000" w:themeColor="text1"/>
          <w:sz w:val="16"/>
          <w:szCs w:val="16"/>
        </w:rPr>
        <w:t>：</w:t>
      </w:r>
      <w:r w:rsidRPr="007F7DEE">
        <w:rPr>
          <w:rFonts w:ascii="Times New Roman" w:eastAsia="宋体" w:hAnsi="Times New Roman" w:cs="Times New Roman"/>
          <w:color w:val="000000" w:themeColor="text1"/>
          <w:sz w:val="16"/>
          <w:szCs w:val="16"/>
        </w:rPr>
        <w:t>220-230)</w:t>
      </w:r>
      <w:r w:rsidRPr="007F7DEE">
        <w:rPr>
          <w:rFonts w:ascii="Times New Roman" w:eastAsia="宋体" w:hAnsi="Times New Roman" w:cs="Times New Roman"/>
          <w:color w:val="000000" w:themeColor="text1"/>
          <w:sz w:val="16"/>
          <w:szCs w:val="16"/>
        </w:rPr>
        <w:t>［</w:t>
      </w:r>
      <w:r w:rsidRPr="007F7DEE">
        <w:rPr>
          <w:rFonts w:ascii="Times New Roman" w:eastAsia="宋体" w:hAnsi="Times New Roman" w:cs="Times New Roman"/>
          <w:color w:val="000000" w:themeColor="text1"/>
          <w:sz w:val="16"/>
          <w:szCs w:val="16"/>
        </w:rPr>
        <w:t>DOI</w:t>
      </w:r>
      <w:r w:rsidRPr="007F7DEE">
        <w:rPr>
          <w:rFonts w:ascii="Times New Roman" w:eastAsia="宋体" w:hAnsi="Times New Roman" w:cs="Times New Roman"/>
          <w:color w:val="000000" w:themeColor="text1"/>
          <w:sz w:val="16"/>
          <w:szCs w:val="16"/>
        </w:rPr>
        <w:t>：</w:t>
      </w:r>
      <w:r w:rsidRPr="007F7DEE">
        <w:rPr>
          <w:rFonts w:ascii="Times New Roman" w:eastAsia="宋体" w:hAnsi="Times New Roman" w:cs="Times New Roman"/>
          <w:color w:val="000000" w:themeColor="text1"/>
          <w:sz w:val="16"/>
          <w:szCs w:val="16"/>
        </w:rPr>
        <w:t>10.11834/jrs.20210447</w:t>
      </w:r>
      <w:r w:rsidRPr="007F7DEE">
        <w:rPr>
          <w:rFonts w:ascii="Times New Roman" w:eastAsia="宋体" w:hAnsi="Times New Roman" w:cs="Times New Roman"/>
          <w:color w:val="000000" w:themeColor="text1"/>
          <w:sz w:val="16"/>
          <w:szCs w:val="16"/>
        </w:rPr>
        <w:t>］</w:t>
      </w:r>
    </w:p>
    <w:p w14:paraId="24A686E4" w14:textId="77777777" w:rsidR="007F2AAD" w:rsidRPr="007F7DEE" w:rsidRDefault="007F2AAD" w:rsidP="007F2AAD">
      <w:pPr>
        <w:snapToGrid w:val="0"/>
        <w:spacing w:line="480" w:lineRule="auto"/>
        <w:ind w:left="320" w:hangingChars="200" w:hanging="320"/>
        <w:rPr>
          <w:rFonts w:ascii="Times New Roman" w:eastAsia="宋体" w:hAnsi="Times New Roman" w:cs="Times New Roman"/>
          <w:color w:val="000000" w:themeColor="text1"/>
          <w:sz w:val="16"/>
          <w:szCs w:val="16"/>
        </w:rPr>
      </w:pPr>
      <w:r w:rsidRPr="007F7DEE">
        <w:rPr>
          <w:rFonts w:ascii="Times New Roman" w:eastAsia="宋体" w:hAnsi="Times New Roman" w:cs="Times New Roman"/>
          <w:color w:val="000000" w:themeColor="text1"/>
          <w:sz w:val="16"/>
          <w:szCs w:val="16"/>
        </w:rPr>
        <w:t>Gong P, Liu H, Zhang M, Li C C, Wang J, Huang H B, Clinton N, Ji L Y, Li W Y, Bai Y Q, Chen B, Xu B, Zhu Z L, Yuan C, Ping Suen H, Guo J, Xu N, Li W J, Zhao Y Y, Yang J, Yu C Q, Wang X, Fu H H, Yu L, Dronova I, Hui F M, Cheng X, Shi X L, Xiao F J, Liu Q F and Song L C. 2019. Stable classification with limited sample: transferring a 30m resolution sample set collected in 2015 to mapping 10m resolution global land cover in 2017. Science Bulletin, 64(6): 370-373 [DOI: 10.1016/j.scib.2019.03.002]</w:t>
      </w:r>
    </w:p>
    <w:p w14:paraId="2391A735" w14:textId="77777777" w:rsidR="007F2AAD" w:rsidRPr="007F7DEE" w:rsidRDefault="007F2AAD" w:rsidP="007F2AAD">
      <w:pPr>
        <w:snapToGrid w:val="0"/>
        <w:spacing w:line="480" w:lineRule="auto"/>
        <w:ind w:left="320" w:hangingChars="200" w:hanging="320"/>
        <w:rPr>
          <w:rFonts w:ascii="Times New Roman" w:eastAsia="宋体" w:hAnsi="Times New Roman" w:cs="Times New Roman"/>
          <w:color w:val="000000" w:themeColor="text1"/>
          <w:sz w:val="16"/>
          <w:szCs w:val="16"/>
        </w:rPr>
      </w:pPr>
      <w:r w:rsidRPr="007F7DEE">
        <w:rPr>
          <w:rFonts w:ascii="Times New Roman" w:eastAsia="宋体" w:hAnsi="Times New Roman" w:cs="Times New Roman"/>
          <w:color w:val="000000" w:themeColor="text1"/>
          <w:sz w:val="16"/>
          <w:szCs w:val="16"/>
        </w:rPr>
        <w:t>Gong P, Wang J, Yu L, Zhao Y C, Zhao Y Y, Liang L, Niu Z G, Huang X M, Fu H H, Liu S, Li C C, Li X Y, Fu W, Liu C X, Xu Y, Wang X Y, Cheng Q, Hu L Y, Yao W B, Zhang H, Zhu P, Zhao Z Y, Zhang H Y, Zheng Y M, Ji L Y, Zhang Y W, Chen H, Yan A, Guo J H, Yu L, Wang L, Liu X J, Shi T T, Zhu M H, Chen Y L, Yang G W, Tang P, Xu B, Giri C, Clinton N, Zhu Z L, Chen J and Chen J. 2012. Finer resolution observation and monitoring of global land cover: first mapping results with Landsat TM and ETM+ data. International Journal of Remote Sensing, 34(7): 2607-2654 [DOI: 10.1080/01431161.2012.748992]</w:t>
      </w:r>
    </w:p>
    <w:p w14:paraId="25C84F95" w14:textId="77777777" w:rsidR="007F2AAD" w:rsidRPr="007F7DEE" w:rsidRDefault="007F2AAD" w:rsidP="007F2AAD">
      <w:pPr>
        <w:snapToGrid w:val="0"/>
        <w:spacing w:line="480" w:lineRule="auto"/>
        <w:ind w:left="320" w:hangingChars="200" w:hanging="320"/>
        <w:rPr>
          <w:rFonts w:ascii="Times New Roman" w:eastAsia="宋体" w:hAnsi="Times New Roman" w:cs="Times New Roman"/>
          <w:color w:val="000000" w:themeColor="text1"/>
          <w:sz w:val="16"/>
          <w:szCs w:val="16"/>
        </w:rPr>
      </w:pPr>
      <w:r w:rsidRPr="007F7DEE">
        <w:rPr>
          <w:rFonts w:ascii="Times New Roman" w:eastAsia="宋体" w:hAnsi="Times New Roman" w:cs="Times New Roman"/>
          <w:color w:val="000000" w:themeColor="text1"/>
          <w:sz w:val="16"/>
          <w:szCs w:val="16"/>
        </w:rPr>
        <w:t>Gorelick N, Hancher M, Dixon M, Ilyushchenko S, Thau D and Moore R. 2017. Google Earth Engine: Planetaryscale geospatial analysis for everyone. Remote Sensing of Environment, 202: 18-27 [DOI: 10.1016/j.rse.2017.06.031]</w:t>
      </w:r>
    </w:p>
    <w:p w14:paraId="10A1CADE" w14:textId="77777777" w:rsidR="007F2AAD" w:rsidRPr="007F7DEE" w:rsidRDefault="007F2AAD" w:rsidP="007F2AAD">
      <w:pPr>
        <w:snapToGrid w:val="0"/>
        <w:spacing w:line="480" w:lineRule="auto"/>
        <w:ind w:left="320" w:hangingChars="200" w:hanging="320"/>
        <w:rPr>
          <w:rFonts w:ascii="Times New Roman" w:eastAsia="宋体" w:hAnsi="Times New Roman" w:cs="Times New Roman"/>
          <w:color w:val="000000" w:themeColor="text1"/>
          <w:sz w:val="16"/>
          <w:szCs w:val="16"/>
        </w:rPr>
      </w:pPr>
      <w:r w:rsidRPr="007F7DEE">
        <w:rPr>
          <w:rFonts w:ascii="Times New Roman" w:eastAsia="宋体" w:hAnsi="Times New Roman" w:cs="Times New Roman"/>
          <w:color w:val="000000" w:themeColor="text1"/>
          <w:sz w:val="16"/>
          <w:szCs w:val="16"/>
        </w:rPr>
        <w:t>Hanewinkel M, Cullmann D A, Schelhaas M J and Nabuurs Gand Zimmermann N E. 2012. Climate change may cause</w:t>
      </w:r>
      <w:r w:rsidRPr="007F7DEE">
        <w:rPr>
          <w:rFonts w:ascii="Times New Roman" w:eastAsia="宋体" w:hAnsi="Times New Roman" w:cs="Times New Roman"/>
          <w:color w:val="000000" w:themeColor="text1"/>
          <w:sz w:val="16"/>
          <w:szCs w:val="16"/>
        </w:rPr>
        <w:lastRenderedPageBreak/>
        <w:t> severe loss in the economic value of European forest land. Nature Climate Change, 3(3): 203-207 [DOI: 10.1038/nclimate1687]</w:t>
      </w:r>
    </w:p>
    <w:p w14:paraId="29F061EB" w14:textId="77777777" w:rsidR="007F2AAD" w:rsidRPr="007F7DEE" w:rsidRDefault="007F2AAD" w:rsidP="007F2AAD">
      <w:pPr>
        <w:snapToGrid w:val="0"/>
        <w:spacing w:line="480" w:lineRule="auto"/>
        <w:ind w:left="320" w:hangingChars="200" w:hanging="320"/>
        <w:rPr>
          <w:rFonts w:ascii="Times New Roman" w:eastAsia="宋体" w:hAnsi="Times New Roman" w:cs="Times New Roman"/>
          <w:color w:val="000000" w:themeColor="text1"/>
          <w:sz w:val="16"/>
          <w:szCs w:val="16"/>
        </w:rPr>
      </w:pPr>
      <w:r w:rsidRPr="007F7DEE">
        <w:rPr>
          <w:rFonts w:ascii="Times New Roman" w:eastAsia="宋体" w:hAnsi="Times New Roman" w:cs="Times New Roman"/>
          <w:color w:val="000000" w:themeColor="text1"/>
          <w:sz w:val="16"/>
          <w:szCs w:val="16"/>
        </w:rPr>
        <w:t>Hansen M C, Potapov P V, Moore R, Hancher M, Turubanova S A, Tyukavina A, Thau D, Stehman S V, Goetz S J, Loveland T R, Kommareddy A, Egorov A, Chini L, Justice C O and Townshend J R G. 2013. High-Resolution Global Maps of 21st-Century Forest Cover Change. Science, 342(6160):850-853 [DOI: 10.1126/science.1244693]</w:t>
      </w:r>
    </w:p>
    <w:p w14:paraId="05E941DA" w14:textId="77777777" w:rsidR="007F2AAD" w:rsidRPr="007F7DEE" w:rsidRDefault="007F2AAD" w:rsidP="007F2AAD">
      <w:pPr>
        <w:snapToGrid w:val="0"/>
        <w:spacing w:line="480" w:lineRule="auto"/>
        <w:ind w:left="320" w:hangingChars="200" w:hanging="320"/>
        <w:rPr>
          <w:rFonts w:ascii="Times New Roman" w:eastAsia="宋体" w:hAnsi="Times New Roman" w:cs="Times New Roman"/>
          <w:color w:val="000000" w:themeColor="text1"/>
          <w:sz w:val="16"/>
          <w:szCs w:val="16"/>
        </w:rPr>
      </w:pPr>
      <w:r w:rsidRPr="007F7DEE">
        <w:rPr>
          <w:rFonts w:ascii="Times New Roman" w:eastAsia="宋体" w:hAnsi="Times New Roman" w:cs="Times New Roman"/>
          <w:color w:val="000000" w:themeColor="text1"/>
          <w:sz w:val="16"/>
          <w:szCs w:val="16"/>
        </w:rPr>
        <w:t xml:space="preserve">Li </w:t>
      </w:r>
      <w:proofErr w:type="gramStart"/>
      <w:r w:rsidRPr="007F7DEE">
        <w:rPr>
          <w:rFonts w:ascii="Times New Roman" w:eastAsia="宋体" w:hAnsi="Times New Roman" w:cs="Times New Roman"/>
          <w:color w:val="000000" w:themeColor="text1"/>
          <w:sz w:val="16"/>
          <w:szCs w:val="16"/>
        </w:rPr>
        <w:t>H ,</w:t>
      </w:r>
      <w:proofErr w:type="gramEnd"/>
      <w:r w:rsidRPr="007F7DEE">
        <w:rPr>
          <w:rFonts w:ascii="Times New Roman" w:eastAsia="宋体" w:hAnsi="Times New Roman" w:cs="Times New Roman"/>
          <w:color w:val="000000" w:themeColor="text1"/>
          <w:sz w:val="16"/>
          <w:szCs w:val="16"/>
        </w:rPr>
        <w:t xml:space="preserve"> Calder C A and Cressie </w:t>
      </w:r>
      <w:proofErr w:type="gramStart"/>
      <w:r w:rsidRPr="007F7DEE">
        <w:rPr>
          <w:rFonts w:ascii="Times New Roman" w:eastAsia="宋体" w:hAnsi="Times New Roman" w:cs="Times New Roman"/>
          <w:color w:val="000000" w:themeColor="text1"/>
          <w:sz w:val="16"/>
          <w:szCs w:val="16"/>
        </w:rPr>
        <w:t>N .</w:t>
      </w:r>
      <w:proofErr w:type="gramEnd"/>
      <w:r w:rsidRPr="007F7DEE">
        <w:rPr>
          <w:rFonts w:ascii="Times New Roman" w:eastAsia="宋体" w:hAnsi="Times New Roman" w:cs="Times New Roman"/>
          <w:color w:val="000000" w:themeColor="text1"/>
          <w:sz w:val="16"/>
          <w:szCs w:val="16"/>
        </w:rPr>
        <w:t xml:space="preserve"> 2010. Beyond Moran's I: Testing for Spatial Dependence Based on the Spatial Autoregressive Model. Geographical Analysis, 39(4):357-375[DOI: 10.1111/j.1538-4632.</w:t>
      </w:r>
      <w:proofErr w:type="gramStart"/>
      <w:r w:rsidRPr="007F7DEE">
        <w:rPr>
          <w:rFonts w:ascii="Times New Roman" w:eastAsia="宋体" w:hAnsi="Times New Roman" w:cs="Times New Roman"/>
          <w:color w:val="000000" w:themeColor="text1"/>
          <w:sz w:val="16"/>
          <w:szCs w:val="16"/>
        </w:rPr>
        <w:t>2007.00708.x</w:t>
      </w:r>
      <w:proofErr w:type="gramEnd"/>
      <w:r w:rsidRPr="007F7DEE">
        <w:rPr>
          <w:rFonts w:ascii="Times New Roman" w:eastAsia="宋体" w:hAnsi="Times New Roman" w:cs="Times New Roman"/>
          <w:color w:val="000000" w:themeColor="text1"/>
          <w:sz w:val="16"/>
          <w:szCs w:val="16"/>
        </w:rPr>
        <w:t>]</w:t>
      </w:r>
    </w:p>
    <w:p w14:paraId="49951362" w14:textId="4789A27F" w:rsidR="00923487" w:rsidRPr="007F7DEE" w:rsidRDefault="00923487" w:rsidP="007F2AAD">
      <w:pPr>
        <w:snapToGrid w:val="0"/>
        <w:spacing w:line="480" w:lineRule="auto"/>
        <w:ind w:left="320" w:hangingChars="200" w:hanging="320"/>
        <w:rPr>
          <w:rFonts w:ascii="Times New Roman" w:eastAsia="宋体" w:hAnsi="Times New Roman" w:cs="Times New Roman"/>
          <w:color w:val="000000" w:themeColor="text1"/>
          <w:sz w:val="16"/>
          <w:szCs w:val="16"/>
        </w:rPr>
      </w:pPr>
      <w:r w:rsidRPr="007F7DEE">
        <w:rPr>
          <w:rFonts w:ascii="Times New Roman" w:eastAsia="宋体" w:hAnsi="Times New Roman" w:cs="Times New Roman" w:hint="eastAsia"/>
          <w:color w:val="000000" w:themeColor="text1"/>
          <w:sz w:val="16"/>
          <w:szCs w:val="16"/>
        </w:rPr>
        <w:t>L</w:t>
      </w:r>
      <w:r w:rsidRPr="007F7DEE">
        <w:rPr>
          <w:rFonts w:ascii="Times New Roman" w:eastAsia="宋体" w:hAnsi="Times New Roman" w:cs="Times New Roman"/>
          <w:color w:val="000000" w:themeColor="text1"/>
          <w:sz w:val="16"/>
          <w:szCs w:val="16"/>
        </w:rPr>
        <w:t>iu H, Gong P, Wang J, Clinton N, Bai Y Q and Liang S L. 2020. Annual dynamics of global land cover and its long-term changes from 1982 to 2015. Earth System Science Data, 12(2):1217-1243 [DOI:10.5194/essd-12-1217-2020]</w:t>
      </w:r>
    </w:p>
    <w:p w14:paraId="608FF4A0" w14:textId="77777777" w:rsidR="007F2AAD" w:rsidRPr="007F7DEE" w:rsidRDefault="007F2AAD" w:rsidP="007F2AAD">
      <w:pPr>
        <w:snapToGrid w:val="0"/>
        <w:spacing w:line="480" w:lineRule="auto"/>
        <w:ind w:left="320" w:hangingChars="200" w:hanging="320"/>
        <w:rPr>
          <w:rFonts w:ascii="Times New Roman" w:eastAsia="宋体" w:hAnsi="Times New Roman" w:cs="Times New Roman"/>
          <w:color w:val="000000" w:themeColor="text1"/>
          <w:sz w:val="16"/>
          <w:szCs w:val="16"/>
        </w:rPr>
      </w:pPr>
      <w:r w:rsidRPr="007F7DEE">
        <w:rPr>
          <w:rFonts w:ascii="Times New Roman" w:eastAsia="宋体" w:hAnsi="Times New Roman" w:cs="Times New Roman"/>
          <w:color w:val="000000" w:themeColor="text1"/>
          <w:sz w:val="16"/>
          <w:szCs w:val="16"/>
        </w:rPr>
        <w:fldChar w:fldCharType="begin"/>
      </w:r>
      <w:r w:rsidRPr="007F7DEE">
        <w:rPr>
          <w:rFonts w:ascii="Times New Roman" w:eastAsia="宋体" w:hAnsi="Times New Roman" w:cs="Times New Roman"/>
          <w:color w:val="000000" w:themeColor="text1"/>
          <w:sz w:val="16"/>
          <w:szCs w:val="16"/>
        </w:rPr>
        <w:instrText xml:space="preserve"> ADDIN EN.REFLIST </w:instrText>
      </w:r>
      <w:r w:rsidRPr="007F7DEE">
        <w:rPr>
          <w:rFonts w:ascii="Times New Roman" w:eastAsia="宋体" w:hAnsi="Times New Roman" w:cs="Times New Roman"/>
          <w:color w:val="000000" w:themeColor="text1"/>
          <w:sz w:val="16"/>
          <w:szCs w:val="16"/>
        </w:rPr>
        <w:fldChar w:fldCharType="separate"/>
      </w:r>
      <w:r w:rsidRPr="007F7DEE">
        <w:rPr>
          <w:rFonts w:ascii="Times New Roman" w:eastAsia="宋体" w:hAnsi="Times New Roman" w:cs="Times New Roman"/>
          <w:color w:val="000000" w:themeColor="text1"/>
          <w:sz w:val="16"/>
          <w:szCs w:val="16"/>
        </w:rPr>
        <w:t>Liu G H, Fu B J, Chen L D and Guo X D. 2000. Characteristics and distributions of degraded ecological types in China. Acta Ecologica sinica</w:t>
      </w:r>
      <w:r w:rsidRPr="007F7DEE">
        <w:rPr>
          <w:rFonts w:ascii="Times New Roman" w:eastAsia="宋体" w:hAnsi="Times New Roman" w:cs="Times New Roman"/>
          <w:color w:val="000000" w:themeColor="text1"/>
          <w:sz w:val="16"/>
          <w:szCs w:val="16"/>
        </w:rPr>
        <w:t>，</w:t>
      </w:r>
      <w:hyperlink r:id="rId27" w:tgtFrame="_blank" w:history="1">
        <w:r w:rsidRPr="007F7DEE">
          <w:rPr>
            <w:rFonts w:ascii="Times New Roman" w:eastAsia="宋体" w:hAnsi="Times New Roman" w:cs="Times New Roman"/>
            <w:color w:val="000000" w:themeColor="text1"/>
            <w:sz w:val="16"/>
            <w:szCs w:val="16"/>
          </w:rPr>
          <w:t>20(1)</w:t>
        </w:r>
      </w:hyperlink>
      <w:r w:rsidRPr="007F7DEE">
        <w:rPr>
          <w:rFonts w:ascii="Times New Roman" w:eastAsia="宋体" w:hAnsi="Times New Roman" w:cs="Times New Roman"/>
          <w:color w:val="000000" w:themeColor="text1"/>
          <w:sz w:val="16"/>
          <w:szCs w:val="16"/>
        </w:rPr>
        <w:t>: 13-19 (</w:t>
      </w:r>
      <w:r w:rsidRPr="007F7DEE">
        <w:rPr>
          <w:rFonts w:ascii="Times New Roman" w:eastAsia="宋体" w:hAnsi="Times New Roman" w:cs="Times New Roman"/>
          <w:color w:val="000000" w:themeColor="text1"/>
          <w:sz w:val="16"/>
          <w:szCs w:val="16"/>
        </w:rPr>
        <w:t>刘国华</w:t>
      </w:r>
      <w:r w:rsidRPr="007F7DEE">
        <w:rPr>
          <w:rFonts w:ascii="Times New Roman" w:eastAsia="宋体" w:hAnsi="Times New Roman" w:cs="Times New Roman"/>
          <w:color w:val="000000" w:themeColor="text1"/>
          <w:sz w:val="16"/>
          <w:szCs w:val="16"/>
        </w:rPr>
        <w:t xml:space="preserve">, </w:t>
      </w:r>
      <w:r w:rsidRPr="007F7DEE">
        <w:rPr>
          <w:rFonts w:ascii="Times New Roman" w:eastAsia="宋体" w:hAnsi="Times New Roman" w:cs="Times New Roman"/>
          <w:color w:val="000000" w:themeColor="text1"/>
          <w:sz w:val="16"/>
          <w:szCs w:val="16"/>
        </w:rPr>
        <w:t>傅伯杰</w:t>
      </w:r>
      <w:r w:rsidRPr="007F7DEE">
        <w:rPr>
          <w:rFonts w:ascii="Times New Roman" w:eastAsia="宋体" w:hAnsi="Times New Roman" w:cs="Times New Roman"/>
          <w:color w:val="000000" w:themeColor="text1"/>
          <w:sz w:val="16"/>
          <w:szCs w:val="16"/>
        </w:rPr>
        <w:t xml:space="preserve">, </w:t>
      </w:r>
      <w:r w:rsidRPr="007F7DEE">
        <w:rPr>
          <w:rFonts w:ascii="Times New Roman" w:eastAsia="宋体" w:hAnsi="Times New Roman" w:cs="Times New Roman"/>
          <w:color w:val="000000" w:themeColor="text1"/>
          <w:sz w:val="16"/>
          <w:szCs w:val="16"/>
        </w:rPr>
        <w:t>陈利顶</w:t>
      </w:r>
      <w:r w:rsidRPr="007F7DEE">
        <w:rPr>
          <w:rFonts w:ascii="Times New Roman" w:eastAsia="宋体" w:hAnsi="Times New Roman" w:cs="Times New Roman"/>
          <w:color w:val="000000" w:themeColor="text1"/>
          <w:sz w:val="16"/>
          <w:szCs w:val="16"/>
        </w:rPr>
        <w:t xml:space="preserve">, </w:t>
      </w:r>
      <w:r w:rsidRPr="007F7DEE">
        <w:rPr>
          <w:rFonts w:ascii="Times New Roman" w:eastAsia="宋体" w:hAnsi="Times New Roman" w:cs="Times New Roman"/>
          <w:color w:val="000000" w:themeColor="text1"/>
          <w:sz w:val="16"/>
          <w:szCs w:val="16"/>
        </w:rPr>
        <w:t>郭旭东</w:t>
      </w:r>
      <w:r w:rsidRPr="007F7DEE">
        <w:rPr>
          <w:rFonts w:ascii="Times New Roman" w:eastAsia="宋体" w:hAnsi="Times New Roman" w:cs="Times New Roman"/>
          <w:color w:val="000000" w:themeColor="text1"/>
          <w:sz w:val="16"/>
          <w:szCs w:val="16"/>
        </w:rPr>
        <w:t xml:space="preserve">. 2000. </w:t>
      </w:r>
      <w:r w:rsidRPr="007F7DEE">
        <w:rPr>
          <w:rFonts w:ascii="Times New Roman" w:eastAsia="宋体" w:hAnsi="Times New Roman" w:cs="Times New Roman"/>
          <w:color w:val="000000" w:themeColor="text1"/>
          <w:sz w:val="16"/>
          <w:szCs w:val="16"/>
        </w:rPr>
        <w:t>中国生态退化的主要类型</w:t>
      </w:r>
      <w:r w:rsidRPr="007F7DEE">
        <w:rPr>
          <w:rFonts w:ascii="Times New Roman" w:eastAsia="宋体" w:hAnsi="Times New Roman" w:cs="Times New Roman"/>
          <w:color w:val="000000" w:themeColor="text1"/>
          <w:sz w:val="16"/>
          <w:szCs w:val="16"/>
        </w:rPr>
        <w:t>,</w:t>
      </w:r>
      <w:r w:rsidRPr="007F7DEE">
        <w:rPr>
          <w:rFonts w:ascii="Times New Roman" w:eastAsia="宋体" w:hAnsi="Times New Roman" w:cs="Times New Roman"/>
          <w:color w:val="000000" w:themeColor="text1"/>
          <w:sz w:val="16"/>
          <w:szCs w:val="16"/>
        </w:rPr>
        <w:t>特征及分布</w:t>
      </w:r>
      <w:r w:rsidRPr="007F7DEE">
        <w:rPr>
          <w:rFonts w:ascii="Times New Roman" w:eastAsia="宋体" w:hAnsi="Times New Roman" w:cs="Times New Roman"/>
          <w:color w:val="000000" w:themeColor="text1"/>
          <w:sz w:val="16"/>
          <w:szCs w:val="16"/>
        </w:rPr>
        <w:t xml:space="preserve">. </w:t>
      </w:r>
      <w:r w:rsidRPr="007F7DEE">
        <w:rPr>
          <w:rFonts w:ascii="Times New Roman" w:eastAsia="宋体" w:hAnsi="Times New Roman" w:cs="Times New Roman"/>
          <w:color w:val="000000" w:themeColor="text1"/>
          <w:sz w:val="16"/>
          <w:szCs w:val="16"/>
        </w:rPr>
        <w:t>生态学报，</w:t>
      </w:r>
      <w:hyperlink r:id="rId28" w:tgtFrame="_blank" w:history="1">
        <w:r w:rsidRPr="007F7DEE">
          <w:rPr>
            <w:rFonts w:ascii="Times New Roman" w:eastAsia="宋体" w:hAnsi="Times New Roman" w:cs="Times New Roman"/>
            <w:color w:val="000000" w:themeColor="text1"/>
            <w:sz w:val="16"/>
            <w:szCs w:val="16"/>
          </w:rPr>
          <w:t>20(1)</w:t>
        </w:r>
      </w:hyperlink>
      <w:r w:rsidRPr="007F7DEE">
        <w:rPr>
          <w:rFonts w:ascii="Times New Roman" w:eastAsia="宋体" w:hAnsi="Times New Roman" w:cs="Times New Roman"/>
          <w:color w:val="000000" w:themeColor="text1"/>
          <w:sz w:val="16"/>
          <w:szCs w:val="16"/>
        </w:rPr>
        <w:t xml:space="preserve">: 13-19) [DOI: </w:t>
      </w:r>
      <w:hyperlink r:id="rId29" w:tgtFrame="_blank" w:history="1">
        <w:r w:rsidRPr="007F7DEE">
          <w:rPr>
            <w:rFonts w:ascii="Times New Roman" w:eastAsia="宋体" w:hAnsi="Times New Roman" w:cs="Times New Roman"/>
            <w:color w:val="000000" w:themeColor="text1"/>
            <w:sz w:val="16"/>
            <w:szCs w:val="16"/>
          </w:rPr>
          <w:t>10.3321/j.issn:1000-0933.2000.01.003</w:t>
        </w:r>
      </w:hyperlink>
      <w:r w:rsidRPr="007F7DEE">
        <w:rPr>
          <w:rFonts w:ascii="Times New Roman" w:eastAsia="宋体" w:hAnsi="Times New Roman" w:cs="Times New Roman"/>
          <w:color w:val="000000" w:themeColor="text1"/>
          <w:sz w:val="16"/>
          <w:szCs w:val="16"/>
        </w:rPr>
        <w:t xml:space="preserve">] </w:t>
      </w:r>
      <w:r w:rsidRPr="007F7DEE">
        <w:rPr>
          <w:rFonts w:ascii="Times New Roman" w:eastAsia="宋体" w:hAnsi="Times New Roman" w:cs="Times New Roman"/>
          <w:color w:val="000000" w:themeColor="text1"/>
          <w:sz w:val="16"/>
          <w:szCs w:val="16"/>
        </w:rPr>
        <w:fldChar w:fldCharType="end"/>
      </w:r>
    </w:p>
    <w:p w14:paraId="0DA89351" w14:textId="77777777" w:rsidR="007F2AAD" w:rsidRPr="007F7DEE" w:rsidRDefault="007F2AAD" w:rsidP="007F2AAD">
      <w:pPr>
        <w:snapToGrid w:val="0"/>
        <w:spacing w:line="480" w:lineRule="auto"/>
        <w:ind w:left="320" w:hangingChars="200" w:hanging="320"/>
        <w:rPr>
          <w:rFonts w:ascii="Times New Roman" w:eastAsia="宋体" w:hAnsi="Times New Roman" w:cs="Times New Roman"/>
          <w:color w:val="000000" w:themeColor="text1"/>
          <w:sz w:val="16"/>
          <w:szCs w:val="16"/>
        </w:rPr>
      </w:pPr>
      <w:r w:rsidRPr="007F7DEE">
        <w:rPr>
          <w:rFonts w:ascii="Times New Roman" w:eastAsia="宋体" w:hAnsi="Times New Roman" w:cs="Times New Roman"/>
          <w:color w:val="000000" w:themeColor="text1"/>
          <w:sz w:val="16"/>
          <w:szCs w:val="16"/>
        </w:rPr>
        <w:t xml:space="preserve">MORAN A P. 1950. Notes on continuous stochastic phenomena. </w:t>
      </w:r>
      <w:proofErr w:type="spellStart"/>
      <w:r w:rsidRPr="007F7DEE">
        <w:rPr>
          <w:rFonts w:ascii="Times New Roman" w:eastAsia="宋体" w:hAnsi="Times New Roman" w:cs="Times New Roman"/>
          <w:color w:val="000000" w:themeColor="text1"/>
          <w:sz w:val="16"/>
          <w:szCs w:val="16"/>
        </w:rPr>
        <w:t>Biometrika</w:t>
      </w:r>
      <w:proofErr w:type="spellEnd"/>
      <w:r w:rsidRPr="007F7DEE">
        <w:rPr>
          <w:rFonts w:ascii="Times New Roman" w:eastAsia="宋体" w:hAnsi="Times New Roman" w:cs="Times New Roman"/>
          <w:color w:val="000000" w:themeColor="text1"/>
          <w:sz w:val="16"/>
          <w:szCs w:val="16"/>
        </w:rPr>
        <w:t>, 37(1-2):17-23[DOI: 10.1093/</w:t>
      </w:r>
      <w:proofErr w:type="spellStart"/>
      <w:r w:rsidRPr="007F7DEE">
        <w:rPr>
          <w:rFonts w:ascii="Times New Roman" w:eastAsia="宋体" w:hAnsi="Times New Roman" w:cs="Times New Roman"/>
          <w:color w:val="000000" w:themeColor="text1"/>
          <w:sz w:val="16"/>
          <w:szCs w:val="16"/>
        </w:rPr>
        <w:t>biomet</w:t>
      </w:r>
      <w:proofErr w:type="spellEnd"/>
      <w:r w:rsidRPr="007F7DEE">
        <w:rPr>
          <w:rFonts w:ascii="Times New Roman" w:eastAsia="宋体" w:hAnsi="Times New Roman" w:cs="Times New Roman"/>
          <w:color w:val="000000" w:themeColor="text1"/>
          <w:sz w:val="16"/>
          <w:szCs w:val="16"/>
        </w:rPr>
        <w:t>/37.1-2.17]</w:t>
      </w:r>
    </w:p>
    <w:p w14:paraId="17284134" w14:textId="482E8147" w:rsidR="007F2AAD" w:rsidRPr="007F7DEE" w:rsidRDefault="007F2AAD" w:rsidP="006B2A8E">
      <w:pPr>
        <w:snapToGrid w:val="0"/>
        <w:spacing w:line="480" w:lineRule="auto"/>
        <w:ind w:left="320" w:hangingChars="200" w:hanging="320"/>
        <w:rPr>
          <w:rFonts w:ascii="Times New Roman" w:eastAsia="宋体" w:hAnsi="Times New Roman" w:cs="Times New Roman"/>
          <w:color w:val="000000" w:themeColor="text1"/>
          <w:sz w:val="16"/>
          <w:szCs w:val="16"/>
        </w:rPr>
      </w:pPr>
      <w:r w:rsidRPr="007F7DEE">
        <w:rPr>
          <w:rFonts w:ascii="Times New Roman" w:eastAsia="宋体" w:hAnsi="Times New Roman" w:cs="Times New Roman"/>
          <w:color w:val="000000" w:themeColor="text1"/>
          <w:sz w:val="16"/>
          <w:szCs w:val="16"/>
        </w:rPr>
        <w:t xml:space="preserve">Nie T, Dong G T, Jiang X H, Lei Y X, Gao S Q and He J Y. 2023. Temporal and spatial variation and driving force analysis of NDVI in Henan Province based on </w:t>
      </w:r>
      <w:proofErr w:type="spellStart"/>
      <w:r w:rsidRPr="007F7DEE">
        <w:rPr>
          <w:rFonts w:ascii="Times New Roman" w:eastAsia="宋体" w:hAnsi="Times New Roman" w:cs="Times New Roman"/>
          <w:color w:val="000000" w:themeColor="text1"/>
          <w:sz w:val="16"/>
          <w:szCs w:val="16"/>
        </w:rPr>
        <w:t>Geodetector</w:t>
      </w:r>
      <w:proofErr w:type="spellEnd"/>
      <w:r w:rsidRPr="007F7DEE">
        <w:rPr>
          <w:rFonts w:ascii="Times New Roman" w:eastAsia="宋体" w:hAnsi="Times New Roman" w:cs="Times New Roman"/>
          <w:color w:val="000000" w:themeColor="text1"/>
          <w:sz w:val="16"/>
          <w:szCs w:val="16"/>
        </w:rPr>
        <w:t xml:space="preserve">. Chinese Journal of Ecology, </w:t>
      </w:r>
      <w:r w:rsidR="00AE4966" w:rsidRPr="007F7DEE">
        <w:rPr>
          <w:rFonts w:ascii="Times New Roman" w:eastAsia="宋体" w:hAnsi="Times New Roman" w:cs="Times New Roman"/>
          <w:color w:val="000000" w:themeColor="text1"/>
          <w:sz w:val="16"/>
          <w:szCs w:val="16"/>
        </w:rPr>
        <w:t xml:space="preserve">Online </w:t>
      </w:r>
      <w:r w:rsidRPr="007F7DEE">
        <w:rPr>
          <w:rFonts w:ascii="Times New Roman" w:eastAsia="宋体" w:hAnsi="Times New Roman" w:cs="Times New Roman"/>
          <w:color w:val="000000" w:themeColor="text1"/>
          <w:sz w:val="16"/>
          <w:szCs w:val="16"/>
        </w:rPr>
        <w:t>(</w:t>
      </w:r>
      <w:r w:rsidRPr="007F7DEE">
        <w:rPr>
          <w:rFonts w:ascii="Times New Roman" w:eastAsia="宋体" w:hAnsi="Times New Roman" w:cs="Times New Roman"/>
          <w:color w:val="000000" w:themeColor="text1"/>
          <w:sz w:val="16"/>
          <w:szCs w:val="16"/>
        </w:rPr>
        <w:t>聂桐，董国涛，蒋晓辉，雷宇昕，高思琦，何佳瑛</w:t>
      </w:r>
      <w:r w:rsidRPr="007F7DEE">
        <w:rPr>
          <w:rFonts w:ascii="Times New Roman" w:eastAsia="宋体" w:hAnsi="Times New Roman" w:cs="Times New Roman"/>
          <w:color w:val="000000" w:themeColor="text1"/>
          <w:sz w:val="16"/>
          <w:szCs w:val="16"/>
        </w:rPr>
        <w:t>. 2023.</w:t>
      </w:r>
      <w:r w:rsidRPr="007F7DEE">
        <w:rPr>
          <w:rFonts w:ascii="Times New Roman" w:eastAsia="宋体" w:hAnsi="Times New Roman" w:cs="Times New Roman"/>
          <w:color w:val="000000" w:themeColor="text1"/>
          <w:sz w:val="16"/>
          <w:szCs w:val="16"/>
        </w:rPr>
        <w:t>基于地理探测器的河南省植被</w:t>
      </w:r>
      <w:r w:rsidRPr="007F7DEE">
        <w:rPr>
          <w:rFonts w:ascii="Times New Roman" w:eastAsia="宋体" w:hAnsi="Times New Roman" w:cs="Times New Roman"/>
          <w:color w:val="000000" w:themeColor="text1"/>
          <w:sz w:val="16"/>
          <w:szCs w:val="16"/>
        </w:rPr>
        <w:t xml:space="preserve">NDVI </w:t>
      </w:r>
      <w:r w:rsidRPr="007F7DEE">
        <w:rPr>
          <w:rFonts w:ascii="Times New Roman" w:eastAsia="宋体" w:hAnsi="Times New Roman" w:cs="Times New Roman"/>
          <w:color w:val="000000" w:themeColor="text1"/>
          <w:sz w:val="16"/>
          <w:szCs w:val="16"/>
        </w:rPr>
        <w:t>时空变化及驱动力分析．生态学杂志</w:t>
      </w:r>
      <w:r w:rsidRPr="007F7DEE">
        <w:rPr>
          <w:rFonts w:ascii="Times New Roman" w:eastAsia="宋体" w:hAnsi="Times New Roman" w:cs="Times New Roman"/>
          <w:color w:val="000000" w:themeColor="text1"/>
          <w:sz w:val="16"/>
          <w:szCs w:val="16"/>
        </w:rPr>
        <w:t>,</w:t>
      </w:r>
      <w:r w:rsidR="006B2A8E" w:rsidRPr="007F7DEE">
        <w:rPr>
          <w:rFonts w:ascii="Times New Roman" w:eastAsia="宋体" w:hAnsi="Times New Roman" w:cs="Times New Roman"/>
          <w:color w:val="000000" w:themeColor="text1"/>
          <w:sz w:val="16"/>
          <w:szCs w:val="16"/>
        </w:rPr>
        <w:t xml:space="preserve"> </w:t>
      </w:r>
      <w:r w:rsidR="00AE4966" w:rsidRPr="007F7DEE">
        <w:rPr>
          <w:rFonts w:ascii="Times New Roman" w:eastAsia="宋体" w:hAnsi="Times New Roman" w:cs="Times New Roman"/>
          <w:color w:val="000000" w:themeColor="text1"/>
          <w:sz w:val="16"/>
          <w:szCs w:val="16"/>
        </w:rPr>
        <w:t>[OL]</w:t>
      </w:r>
      <w:r w:rsidRPr="007F7DEE">
        <w:rPr>
          <w:rFonts w:ascii="Times New Roman" w:eastAsia="宋体" w:hAnsi="Times New Roman" w:cs="Times New Roman"/>
          <w:color w:val="000000" w:themeColor="text1"/>
          <w:sz w:val="16"/>
          <w:szCs w:val="16"/>
        </w:rPr>
        <w:t>)</w:t>
      </w:r>
      <w:r w:rsidR="006B2A8E" w:rsidRPr="007F7DEE">
        <w:rPr>
          <w:rFonts w:ascii="Times New Roman" w:eastAsia="宋体" w:hAnsi="Times New Roman" w:cs="Times New Roman"/>
          <w:color w:val="000000" w:themeColor="text1"/>
          <w:sz w:val="16"/>
          <w:szCs w:val="16"/>
        </w:rPr>
        <w:t xml:space="preserve"> </w:t>
      </w:r>
      <w:r w:rsidRPr="007F7DEE">
        <w:rPr>
          <w:rFonts w:ascii="Times New Roman" w:eastAsia="宋体" w:hAnsi="Times New Roman" w:cs="Times New Roman"/>
          <w:color w:val="000000" w:themeColor="text1"/>
          <w:sz w:val="16"/>
          <w:szCs w:val="16"/>
        </w:rPr>
        <w:t>[DOI: kns.cnki.net/</w:t>
      </w:r>
      <w:proofErr w:type="spellStart"/>
      <w:r w:rsidRPr="007F7DEE">
        <w:rPr>
          <w:rFonts w:ascii="Times New Roman" w:eastAsia="宋体" w:hAnsi="Times New Roman" w:cs="Times New Roman"/>
          <w:color w:val="000000" w:themeColor="text1"/>
          <w:sz w:val="16"/>
          <w:szCs w:val="16"/>
        </w:rPr>
        <w:t>kcms</w:t>
      </w:r>
      <w:proofErr w:type="spellEnd"/>
      <w:r w:rsidRPr="007F7DEE">
        <w:rPr>
          <w:rFonts w:ascii="Times New Roman" w:eastAsia="宋体" w:hAnsi="Times New Roman" w:cs="Times New Roman"/>
          <w:color w:val="000000" w:themeColor="text1"/>
          <w:sz w:val="16"/>
          <w:szCs w:val="16"/>
        </w:rPr>
        <w:t>/detail/21.1148.Q.20230325.1823.016.html]</w:t>
      </w:r>
    </w:p>
    <w:p w14:paraId="7E5A12E5" w14:textId="77777777" w:rsidR="007F2AAD" w:rsidRPr="007F7DEE" w:rsidRDefault="007F2AAD" w:rsidP="007F2AAD">
      <w:pPr>
        <w:snapToGrid w:val="0"/>
        <w:spacing w:line="480" w:lineRule="auto"/>
        <w:ind w:left="320" w:hangingChars="200" w:hanging="320"/>
        <w:rPr>
          <w:rFonts w:ascii="Times New Roman" w:eastAsia="宋体" w:hAnsi="Times New Roman" w:cs="Times New Roman"/>
          <w:color w:val="000000" w:themeColor="text1"/>
          <w:sz w:val="16"/>
          <w:szCs w:val="16"/>
        </w:rPr>
      </w:pPr>
      <w:r w:rsidRPr="007F7DEE">
        <w:rPr>
          <w:rFonts w:ascii="Times New Roman" w:eastAsia="宋体" w:hAnsi="Times New Roman" w:cs="Times New Roman"/>
          <w:color w:val="000000" w:themeColor="text1"/>
          <w:sz w:val="16"/>
          <w:szCs w:val="16"/>
        </w:rPr>
        <w:t>Pan Y, Birdsey R A, Fang J, Houghton R, Kauppi P E, Kurz W A, Phillips O L, Shvidenko A, Lewis S L, Canadell J G, Ciais P, Jackson R B, Pacala S W, McGuire A D, Piao S, Rautiainen A, Sitch S and Hayes D. 2011. A large and persistent carbon sink in the </w:t>
      </w:r>
      <w:proofErr w:type="gramStart"/>
      <w:r w:rsidRPr="007F7DEE">
        <w:rPr>
          <w:rFonts w:ascii="Times New Roman" w:eastAsia="宋体" w:hAnsi="Times New Roman" w:cs="Times New Roman"/>
          <w:color w:val="000000" w:themeColor="text1"/>
          <w:sz w:val="16"/>
          <w:szCs w:val="16"/>
        </w:rPr>
        <w:t>worlds</w:t>
      </w:r>
      <w:proofErr w:type="gramEnd"/>
      <w:r w:rsidRPr="007F7DEE">
        <w:rPr>
          <w:rFonts w:ascii="Times New Roman" w:eastAsia="宋体" w:hAnsi="Times New Roman" w:cs="Times New Roman"/>
          <w:color w:val="000000" w:themeColor="text1"/>
          <w:sz w:val="16"/>
          <w:szCs w:val="16"/>
        </w:rPr>
        <w:t> forests. Science, 333(6045): 988-993 [DOI 10.1126/science.1201609]</w:t>
      </w:r>
    </w:p>
    <w:p w14:paraId="75F8B20C" w14:textId="711E0A2A" w:rsidR="00ED231F" w:rsidRPr="007F7DEE" w:rsidRDefault="00ED231F" w:rsidP="007F2AAD">
      <w:pPr>
        <w:snapToGrid w:val="0"/>
        <w:spacing w:line="480" w:lineRule="auto"/>
        <w:ind w:left="320" w:hangingChars="200" w:hanging="320"/>
        <w:rPr>
          <w:rFonts w:ascii="Times New Roman" w:eastAsia="宋体" w:hAnsi="Times New Roman" w:cs="Times New Roman"/>
          <w:color w:val="000000" w:themeColor="text1"/>
          <w:sz w:val="16"/>
          <w:szCs w:val="16"/>
        </w:rPr>
      </w:pPr>
      <w:r w:rsidRPr="007F7DEE">
        <w:rPr>
          <w:rFonts w:ascii="Times New Roman" w:eastAsia="宋体" w:hAnsi="Times New Roman" w:cs="Times New Roman"/>
          <w:color w:val="000000" w:themeColor="text1"/>
          <w:sz w:val="16"/>
          <w:szCs w:val="16"/>
        </w:rPr>
        <w:t>Shimada</w:t>
      </w:r>
      <w:r w:rsidRPr="007F7DEE">
        <w:rPr>
          <w:rFonts w:ascii="Times New Roman" w:eastAsia="宋体" w:hAnsi="Times New Roman" w:cs="Times New Roman"/>
          <w:color w:val="000000" w:themeColor="text1"/>
          <w:sz w:val="16"/>
          <w:szCs w:val="16"/>
        </w:rPr>
        <w:t>，</w:t>
      </w:r>
      <w:r w:rsidRPr="007F7DEE">
        <w:rPr>
          <w:rFonts w:ascii="Times New Roman" w:eastAsia="宋体" w:hAnsi="Times New Roman" w:cs="Times New Roman"/>
          <w:color w:val="000000" w:themeColor="text1"/>
          <w:sz w:val="16"/>
          <w:szCs w:val="16"/>
        </w:rPr>
        <w:t>Itoh</w:t>
      </w:r>
      <w:r w:rsidRPr="007F7DEE">
        <w:rPr>
          <w:rFonts w:ascii="Times New Roman" w:eastAsia="宋体" w:hAnsi="Times New Roman" w:cs="Times New Roman"/>
          <w:color w:val="000000" w:themeColor="text1"/>
          <w:sz w:val="16"/>
          <w:szCs w:val="16"/>
        </w:rPr>
        <w:t>，</w:t>
      </w:r>
      <w:r w:rsidRPr="007F7DEE">
        <w:rPr>
          <w:rFonts w:ascii="Times New Roman" w:eastAsia="宋体" w:hAnsi="Times New Roman" w:cs="Times New Roman"/>
          <w:color w:val="000000" w:themeColor="text1"/>
          <w:sz w:val="16"/>
          <w:szCs w:val="16"/>
        </w:rPr>
        <w:t>Motooka</w:t>
      </w:r>
      <w:r w:rsidRPr="007F7DEE">
        <w:rPr>
          <w:rFonts w:ascii="Times New Roman" w:eastAsia="宋体" w:hAnsi="Times New Roman" w:cs="Times New Roman"/>
          <w:color w:val="000000" w:themeColor="text1"/>
          <w:sz w:val="16"/>
          <w:szCs w:val="16"/>
        </w:rPr>
        <w:t>，</w:t>
      </w:r>
      <w:r w:rsidRPr="007F7DEE">
        <w:rPr>
          <w:rFonts w:ascii="Times New Roman" w:eastAsia="宋体" w:hAnsi="Times New Roman" w:cs="Times New Roman"/>
          <w:color w:val="000000" w:themeColor="text1"/>
          <w:sz w:val="16"/>
          <w:szCs w:val="16"/>
        </w:rPr>
        <w:t>Watanabe</w:t>
      </w:r>
      <w:r w:rsidRPr="007F7DEE">
        <w:rPr>
          <w:rFonts w:ascii="Times New Roman" w:eastAsia="宋体" w:hAnsi="Times New Roman" w:cs="Times New Roman"/>
          <w:color w:val="000000" w:themeColor="text1"/>
          <w:sz w:val="16"/>
          <w:szCs w:val="16"/>
        </w:rPr>
        <w:t>，</w:t>
      </w:r>
      <w:r w:rsidRPr="007F7DEE">
        <w:rPr>
          <w:rFonts w:ascii="Times New Roman" w:eastAsia="宋体" w:hAnsi="Times New Roman" w:cs="Times New Roman"/>
          <w:color w:val="000000" w:themeColor="text1"/>
          <w:sz w:val="16"/>
          <w:szCs w:val="16"/>
        </w:rPr>
        <w:t>Shiraishi</w:t>
      </w:r>
      <w:r w:rsidRPr="007F7DEE">
        <w:rPr>
          <w:rFonts w:ascii="Times New Roman" w:eastAsia="宋体" w:hAnsi="Times New Roman" w:cs="Times New Roman"/>
          <w:color w:val="000000" w:themeColor="text1"/>
          <w:sz w:val="16"/>
          <w:szCs w:val="16"/>
        </w:rPr>
        <w:t>，</w:t>
      </w:r>
      <w:r w:rsidRPr="007F7DEE">
        <w:rPr>
          <w:rFonts w:ascii="Times New Roman" w:eastAsia="宋体" w:hAnsi="Times New Roman" w:cs="Times New Roman"/>
          <w:color w:val="000000" w:themeColor="text1"/>
          <w:sz w:val="16"/>
          <w:szCs w:val="16"/>
        </w:rPr>
        <w:t xml:space="preserve">Thapa and Lucas. 2014. New global forest/non-forest maps from ALOS PALSAR data (2007-2010). Remote Sensing of Environment, 155(-):13-31 </w:t>
      </w:r>
      <w:r w:rsidRPr="007F7DEE">
        <w:rPr>
          <w:rFonts w:ascii="Times New Roman" w:eastAsia="宋体" w:hAnsi="Times New Roman" w:cs="Times New Roman"/>
          <w:color w:val="000000" w:themeColor="text1"/>
          <w:sz w:val="16"/>
          <w:szCs w:val="16"/>
        </w:rPr>
        <w:t>[</w:t>
      </w:r>
      <w:proofErr w:type="gramStart"/>
      <w:r w:rsidRPr="007F7DEE">
        <w:rPr>
          <w:rFonts w:ascii="Times New Roman" w:eastAsia="宋体" w:hAnsi="Times New Roman" w:cs="Times New Roman"/>
          <w:color w:val="000000" w:themeColor="text1"/>
          <w:sz w:val="16"/>
          <w:szCs w:val="16"/>
        </w:rPr>
        <w:t>DOI:10.1016/j.rse</w:t>
      </w:r>
      <w:proofErr w:type="gramEnd"/>
      <w:r w:rsidRPr="007F7DEE">
        <w:rPr>
          <w:rFonts w:ascii="Times New Roman" w:eastAsia="宋体" w:hAnsi="Times New Roman" w:cs="Times New Roman"/>
          <w:color w:val="000000" w:themeColor="text1"/>
          <w:sz w:val="16"/>
          <w:szCs w:val="16"/>
        </w:rPr>
        <w:t>.2014.04.014]</w:t>
      </w:r>
    </w:p>
    <w:p w14:paraId="6093E56F" w14:textId="77777777" w:rsidR="007F2AAD" w:rsidRPr="007F7DEE" w:rsidRDefault="007F2AAD" w:rsidP="007F2AAD">
      <w:pPr>
        <w:snapToGrid w:val="0"/>
        <w:spacing w:line="480" w:lineRule="auto"/>
        <w:ind w:left="320" w:hangingChars="200" w:hanging="320"/>
        <w:rPr>
          <w:rFonts w:ascii="Times New Roman" w:eastAsia="宋体" w:hAnsi="Times New Roman" w:cs="Times New Roman"/>
          <w:color w:val="000000" w:themeColor="text1"/>
          <w:sz w:val="16"/>
          <w:szCs w:val="16"/>
        </w:rPr>
      </w:pPr>
      <w:r w:rsidRPr="007F7DEE">
        <w:rPr>
          <w:rFonts w:ascii="Times New Roman" w:eastAsia="宋体" w:hAnsi="Times New Roman" w:cs="Times New Roman"/>
          <w:color w:val="000000" w:themeColor="text1"/>
          <w:sz w:val="16"/>
          <w:szCs w:val="16"/>
        </w:rPr>
        <w:t>Shi L S. 2004. Current Situation of Remote Sensing and It’s Application in Forestry. Forest Resources Management</w:t>
      </w:r>
      <w:r w:rsidRPr="007F7DEE">
        <w:rPr>
          <w:rFonts w:ascii="Times New Roman" w:eastAsia="宋体" w:hAnsi="Times New Roman" w:cs="Times New Roman"/>
          <w:color w:val="000000" w:themeColor="text1"/>
          <w:sz w:val="16"/>
          <w:szCs w:val="16"/>
        </w:rPr>
        <w:t>，</w:t>
      </w:r>
      <w:r w:rsidRPr="007F7DEE">
        <w:rPr>
          <w:rFonts w:ascii="Times New Roman" w:eastAsia="宋体" w:hAnsi="Times New Roman" w:cs="Times New Roman"/>
          <w:color w:val="000000" w:themeColor="text1"/>
          <w:sz w:val="16"/>
          <w:szCs w:val="16"/>
        </w:rPr>
        <w:t>2004(2): 50-52+63 (</w:t>
      </w:r>
      <w:r w:rsidRPr="007F7DEE">
        <w:rPr>
          <w:rFonts w:ascii="Times New Roman" w:eastAsia="宋体" w:hAnsi="Times New Roman" w:cs="Times New Roman"/>
          <w:color w:val="000000" w:themeColor="text1"/>
          <w:sz w:val="16"/>
          <w:szCs w:val="16"/>
        </w:rPr>
        <w:t>史良树</w:t>
      </w:r>
      <w:r w:rsidRPr="007F7DEE">
        <w:rPr>
          <w:rFonts w:ascii="Times New Roman" w:eastAsia="宋体" w:hAnsi="Times New Roman" w:cs="Times New Roman"/>
          <w:color w:val="000000" w:themeColor="text1"/>
          <w:sz w:val="16"/>
          <w:szCs w:val="16"/>
        </w:rPr>
        <w:t xml:space="preserve">. 2004. </w:t>
      </w:r>
      <w:r w:rsidRPr="007F7DEE">
        <w:rPr>
          <w:rFonts w:ascii="Times New Roman" w:eastAsia="宋体" w:hAnsi="Times New Roman" w:cs="Times New Roman"/>
          <w:color w:val="000000" w:themeColor="text1"/>
          <w:sz w:val="16"/>
          <w:szCs w:val="16"/>
        </w:rPr>
        <w:t>遥感技术现状及其在林业中的应用</w:t>
      </w:r>
      <w:r w:rsidRPr="007F7DEE">
        <w:rPr>
          <w:rFonts w:ascii="Times New Roman" w:eastAsia="宋体" w:hAnsi="Times New Roman" w:cs="Times New Roman"/>
          <w:color w:val="000000" w:themeColor="text1"/>
          <w:sz w:val="16"/>
          <w:szCs w:val="16"/>
        </w:rPr>
        <w:t xml:space="preserve">. </w:t>
      </w:r>
      <w:r w:rsidRPr="007F7DEE">
        <w:rPr>
          <w:rFonts w:ascii="Times New Roman" w:eastAsia="宋体" w:hAnsi="Times New Roman" w:cs="Times New Roman"/>
          <w:color w:val="000000" w:themeColor="text1"/>
          <w:sz w:val="16"/>
          <w:szCs w:val="16"/>
        </w:rPr>
        <w:t>林业资源管理</w:t>
      </w:r>
      <w:r w:rsidRPr="007F7DEE">
        <w:rPr>
          <w:rFonts w:ascii="Times New Roman" w:eastAsia="宋体" w:hAnsi="Times New Roman" w:cs="Times New Roman"/>
          <w:color w:val="000000" w:themeColor="text1"/>
          <w:sz w:val="16"/>
          <w:szCs w:val="16"/>
        </w:rPr>
        <w:t>, 2004(2):50-52+63) [DOI: 10.3969/j.issn.1002-6622.2004.02.013]</w:t>
      </w:r>
    </w:p>
    <w:p w14:paraId="24D5B21C" w14:textId="77777777" w:rsidR="007F2AAD" w:rsidRPr="007F7DEE" w:rsidRDefault="007F2AAD" w:rsidP="007F2AAD">
      <w:pPr>
        <w:snapToGrid w:val="0"/>
        <w:spacing w:line="480" w:lineRule="auto"/>
        <w:ind w:left="320" w:hangingChars="200" w:hanging="320"/>
        <w:rPr>
          <w:rFonts w:ascii="Times New Roman" w:eastAsia="宋体" w:hAnsi="Times New Roman" w:cs="Times New Roman"/>
          <w:color w:val="000000" w:themeColor="text1"/>
          <w:sz w:val="16"/>
          <w:szCs w:val="16"/>
        </w:rPr>
      </w:pPr>
      <w:r w:rsidRPr="007F7DEE">
        <w:rPr>
          <w:rFonts w:ascii="Times New Roman" w:eastAsia="宋体" w:hAnsi="Times New Roman" w:cs="Times New Roman"/>
          <w:color w:val="000000" w:themeColor="text1"/>
          <w:sz w:val="16"/>
          <w:szCs w:val="16"/>
        </w:rPr>
        <w:t>Shimada M, Itoh T, Motooka T, Watanabe M, Shiraishi T, Thapa R and Lucas R. 2014. New global forest/nonforest maps from ALOS PALSAR data (2007-2010). Remote Sensing of Environment, 155: 13-31 [DOI: 10.1016/j.rse.2014.04.014]</w:t>
      </w:r>
    </w:p>
    <w:p w14:paraId="351EAD65" w14:textId="77777777" w:rsidR="007F2AAD" w:rsidRPr="007F7DEE" w:rsidRDefault="007F2AAD" w:rsidP="007F2AAD">
      <w:pPr>
        <w:snapToGrid w:val="0"/>
        <w:spacing w:line="480" w:lineRule="auto"/>
        <w:ind w:left="320" w:hangingChars="200" w:hanging="320"/>
        <w:rPr>
          <w:rFonts w:ascii="Times New Roman" w:eastAsia="宋体" w:hAnsi="Times New Roman" w:cs="Times New Roman"/>
          <w:color w:val="000000" w:themeColor="text1"/>
          <w:sz w:val="16"/>
          <w:szCs w:val="16"/>
        </w:rPr>
      </w:pPr>
      <w:r w:rsidRPr="007F7DEE">
        <w:rPr>
          <w:rFonts w:ascii="Times New Roman" w:eastAsia="宋体" w:hAnsi="Times New Roman" w:cs="Times New Roman"/>
          <w:color w:val="000000" w:themeColor="text1"/>
          <w:sz w:val="16"/>
          <w:szCs w:val="16"/>
        </w:rPr>
        <w:t>Tang Z P</w:t>
      </w:r>
      <w:r w:rsidRPr="007F7DEE">
        <w:rPr>
          <w:rFonts w:ascii="Times New Roman" w:eastAsia="宋体" w:hAnsi="Times New Roman" w:cs="Times New Roman"/>
          <w:color w:val="000000" w:themeColor="text1"/>
          <w:sz w:val="16"/>
          <w:szCs w:val="16"/>
        </w:rPr>
        <w:t>，</w:t>
      </w:r>
      <w:r w:rsidRPr="007F7DEE">
        <w:rPr>
          <w:rFonts w:ascii="Times New Roman" w:eastAsia="宋体" w:hAnsi="Times New Roman" w:cs="Times New Roman"/>
          <w:color w:val="000000" w:themeColor="text1"/>
          <w:sz w:val="16"/>
          <w:szCs w:val="16"/>
        </w:rPr>
        <w:t>Liu W D</w:t>
      </w:r>
      <w:r w:rsidRPr="007F7DEE">
        <w:rPr>
          <w:rFonts w:ascii="Times New Roman" w:eastAsia="宋体" w:hAnsi="Times New Roman" w:cs="Times New Roman"/>
          <w:color w:val="000000" w:themeColor="text1"/>
          <w:sz w:val="16"/>
          <w:szCs w:val="16"/>
        </w:rPr>
        <w:t>，</w:t>
      </w:r>
      <w:r w:rsidRPr="007F7DEE">
        <w:rPr>
          <w:rFonts w:ascii="Times New Roman" w:eastAsia="宋体" w:hAnsi="Times New Roman" w:cs="Times New Roman"/>
          <w:color w:val="000000" w:themeColor="text1"/>
          <w:sz w:val="16"/>
          <w:szCs w:val="16"/>
        </w:rPr>
        <w:t>Song T.2017. Factors affecting China’s provincial carbon productivity based on mixed geographically weighted regression modeling. Resources Science, 39(12)</w:t>
      </w:r>
      <w:r w:rsidRPr="007F7DEE">
        <w:rPr>
          <w:rFonts w:ascii="Times New Roman" w:eastAsia="宋体" w:hAnsi="Times New Roman" w:cs="Times New Roman"/>
          <w:color w:val="000000" w:themeColor="text1"/>
          <w:sz w:val="16"/>
          <w:szCs w:val="16"/>
        </w:rPr>
        <w:t>：</w:t>
      </w:r>
      <w:r w:rsidRPr="007F7DEE">
        <w:rPr>
          <w:rFonts w:ascii="Times New Roman" w:eastAsia="宋体" w:hAnsi="Times New Roman" w:cs="Times New Roman"/>
          <w:color w:val="000000" w:themeColor="text1"/>
          <w:sz w:val="16"/>
          <w:szCs w:val="16"/>
        </w:rPr>
        <w:t>2223-2232 (</w:t>
      </w:r>
      <w:r w:rsidRPr="007F7DEE">
        <w:rPr>
          <w:rFonts w:ascii="Times New Roman" w:eastAsia="宋体" w:hAnsi="Times New Roman" w:cs="Times New Roman"/>
          <w:color w:val="000000" w:themeColor="text1"/>
          <w:sz w:val="16"/>
          <w:szCs w:val="16"/>
        </w:rPr>
        <w:t>唐志鹏，刘卫东</w:t>
      </w:r>
      <w:r w:rsidRPr="007F7DEE">
        <w:rPr>
          <w:rFonts w:ascii="Times New Roman" w:eastAsia="宋体" w:hAnsi="Times New Roman" w:cs="Times New Roman"/>
          <w:color w:val="000000" w:themeColor="text1"/>
          <w:sz w:val="16"/>
          <w:szCs w:val="16"/>
        </w:rPr>
        <w:t xml:space="preserve">, </w:t>
      </w:r>
      <w:r w:rsidRPr="007F7DEE">
        <w:rPr>
          <w:rFonts w:ascii="Times New Roman" w:eastAsia="宋体" w:hAnsi="Times New Roman" w:cs="Times New Roman"/>
          <w:color w:val="000000" w:themeColor="text1"/>
          <w:sz w:val="16"/>
          <w:szCs w:val="16"/>
        </w:rPr>
        <w:t>宋涛</w:t>
      </w:r>
      <w:r w:rsidRPr="007F7DEE">
        <w:rPr>
          <w:rFonts w:ascii="Times New Roman" w:eastAsia="宋体" w:hAnsi="Times New Roman" w:cs="Times New Roman"/>
          <w:color w:val="000000" w:themeColor="text1"/>
          <w:sz w:val="16"/>
          <w:szCs w:val="16"/>
        </w:rPr>
        <w:t>. 2017.</w:t>
      </w:r>
      <w:r w:rsidRPr="007F7DEE">
        <w:rPr>
          <w:rFonts w:ascii="Times New Roman" w:eastAsia="宋体" w:hAnsi="Times New Roman" w:cs="Times New Roman"/>
          <w:color w:val="000000" w:themeColor="text1"/>
          <w:sz w:val="16"/>
          <w:szCs w:val="16"/>
        </w:rPr>
        <w:t>基于混合地理加权回归的中国</w:t>
      </w:r>
      <w:proofErr w:type="gramStart"/>
      <w:r w:rsidRPr="007F7DEE">
        <w:rPr>
          <w:rFonts w:ascii="Times New Roman" w:eastAsia="宋体" w:hAnsi="Times New Roman" w:cs="Times New Roman"/>
          <w:color w:val="000000" w:themeColor="text1"/>
          <w:sz w:val="16"/>
          <w:szCs w:val="16"/>
        </w:rPr>
        <w:t>省域碳生产率</w:t>
      </w:r>
      <w:proofErr w:type="gramEnd"/>
      <w:r w:rsidRPr="007F7DEE">
        <w:rPr>
          <w:rFonts w:ascii="Times New Roman" w:eastAsia="宋体" w:hAnsi="Times New Roman" w:cs="Times New Roman"/>
          <w:color w:val="000000" w:themeColor="text1"/>
          <w:sz w:val="16"/>
          <w:szCs w:val="16"/>
        </w:rPr>
        <w:t>影响因素分析</w:t>
      </w:r>
      <w:r w:rsidRPr="007F7DEE">
        <w:rPr>
          <w:rFonts w:ascii="Times New Roman" w:eastAsia="宋体" w:hAnsi="Times New Roman" w:cs="Times New Roman"/>
          <w:color w:val="000000" w:themeColor="text1"/>
          <w:sz w:val="16"/>
          <w:szCs w:val="16"/>
        </w:rPr>
        <w:t xml:space="preserve">. </w:t>
      </w:r>
      <w:r w:rsidRPr="007F7DEE">
        <w:rPr>
          <w:rFonts w:ascii="Times New Roman" w:eastAsia="宋体" w:hAnsi="Times New Roman" w:cs="Times New Roman"/>
          <w:color w:val="000000" w:themeColor="text1"/>
          <w:sz w:val="16"/>
          <w:szCs w:val="16"/>
        </w:rPr>
        <w:t>资源科学</w:t>
      </w:r>
      <w:r w:rsidRPr="007F7DEE">
        <w:rPr>
          <w:rFonts w:ascii="Times New Roman" w:eastAsia="宋体" w:hAnsi="Times New Roman" w:cs="Times New Roman"/>
          <w:color w:val="000000" w:themeColor="text1"/>
          <w:sz w:val="16"/>
          <w:szCs w:val="16"/>
        </w:rPr>
        <w:t>, 39(12)</w:t>
      </w:r>
      <w:r w:rsidRPr="007F7DEE">
        <w:rPr>
          <w:rFonts w:ascii="Times New Roman" w:eastAsia="宋体" w:hAnsi="Times New Roman" w:cs="Times New Roman"/>
          <w:color w:val="000000" w:themeColor="text1"/>
          <w:sz w:val="16"/>
          <w:szCs w:val="16"/>
        </w:rPr>
        <w:t>：</w:t>
      </w:r>
      <w:r w:rsidRPr="007F7DEE">
        <w:rPr>
          <w:rFonts w:ascii="Times New Roman" w:eastAsia="宋体" w:hAnsi="Times New Roman" w:cs="Times New Roman"/>
          <w:color w:val="000000" w:themeColor="text1"/>
          <w:sz w:val="16"/>
          <w:szCs w:val="16"/>
        </w:rPr>
        <w:t>2223-2232) [DOI</w:t>
      </w:r>
      <w:r w:rsidRPr="007F7DEE">
        <w:rPr>
          <w:rFonts w:ascii="Times New Roman" w:eastAsia="宋体" w:hAnsi="Times New Roman" w:cs="Times New Roman"/>
          <w:color w:val="000000" w:themeColor="text1"/>
          <w:sz w:val="16"/>
          <w:szCs w:val="16"/>
        </w:rPr>
        <w:t>：</w:t>
      </w:r>
      <w:r w:rsidRPr="007F7DEE">
        <w:rPr>
          <w:rFonts w:ascii="Times New Roman" w:eastAsia="宋体" w:hAnsi="Times New Roman" w:cs="Times New Roman"/>
          <w:color w:val="000000" w:themeColor="text1"/>
          <w:sz w:val="16"/>
          <w:szCs w:val="16"/>
        </w:rPr>
        <w:t>10.18402/resci.2017.12.02]</w:t>
      </w:r>
    </w:p>
    <w:p w14:paraId="74EED1A2" w14:textId="77777777" w:rsidR="007F2AAD" w:rsidRPr="007F7DEE" w:rsidRDefault="007F2AAD" w:rsidP="007F2AAD">
      <w:pPr>
        <w:snapToGrid w:val="0"/>
        <w:spacing w:line="480" w:lineRule="auto"/>
        <w:ind w:left="320" w:hangingChars="200" w:hanging="320"/>
        <w:rPr>
          <w:rFonts w:ascii="Times New Roman" w:eastAsia="宋体" w:hAnsi="Times New Roman" w:cs="Times New Roman"/>
          <w:color w:val="000000" w:themeColor="text1"/>
          <w:sz w:val="16"/>
          <w:szCs w:val="16"/>
        </w:rPr>
      </w:pPr>
      <w:r w:rsidRPr="007F7DEE">
        <w:rPr>
          <w:rFonts w:ascii="Times New Roman" w:eastAsia="宋体" w:hAnsi="Times New Roman" w:cs="Times New Roman"/>
          <w:color w:val="000000" w:themeColor="text1"/>
          <w:sz w:val="16"/>
          <w:szCs w:val="16"/>
        </w:rPr>
        <w:t xml:space="preserve">Wang J F and Xu C D. 2017. </w:t>
      </w:r>
      <w:proofErr w:type="spellStart"/>
      <w:r w:rsidRPr="007F7DEE">
        <w:rPr>
          <w:rFonts w:ascii="Times New Roman" w:eastAsia="宋体" w:hAnsi="Times New Roman" w:cs="Times New Roman"/>
          <w:color w:val="000000" w:themeColor="text1"/>
          <w:sz w:val="16"/>
          <w:szCs w:val="16"/>
        </w:rPr>
        <w:t>Geodetector</w:t>
      </w:r>
      <w:proofErr w:type="spellEnd"/>
      <w:r w:rsidRPr="007F7DEE">
        <w:rPr>
          <w:rFonts w:ascii="Times New Roman" w:eastAsia="宋体" w:hAnsi="Times New Roman" w:cs="Times New Roman"/>
          <w:color w:val="000000" w:themeColor="text1"/>
          <w:sz w:val="16"/>
          <w:szCs w:val="16"/>
        </w:rPr>
        <w:t xml:space="preserve">: Principle and prospective. Acta </w:t>
      </w:r>
      <w:proofErr w:type="spellStart"/>
      <w:r w:rsidRPr="007F7DEE">
        <w:rPr>
          <w:rFonts w:ascii="Times New Roman" w:eastAsia="宋体" w:hAnsi="Times New Roman" w:cs="Times New Roman"/>
          <w:color w:val="000000" w:themeColor="text1"/>
          <w:sz w:val="16"/>
          <w:szCs w:val="16"/>
        </w:rPr>
        <w:t>Geograpjica</w:t>
      </w:r>
      <w:proofErr w:type="spellEnd"/>
      <w:r w:rsidRPr="007F7DEE">
        <w:rPr>
          <w:rFonts w:ascii="Times New Roman" w:eastAsia="宋体" w:hAnsi="Times New Roman" w:cs="Times New Roman"/>
          <w:color w:val="000000" w:themeColor="text1"/>
          <w:sz w:val="16"/>
          <w:szCs w:val="16"/>
        </w:rPr>
        <w:t xml:space="preserve"> sinica, 72(01):116-134 (</w:t>
      </w:r>
      <w:r w:rsidRPr="007F7DEE">
        <w:rPr>
          <w:rFonts w:ascii="Times New Roman" w:eastAsia="宋体" w:hAnsi="Times New Roman" w:cs="Times New Roman"/>
          <w:color w:val="000000" w:themeColor="text1"/>
          <w:sz w:val="16"/>
          <w:szCs w:val="16"/>
        </w:rPr>
        <w:t>王劲峰</w:t>
      </w:r>
      <w:r w:rsidRPr="007F7DEE">
        <w:rPr>
          <w:rFonts w:ascii="Times New Roman" w:eastAsia="宋体" w:hAnsi="Times New Roman" w:cs="Times New Roman"/>
          <w:color w:val="000000" w:themeColor="text1"/>
          <w:sz w:val="16"/>
          <w:szCs w:val="16"/>
        </w:rPr>
        <w:t xml:space="preserve">, </w:t>
      </w:r>
      <w:r w:rsidRPr="007F7DEE">
        <w:rPr>
          <w:rFonts w:ascii="Times New Roman" w:eastAsia="宋体" w:hAnsi="Times New Roman" w:cs="Times New Roman"/>
          <w:color w:val="000000" w:themeColor="text1"/>
          <w:sz w:val="16"/>
          <w:szCs w:val="16"/>
        </w:rPr>
        <w:t>徐成东</w:t>
      </w:r>
      <w:r w:rsidRPr="007F7DEE">
        <w:rPr>
          <w:rFonts w:ascii="Times New Roman" w:eastAsia="宋体" w:hAnsi="Times New Roman" w:cs="Times New Roman"/>
          <w:color w:val="000000" w:themeColor="text1"/>
          <w:sz w:val="16"/>
          <w:szCs w:val="16"/>
        </w:rPr>
        <w:t xml:space="preserve">. 2017. </w:t>
      </w:r>
      <w:r w:rsidRPr="007F7DEE">
        <w:rPr>
          <w:rFonts w:ascii="Times New Roman" w:eastAsia="宋体" w:hAnsi="Times New Roman" w:cs="Times New Roman"/>
          <w:color w:val="000000" w:themeColor="text1"/>
          <w:sz w:val="16"/>
          <w:szCs w:val="16"/>
        </w:rPr>
        <w:t>地理探测器</w:t>
      </w:r>
      <w:r w:rsidRPr="007F7DEE">
        <w:rPr>
          <w:rFonts w:ascii="Times New Roman" w:eastAsia="宋体" w:hAnsi="Times New Roman" w:cs="Times New Roman"/>
          <w:color w:val="000000" w:themeColor="text1"/>
          <w:sz w:val="16"/>
          <w:szCs w:val="16"/>
        </w:rPr>
        <w:t>:</w:t>
      </w:r>
      <w:r w:rsidRPr="007F7DEE">
        <w:rPr>
          <w:rFonts w:ascii="Times New Roman" w:eastAsia="宋体" w:hAnsi="Times New Roman" w:cs="Times New Roman"/>
          <w:color w:val="000000" w:themeColor="text1"/>
          <w:sz w:val="16"/>
          <w:szCs w:val="16"/>
        </w:rPr>
        <w:t>原理与展望</w:t>
      </w:r>
      <w:r w:rsidRPr="007F7DEE">
        <w:rPr>
          <w:rFonts w:ascii="Times New Roman" w:eastAsia="宋体" w:hAnsi="Times New Roman" w:cs="Times New Roman"/>
          <w:color w:val="000000" w:themeColor="text1"/>
          <w:sz w:val="16"/>
          <w:szCs w:val="16"/>
        </w:rPr>
        <w:t xml:space="preserve">. </w:t>
      </w:r>
      <w:r w:rsidRPr="007F7DEE">
        <w:rPr>
          <w:rFonts w:ascii="Times New Roman" w:eastAsia="宋体" w:hAnsi="Times New Roman" w:cs="Times New Roman"/>
          <w:color w:val="000000" w:themeColor="text1"/>
          <w:sz w:val="16"/>
          <w:szCs w:val="16"/>
        </w:rPr>
        <w:t>地理学报</w:t>
      </w:r>
      <w:r w:rsidRPr="007F7DEE">
        <w:rPr>
          <w:rFonts w:ascii="Times New Roman" w:eastAsia="宋体" w:hAnsi="Times New Roman" w:cs="Times New Roman"/>
          <w:color w:val="000000" w:themeColor="text1"/>
          <w:sz w:val="16"/>
          <w:szCs w:val="16"/>
        </w:rPr>
        <w:t>, 72(01):116-134) [DOI: 10.11821/dlxb201701010]</w:t>
      </w:r>
    </w:p>
    <w:p w14:paraId="08ED1ACF" w14:textId="77777777" w:rsidR="007F2AAD" w:rsidRPr="007F7DEE" w:rsidRDefault="007F2AAD" w:rsidP="007F2AAD">
      <w:pPr>
        <w:snapToGrid w:val="0"/>
        <w:spacing w:line="480" w:lineRule="auto"/>
        <w:ind w:left="320" w:hangingChars="200" w:hanging="320"/>
        <w:rPr>
          <w:rFonts w:ascii="Times New Roman" w:eastAsia="宋体" w:hAnsi="Times New Roman" w:cs="Times New Roman"/>
          <w:color w:val="000000" w:themeColor="text1"/>
          <w:sz w:val="16"/>
          <w:szCs w:val="16"/>
        </w:rPr>
      </w:pPr>
      <w:r w:rsidRPr="007F7DEE">
        <w:rPr>
          <w:rFonts w:ascii="Times New Roman" w:eastAsia="宋体" w:hAnsi="Times New Roman" w:cs="Times New Roman"/>
          <w:color w:val="000000" w:themeColor="text1"/>
          <w:sz w:val="16"/>
          <w:szCs w:val="16"/>
        </w:rPr>
        <w:fldChar w:fldCharType="begin"/>
      </w:r>
      <w:r w:rsidRPr="007F7DEE">
        <w:rPr>
          <w:rFonts w:ascii="Times New Roman" w:eastAsia="宋体" w:hAnsi="Times New Roman" w:cs="Times New Roman"/>
          <w:color w:val="000000" w:themeColor="text1"/>
          <w:sz w:val="16"/>
          <w:szCs w:val="16"/>
        </w:rPr>
        <w:instrText xml:space="preserve"> ADDIN EN.REFLIST </w:instrText>
      </w:r>
      <w:r w:rsidRPr="007F7DEE">
        <w:rPr>
          <w:rFonts w:ascii="Times New Roman" w:eastAsia="宋体" w:hAnsi="Times New Roman" w:cs="Times New Roman"/>
          <w:color w:val="000000" w:themeColor="text1"/>
          <w:sz w:val="16"/>
          <w:szCs w:val="16"/>
        </w:rPr>
        <w:fldChar w:fldCharType="separate"/>
      </w:r>
      <w:r w:rsidRPr="007F7DEE">
        <w:rPr>
          <w:rFonts w:ascii="Times New Roman" w:eastAsia="宋体" w:hAnsi="Times New Roman" w:cs="Times New Roman"/>
          <w:color w:val="000000" w:themeColor="text1"/>
          <w:sz w:val="16"/>
          <w:szCs w:val="16"/>
        </w:rPr>
        <w:t>Wang S J</w:t>
      </w:r>
      <w:r w:rsidRPr="007F7DEE">
        <w:rPr>
          <w:rFonts w:ascii="Times New Roman" w:eastAsia="宋体" w:hAnsi="Times New Roman" w:cs="Times New Roman"/>
          <w:color w:val="000000" w:themeColor="text1"/>
          <w:sz w:val="16"/>
          <w:szCs w:val="16"/>
        </w:rPr>
        <w:t>，</w:t>
      </w:r>
      <w:r w:rsidRPr="007F7DEE">
        <w:rPr>
          <w:rFonts w:ascii="Times New Roman" w:eastAsia="宋体" w:hAnsi="Times New Roman" w:cs="Times New Roman"/>
          <w:color w:val="000000" w:themeColor="text1"/>
          <w:sz w:val="16"/>
          <w:szCs w:val="16"/>
        </w:rPr>
        <w:t>Lai P Y, Hao B F, Ma M G and Han X J. 2021. Remote Sensing Monitoring and Spatio-temporal Pattern of Deforestation in Southwest China from 2001 to 2019. Remote Sensing Technology and Application</w:t>
      </w:r>
      <w:r w:rsidRPr="007F7DEE">
        <w:rPr>
          <w:rFonts w:ascii="Times New Roman" w:eastAsia="宋体" w:hAnsi="Times New Roman" w:cs="Times New Roman"/>
          <w:color w:val="000000" w:themeColor="text1"/>
          <w:sz w:val="16"/>
          <w:szCs w:val="16"/>
        </w:rPr>
        <w:t>，</w:t>
      </w:r>
      <w:r w:rsidRPr="007F7DEE">
        <w:rPr>
          <w:rFonts w:ascii="Times New Roman" w:eastAsia="宋体" w:hAnsi="Times New Roman" w:cs="Times New Roman"/>
          <w:color w:val="000000" w:themeColor="text1"/>
          <w:sz w:val="16"/>
          <w:szCs w:val="16"/>
        </w:rPr>
        <w:t>36</w:t>
      </w:r>
      <w:r w:rsidRPr="007F7DEE">
        <w:rPr>
          <w:rFonts w:ascii="Times New Roman" w:eastAsia="宋体" w:hAnsi="Times New Roman" w:cs="Times New Roman"/>
          <w:color w:val="000000" w:themeColor="text1"/>
          <w:sz w:val="16"/>
          <w:szCs w:val="16"/>
        </w:rPr>
        <w:t>（</w:t>
      </w:r>
      <w:r w:rsidRPr="007F7DEE">
        <w:rPr>
          <w:rFonts w:ascii="Times New Roman" w:eastAsia="宋体" w:hAnsi="Times New Roman" w:cs="Times New Roman"/>
          <w:color w:val="000000" w:themeColor="text1"/>
          <w:sz w:val="16"/>
          <w:szCs w:val="16"/>
        </w:rPr>
        <w:t>3</w:t>
      </w:r>
      <w:r w:rsidRPr="007F7DEE">
        <w:rPr>
          <w:rFonts w:ascii="Times New Roman" w:eastAsia="宋体" w:hAnsi="Times New Roman" w:cs="Times New Roman"/>
          <w:color w:val="000000" w:themeColor="text1"/>
          <w:sz w:val="16"/>
          <w:szCs w:val="16"/>
        </w:rPr>
        <w:t>）：</w:t>
      </w:r>
      <w:r w:rsidRPr="007F7DEE">
        <w:rPr>
          <w:rFonts w:ascii="Times New Roman" w:eastAsia="宋体" w:hAnsi="Times New Roman" w:cs="Times New Roman"/>
          <w:color w:val="000000" w:themeColor="text1"/>
          <w:sz w:val="16"/>
          <w:szCs w:val="16"/>
        </w:rPr>
        <w:t>552-563 (</w:t>
      </w:r>
      <w:r w:rsidRPr="007F7DEE">
        <w:rPr>
          <w:rFonts w:ascii="Times New Roman" w:eastAsia="宋体" w:hAnsi="Times New Roman" w:cs="Times New Roman"/>
          <w:color w:val="000000" w:themeColor="text1"/>
          <w:sz w:val="16"/>
          <w:szCs w:val="16"/>
        </w:rPr>
        <w:t>王淑静，赖佩玉，郝斌飞，马明国，韩旭军</w:t>
      </w:r>
      <w:r w:rsidRPr="007F7DEE">
        <w:rPr>
          <w:rFonts w:ascii="Times New Roman" w:eastAsia="宋体" w:hAnsi="Times New Roman" w:cs="Times New Roman"/>
          <w:color w:val="000000" w:themeColor="text1"/>
          <w:sz w:val="16"/>
          <w:szCs w:val="16"/>
        </w:rPr>
        <w:t xml:space="preserve">. 2021. </w:t>
      </w:r>
      <w:r w:rsidRPr="007F7DEE">
        <w:rPr>
          <w:rFonts w:ascii="Times New Roman" w:eastAsia="宋体" w:hAnsi="Times New Roman" w:cs="Times New Roman"/>
          <w:color w:val="000000" w:themeColor="text1"/>
          <w:sz w:val="16"/>
          <w:szCs w:val="16"/>
        </w:rPr>
        <w:t>西南地区</w:t>
      </w:r>
      <w:r w:rsidRPr="007F7DEE">
        <w:rPr>
          <w:rFonts w:ascii="Times New Roman" w:eastAsia="宋体" w:hAnsi="Times New Roman" w:cs="Times New Roman"/>
          <w:color w:val="000000" w:themeColor="text1"/>
          <w:sz w:val="16"/>
          <w:szCs w:val="16"/>
        </w:rPr>
        <w:t>2001~2019</w:t>
      </w:r>
      <w:r w:rsidRPr="007F7DEE">
        <w:rPr>
          <w:rFonts w:ascii="Times New Roman" w:eastAsia="宋体" w:hAnsi="Times New Roman" w:cs="Times New Roman"/>
          <w:color w:val="000000" w:themeColor="text1"/>
          <w:sz w:val="16"/>
          <w:szCs w:val="16"/>
        </w:rPr>
        <w:t>年森林损失特征遥感监测与时空分析</w:t>
      </w:r>
      <w:r w:rsidRPr="007F7DEE">
        <w:rPr>
          <w:rFonts w:ascii="Times New Roman" w:eastAsia="宋体" w:hAnsi="Times New Roman" w:cs="Times New Roman"/>
          <w:color w:val="000000" w:themeColor="text1"/>
          <w:sz w:val="16"/>
          <w:szCs w:val="16"/>
        </w:rPr>
        <w:t xml:space="preserve">. </w:t>
      </w:r>
      <w:r w:rsidRPr="007F7DEE">
        <w:rPr>
          <w:rFonts w:ascii="Times New Roman" w:eastAsia="宋体" w:hAnsi="Times New Roman" w:cs="Times New Roman"/>
          <w:color w:val="000000" w:themeColor="text1"/>
          <w:sz w:val="16"/>
          <w:szCs w:val="16"/>
        </w:rPr>
        <w:t>遥感技术与应用，</w:t>
      </w:r>
      <w:r w:rsidRPr="007F7DEE">
        <w:rPr>
          <w:rFonts w:ascii="Times New Roman" w:eastAsia="宋体" w:hAnsi="Times New Roman" w:cs="Times New Roman"/>
          <w:color w:val="000000" w:themeColor="text1"/>
          <w:sz w:val="16"/>
          <w:szCs w:val="16"/>
        </w:rPr>
        <w:t>36</w:t>
      </w:r>
      <w:r w:rsidRPr="007F7DEE">
        <w:rPr>
          <w:rFonts w:ascii="Times New Roman" w:eastAsia="宋体" w:hAnsi="Times New Roman" w:cs="Times New Roman"/>
          <w:color w:val="000000" w:themeColor="text1"/>
          <w:sz w:val="16"/>
          <w:szCs w:val="16"/>
        </w:rPr>
        <w:t>（</w:t>
      </w:r>
      <w:r w:rsidRPr="007F7DEE">
        <w:rPr>
          <w:rFonts w:ascii="Times New Roman" w:eastAsia="宋体" w:hAnsi="Times New Roman" w:cs="Times New Roman"/>
          <w:color w:val="000000" w:themeColor="text1"/>
          <w:sz w:val="16"/>
          <w:szCs w:val="16"/>
        </w:rPr>
        <w:t>3</w:t>
      </w:r>
      <w:r w:rsidRPr="007F7DEE">
        <w:rPr>
          <w:rFonts w:ascii="Times New Roman" w:eastAsia="宋体" w:hAnsi="Times New Roman" w:cs="Times New Roman"/>
          <w:color w:val="000000" w:themeColor="text1"/>
          <w:sz w:val="16"/>
          <w:szCs w:val="16"/>
        </w:rPr>
        <w:t>）：</w:t>
      </w:r>
      <w:r w:rsidRPr="007F7DEE">
        <w:rPr>
          <w:rFonts w:ascii="Times New Roman" w:eastAsia="宋体" w:hAnsi="Times New Roman" w:cs="Times New Roman"/>
          <w:color w:val="000000" w:themeColor="text1"/>
          <w:sz w:val="16"/>
          <w:szCs w:val="16"/>
        </w:rPr>
        <w:t>552-563.) [DOI: 10.11873/j.issn.1004‐0323.2021.3.0552]</w:t>
      </w:r>
      <w:r w:rsidRPr="007F7DEE">
        <w:rPr>
          <w:rFonts w:ascii="Times New Roman" w:eastAsia="宋体" w:hAnsi="Times New Roman" w:cs="Times New Roman"/>
          <w:color w:val="000000" w:themeColor="text1"/>
          <w:sz w:val="16"/>
          <w:szCs w:val="16"/>
        </w:rPr>
        <w:fldChar w:fldCharType="end"/>
      </w:r>
    </w:p>
    <w:p w14:paraId="0B2A1A7E" w14:textId="77777777" w:rsidR="007F2AAD" w:rsidRPr="007F7DEE" w:rsidRDefault="007F2AAD" w:rsidP="007F2AAD">
      <w:pPr>
        <w:snapToGrid w:val="0"/>
        <w:spacing w:line="480" w:lineRule="auto"/>
        <w:ind w:left="320" w:hangingChars="200" w:hanging="320"/>
        <w:rPr>
          <w:rFonts w:ascii="Times New Roman" w:eastAsia="宋体" w:hAnsi="Times New Roman" w:cs="Times New Roman"/>
          <w:color w:val="000000" w:themeColor="text1"/>
          <w:sz w:val="16"/>
          <w:szCs w:val="16"/>
        </w:rPr>
      </w:pPr>
      <w:r w:rsidRPr="007F7DEE">
        <w:rPr>
          <w:rFonts w:ascii="Times New Roman" w:eastAsia="宋体" w:hAnsi="Times New Roman" w:cs="Times New Roman"/>
          <w:color w:val="000000" w:themeColor="text1"/>
          <w:sz w:val="16"/>
          <w:szCs w:val="16"/>
        </w:rPr>
        <w:t>Wu L X, Sun G Y, Miao Z L, Zhang A Z, Feng H H, Hu J, Yang Z F, Wang W, Chen B Y and Tang Y Q. 2022. On subtropical remote sensing in China: Research status, key tasks and innovative development approaches. National Remote Sensing Bulletin, 26(8): 1483-1503</w:t>
      </w:r>
      <w:r w:rsidRPr="007F7DEE">
        <w:rPr>
          <w:rFonts w:ascii="Times New Roman" w:eastAsia="宋体" w:hAnsi="Times New Roman" w:cs="Times New Roman"/>
          <w:color w:val="000000" w:themeColor="text1"/>
          <w:sz w:val="16"/>
          <w:szCs w:val="16"/>
        </w:rPr>
        <w:t>（吴立新，孙根云，苗则朗，张爱竹，冯徽徽，胡俊，杨泽发，王威，陈必焰，汤玉奇</w:t>
      </w:r>
      <w:r w:rsidRPr="007F7DEE">
        <w:rPr>
          <w:rFonts w:ascii="Times New Roman" w:eastAsia="宋体" w:hAnsi="Times New Roman" w:cs="Times New Roman"/>
          <w:color w:val="000000" w:themeColor="text1"/>
          <w:sz w:val="16"/>
          <w:szCs w:val="16"/>
        </w:rPr>
        <w:t>.2022. </w:t>
      </w:r>
      <w:r w:rsidRPr="007F7DEE">
        <w:rPr>
          <w:rFonts w:ascii="Times New Roman" w:eastAsia="宋体" w:hAnsi="Times New Roman" w:cs="Times New Roman"/>
          <w:color w:val="000000" w:themeColor="text1"/>
          <w:sz w:val="16"/>
          <w:szCs w:val="16"/>
        </w:rPr>
        <w:t>浅论中国亚热带遥感现状、任务与创新发展途径</w:t>
      </w:r>
      <w:r w:rsidRPr="007F7DEE">
        <w:rPr>
          <w:rFonts w:ascii="Times New Roman" w:eastAsia="宋体" w:hAnsi="Times New Roman" w:cs="Times New Roman"/>
          <w:color w:val="000000" w:themeColor="text1"/>
          <w:sz w:val="16"/>
          <w:szCs w:val="16"/>
        </w:rPr>
        <w:t>. </w:t>
      </w:r>
      <w:r w:rsidRPr="007F7DEE">
        <w:rPr>
          <w:rFonts w:ascii="Times New Roman" w:eastAsia="宋体" w:hAnsi="Times New Roman" w:cs="Times New Roman"/>
          <w:color w:val="000000" w:themeColor="text1"/>
          <w:sz w:val="16"/>
          <w:szCs w:val="16"/>
        </w:rPr>
        <w:t>遥感学报，</w:t>
      </w:r>
      <w:r w:rsidRPr="007F7DEE">
        <w:rPr>
          <w:rFonts w:ascii="Times New Roman" w:eastAsia="宋体" w:hAnsi="Times New Roman" w:cs="Times New Roman"/>
          <w:color w:val="000000" w:themeColor="text1"/>
          <w:sz w:val="16"/>
          <w:szCs w:val="16"/>
        </w:rPr>
        <w:t>26</w:t>
      </w:r>
      <w:r w:rsidRPr="007F7DEE">
        <w:rPr>
          <w:rFonts w:ascii="Times New Roman" w:eastAsia="宋体" w:hAnsi="Times New Roman" w:cs="Times New Roman"/>
          <w:color w:val="000000" w:themeColor="text1"/>
          <w:sz w:val="16"/>
          <w:szCs w:val="16"/>
        </w:rPr>
        <w:t>（</w:t>
      </w:r>
      <w:r w:rsidRPr="007F7DEE">
        <w:rPr>
          <w:rFonts w:ascii="Times New Roman" w:eastAsia="宋体" w:hAnsi="Times New Roman" w:cs="Times New Roman"/>
          <w:color w:val="000000" w:themeColor="text1"/>
          <w:sz w:val="16"/>
          <w:szCs w:val="16"/>
        </w:rPr>
        <w:t>8</w:t>
      </w:r>
      <w:r w:rsidRPr="007F7DEE">
        <w:rPr>
          <w:rFonts w:ascii="Times New Roman" w:eastAsia="宋体" w:hAnsi="Times New Roman" w:cs="Times New Roman"/>
          <w:color w:val="000000" w:themeColor="text1"/>
          <w:sz w:val="16"/>
          <w:szCs w:val="16"/>
        </w:rPr>
        <w:t>）：</w:t>
      </w:r>
      <w:r w:rsidRPr="007F7DEE">
        <w:rPr>
          <w:rFonts w:ascii="Times New Roman" w:eastAsia="宋体" w:hAnsi="Times New Roman" w:cs="Times New Roman"/>
          <w:color w:val="000000" w:themeColor="text1"/>
          <w:sz w:val="16"/>
          <w:szCs w:val="16"/>
        </w:rPr>
        <w:t>1483-1503</w:t>
      </w:r>
      <w:r w:rsidRPr="007F7DEE">
        <w:rPr>
          <w:rFonts w:ascii="Times New Roman" w:eastAsia="宋体" w:hAnsi="Times New Roman" w:cs="Times New Roman"/>
          <w:color w:val="000000" w:themeColor="text1"/>
          <w:sz w:val="16"/>
          <w:szCs w:val="16"/>
        </w:rPr>
        <w:t>）</w:t>
      </w:r>
      <w:r w:rsidRPr="007F7DEE">
        <w:rPr>
          <w:rFonts w:ascii="Times New Roman" w:eastAsia="宋体" w:hAnsi="Times New Roman" w:cs="Times New Roman"/>
          <w:color w:val="000000" w:themeColor="text1"/>
          <w:sz w:val="16"/>
          <w:szCs w:val="16"/>
        </w:rPr>
        <w:t> [DOI: 10.11834/jrs.20222173]</w:t>
      </w:r>
    </w:p>
    <w:p w14:paraId="69471C74" w14:textId="77777777" w:rsidR="007F2AAD" w:rsidRPr="007F7DEE" w:rsidRDefault="007F2AAD" w:rsidP="007F2AAD">
      <w:pPr>
        <w:snapToGrid w:val="0"/>
        <w:spacing w:line="480" w:lineRule="auto"/>
        <w:ind w:left="320" w:hangingChars="200" w:hanging="320"/>
        <w:rPr>
          <w:rFonts w:ascii="Times New Roman" w:eastAsia="宋体" w:hAnsi="Times New Roman" w:cs="Times New Roman"/>
          <w:color w:val="000000" w:themeColor="text1"/>
          <w:sz w:val="16"/>
          <w:szCs w:val="16"/>
        </w:rPr>
      </w:pPr>
      <w:r w:rsidRPr="007F7DEE">
        <w:rPr>
          <w:rFonts w:ascii="Times New Roman" w:eastAsia="宋体" w:hAnsi="Times New Roman" w:cs="Times New Roman"/>
          <w:color w:val="000000" w:themeColor="text1"/>
          <w:sz w:val="16"/>
          <w:szCs w:val="16"/>
        </w:rPr>
        <w:t>Wu N, Li Z Y, Liao S X, Pang Y and Xu B. 2017. Current Situation and Prospect of Research on Application of Remote Sensing to Forestry. World Forestry Research, 30(06):34-40 (</w:t>
      </w:r>
      <w:r w:rsidRPr="007F7DEE">
        <w:rPr>
          <w:rFonts w:ascii="Times New Roman" w:eastAsia="宋体" w:hAnsi="Times New Roman" w:cs="Times New Roman"/>
          <w:color w:val="000000" w:themeColor="text1"/>
          <w:sz w:val="16"/>
          <w:szCs w:val="16"/>
        </w:rPr>
        <w:t>吴楠</w:t>
      </w:r>
      <w:r w:rsidRPr="007F7DEE">
        <w:rPr>
          <w:rFonts w:ascii="Times New Roman" w:eastAsia="宋体" w:hAnsi="Times New Roman" w:cs="Times New Roman"/>
          <w:color w:val="000000" w:themeColor="text1"/>
          <w:sz w:val="16"/>
          <w:szCs w:val="16"/>
        </w:rPr>
        <w:t xml:space="preserve">, </w:t>
      </w:r>
      <w:r w:rsidRPr="007F7DEE">
        <w:rPr>
          <w:rFonts w:ascii="Times New Roman" w:eastAsia="宋体" w:hAnsi="Times New Roman" w:cs="Times New Roman"/>
          <w:color w:val="000000" w:themeColor="text1"/>
          <w:sz w:val="16"/>
          <w:szCs w:val="16"/>
        </w:rPr>
        <w:t>李增元</w:t>
      </w:r>
      <w:r w:rsidRPr="007F7DEE">
        <w:rPr>
          <w:rFonts w:ascii="Times New Roman" w:eastAsia="宋体" w:hAnsi="Times New Roman" w:cs="Times New Roman"/>
          <w:color w:val="000000" w:themeColor="text1"/>
          <w:sz w:val="16"/>
          <w:szCs w:val="16"/>
        </w:rPr>
        <w:t xml:space="preserve">, </w:t>
      </w:r>
      <w:r w:rsidRPr="007F7DEE">
        <w:rPr>
          <w:rFonts w:ascii="Times New Roman" w:eastAsia="宋体" w:hAnsi="Times New Roman" w:cs="Times New Roman"/>
          <w:color w:val="000000" w:themeColor="text1"/>
          <w:sz w:val="16"/>
          <w:szCs w:val="16"/>
        </w:rPr>
        <w:t>廖声熙，</w:t>
      </w:r>
      <w:r w:rsidRPr="007F7DEE">
        <w:rPr>
          <w:rFonts w:ascii="Times New Roman" w:eastAsia="宋体" w:hAnsi="Times New Roman" w:cs="Times New Roman"/>
          <w:color w:val="000000" w:themeColor="text1"/>
          <w:sz w:val="16"/>
          <w:szCs w:val="16"/>
        </w:rPr>
        <w:lastRenderedPageBreak/>
        <w:t>庞勇，徐斌</w:t>
      </w:r>
      <w:r w:rsidRPr="007F7DEE">
        <w:rPr>
          <w:rFonts w:ascii="Times New Roman" w:eastAsia="宋体" w:hAnsi="Times New Roman" w:cs="Times New Roman"/>
          <w:color w:val="000000" w:themeColor="text1"/>
          <w:sz w:val="16"/>
          <w:szCs w:val="16"/>
        </w:rPr>
        <w:t xml:space="preserve">. 2017. </w:t>
      </w:r>
      <w:r w:rsidRPr="007F7DEE">
        <w:rPr>
          <w:rFonts w:ascii="Times New Roman" w:eastAsia="宋体" w:hAnsi="Times New Roman" w:cs="Times New Roman"/>
          <w:color w:val="000000" w:themeColor="text1"/>
          <w:sz w:val="16"/>
          <w:szCs w:val="16"/>
        </w:rPr>
        <w:t>国内外林业遥感应用研究概况与展望</w:t>
      </w:r>
      <w:r w:rsidRPr="007F7DEE">
        <w:rPr>
          <w:rFonts w:ascii="Times New Roman" w:eastAsia="宋体" w:hAnsi="Times New Roman" w:cs="Times New Roman"/>
          <w:color w:val="000000" w:themeColor="text1"/>
          <w:sz w:val="16"/>
          <w:szCs w:val="16"/>
        </w:rPr>
        <w:t xml:space="preserve">. </w:t>
      </w:r>
      <w:r w:rsidRPr="007F7DEE">
        <w:rPr>
          <w:rFonts w:ascii="Times New Roman" w:eastAsia="宋体" w:hAnsi="Times New Roman" w:cs="Times New Roman"/>
          <w:color w:val="000000" w:themeColor="text1"/>
          <w:sz w:val="16"/>
          <w:szCs w:val="16"/>
        </w:rPr>
        <w:t>世界林业研究</w:t>
      </w:r>
      <w:r w:rsidRPr="007F7DEE">
        <w:rPr>
          <w:rFonts w:ascii="Times New Roman" w:eastAsia="宋体" w:hAnsi="Times New Roman" w:cs="Times New Roman"/>
          <w:color w:val="000000" w:themeColor="text1"/>
          <w:sz w:val="16"/>
          <w:szCs w:val="16"/>
        </w:rPr>
        <w:t>, 30(06):34-40) [DOI: 10.13348/j.cnki.sjlyyj.2017.0075.y]</w:t>
      </w:r>
    </w:p>
    <w:p w14:paraId="681B6F52" w14:textId="77777777" w:rsidR="007F2AAD" w:rsidRPr="007F7DEE" w:rsidRDefault="007F2AAD" w:rsidP="007F2AAD">
      <w:pPr>
        <w:snapToGrid w:val="0"/>
        <w:spacing w:line="480" w:lineRule="auto"/>
        <w:ind w:left="320" w:hangingChars="200" w:hanging="320"/>
        <w:rPr>
          <w:rFonts w:ascii="Times New Roman" w:eastAsia="宋体" w:hAnsi="Times New Roman" w:cs="Times New Roman"/>
          <w:color w:val="000000" w:themeColor="text1"/>
          <w:sz w:val="16"/>
          <w:szCs w:val="16"/>
        </w:rPr>
      </w:pPr>
      <w:r w:rsidRPr="007F7DEE">
        <w:rPr>
          <w:rFonts w:ascii="Times New Roman" w:eastAsia="宋体" w:hAnsi="Times New Roman" w:cs="Times New Roman"/>
          <w:color w:val="000000" w:themeColor="text1"/>
          <w:sz w:val="16"/>
          <w:szCs w:val="16"/>
        </w:rPr>
        <w:t>Xu D Y. 2002. The relationship between China's forests and global climate change. Forestry Technology Management</w:t>
      </w:r>
      <w:r w:rsidRPr="007F7DEE">
        <w:rPr>
          <w:rFonts w:ascii="Times New Roman" w:eastAsia="宋体" w:hAnsi="Times New Roman" w:cs="Times New Roman"/>
          <w:color w:val="000000" w:themeColor="text1"/>
          <w:sz w:val="16"/>
          <w:szCs w:val="16"/>
        </w:rPr>
        <w:t>，</w:t>
      </w:r>
      <w:r w:rsidRPr="007F7DEE">
        <w:rPr>
          <w:rFonts w:ascii="Times New Roman" w:eastAsia="宋体" w:hAnsi="Times New Roman" w:cs="Times New Roman"/>
          <w:color w:val="000000" w:themeColor="text1"/>
          <w:sz w:val="16"/>
          <w:szCs w:val="16"/>
        </w:rPr>
        <w:t>000(004):19-23 (</w:t>
      </w:r>
      <w:r w:rsidRPr="007F7DEE">
        <w:rPr>
          <w:rFonts w:ascii="Times New Roman" w:eastAsia="宋体" w:hAnsi="Times New Roman" w:cs="Times New Roman"/>
          <w:color w:val="000000" w:themeColor="text1"/>
          <w:sz w:val="16"/>
          <w:szCs w:val="16"/>
        </w:rPr>
        <w:t>徐德应</w:t>
      </w:r>
      <w:r w:rsidRPr="007F7DEE">
        <w:rPr>
          <w:rFonts w:ascii="Times New Roman" w:eastAsia="宋体" w:hAnsi="Times New Roman" w:cs="Times New Roman"/>
          <w:color w:val="000000" w:themeColor="text1"/>
          <w:sz w:val="16"/>
          <w:szCs w:val="16"/>
        </w:rPr>
        <w:t xml:space="preserve">. 2002. </w:t>
      </w:r>
      <w:r w:rsidRPr="007F7DEE">
        <w:rPr>
          <w:rFonts w:ascii="Times New Roman" w:eastAsia="宋体" w:hAnsi="Times New Roman" w:cs="Times New Roman"/>
          <w:color w:val="000000" w:themeColor="text1"/>
          <w:sz w:val="16"/>
          <w:szCs w:val="16"/>
        </w:rPr>
        <w:t>中国森林与全球气候变化的关系</w:t>
      </w:r>
      <w:r w:rsidRPr="007F7DEE">
        <w:rPr>
          <w:rFonts w:ascii="Times New Roman" w:eastAsia="宋体" w:hAnsi="Times New Roman" w:cs="Times New Roman"/>
          <w:color w:val="000000" w:themeColor="text1"/>
          <w:sz w:val="16"/>
          <w:szCs w:val="16"/>
        </w:rPr>
        <w:t xml:space="preserve">. </w:t>
      </w:r>
      <w:r w:rsidRPr="007F7DEE">
        <w:rPr>
          <w:rFonts w:ascii="Times New Roman" w:eastAsia="宋体" w:hAnsi="Times New Roman" w:cs="Times New Roman"/>
          <w:color w:val="000000" w:themeColor="text1"/>
          <w:sz w:val="16"/>
          <w:szCs w:val="16"/>
        </w:rPr>
        <w:t>林业科技管理，</w:t>
      </w:r>
      <w:r w:rsidRPr="007F7DEE">
        <w:rPr>
          <w:rFonts w:ascii="Times New Roman" w:eastAsia="宋体" w:hAnsi="Times New Roman" w:cs="Times New Roman"/>
          <w:color w:val="000000" w:themeColor="text1"/>
          <w:sz w:val="16"/>
          <w:szCs w:val="16"/>
        </w:rPr>
        <w:t>000(004):19-23) [DOI: 10.3969/j.issn.1673-3290.2002.04.006]</w:t>
      </w:r>
    </w:p>
    <w:p w14:paraId="7F8A8D2E" w14:textId="77777777" w:rsidR="007F2AAD" w:rsidRPr="007F7DEE" w:rsidRDefault="007F2AAD" w:rsidP="007F2AAD">
      <w:pPr>
        <w:snapToGrid w:val="0"/>
        <w:spacing w:line="480" w:lineRule="auto"/>
        <w:ind w:left="320" w:hangingChars="200" w:hanging="320"/>
        <w:rPr>
          <w:rFonts w:ascii="Times New Roman" w:eastAsia="宋体" w:hAnsi="Times New Roman" w:cs="Times New Roman"/>
          <w:color w:val="000000" w:themeColor="text1"/>
          <w:sz w:val="16"/>
          <w:szCs w:val="16"/>
        </w:rPr>
      </w:pPr>
      <w:r w:rsidRPr="007F7DEE">
        <w:rPr>
          <w:rFonts w:ascii="Times New Roman" w:eastAsia="宋体" w:hAnsi="Times New Roman" w:cs="Times New Roman"/>
          <w:color w:val="000000" w:themeColor="text1"/>
          <w:sz w:val="16"/>
          <w:szCs w:val="16"/>
        </w:rPr>
        <w:t>Van De Kerchove R, Zanaga D, Keersmaecker W, Souverijns N, Wevers J, Brockmann C, Grosu A, Paccini A, Cartus O, Santoro M, Lesiv M, Georgieva I, Fritz S, Carter S, Tsendbazar NE, Li L, Herold M and Arino O. 2021. ESA WorldCover: Global land cover mapping at 10 m resolution for 2020 based on Sentinel-1 and 2 data. AGU Fall Meeting Abstracts, 2021: GC45I-0915[DOI: 10.5281/zenodo.5571936]</w:t>
      </w:r>
    </w:p>
    <w:p w14:paraId="0157093D" w14:textId="77777777" w:rsidR="007F2AAD" w:rsidRPr="007F7DEE" w:rsidRDefault="007F2AAD" w:rsidP="007F2AAD">
      <w:pPr>
        <w:snapToGrid w:val="0"/>
        <w:spacing w:line="480" w:lineRule="auto"/>
        <w:ind w:left="320" w:hangingChars="200" w:hanging="320"/>
        <w:rPr>
          <w:rFonts w:ascii="Times New Roman" w:eastAsia="宋体" w:hAnsi="Times New Roman" w:cs="Times New Roman"/>
          <w:color w:val="000000" w:themeColor="text1"/>
          <w:sz w:val="16"/>
          <w:szCs w:val="16"/>
        </w:rPr>
      </w:pPr>
      <w:r w:rsidRPr="007F7DEE">
        <w:rPr>
          <w:rFonts w:ascii="Times New Roman" w:eastAsia="宋体" w:hAnsi="Times New Roman" w:cs="Times New Roman"/>
          <w:color w:val="000000" w:themeColor="text1"/>
          <w:sz w:val="16"/>
          <w:szCs w:val="16"/>
        </w:rPr>
        <w:t xml:space="preserve">Yang J and Huang </w:t>
      </w:r>
      <w:proofErr w:type="gramStart"/>
      <w:r w:rsidRPr="007F7DEE">
        <w:rPr>
          <w:rFonts w:ascii="Times New Roman" w:eastAsia="宋体" w:hAnsi="Times New Roman" w:cs="Times New Roman"/>
          <w:color w:val="000000" w:themeColor="text1"/>
          <w:sz w:val="16"/>
          <w:szCs w:val="16"/>
        </w:rPr>
        <w:t>X .</w:t>
      </w:r>
      <w:proofErr w:type="gramEnd"/>
      <w:r w:rsidRPr="007F7DEE">
        <w:rPr>
          <w:rFonts w:ascii="Times New Roman" w:eastAsia="宋体" w:hAnsi="Times New Roman" w:cs="Times New Roman"/>
          <w:color w:val="000000" w:themeColor="text1"/>
          <w:sz w:val="16"/>
          <w:szCs w:val="16"/>
        </w:rPr>
        <w:t xml:space="preserve"> 2021. The 30 m annual land cover dataset and its dynamics in China from 1990 to 2019. Earth System Science Data, 13(8):3907-3925 [DOI: 10.5194/essd-13-3907-2021]</w:t>
      </w:r>
    </w:p>
    <w:p w14:paraId="030A0F74" w14:textId="77777777" w:rsidR="007F2AAD" w:rsidRPr="007F7DEE" w:rsidRDefault="007F2AAD" w:rsidP="007F2AAD">
      <w:pPr>
        <w:snapToGrid w:val="0"/>
        <w:spacing w:line="480" w:lineRule="auto"/>
        <w:ind w:left="320" w:hangingChars="200" w:hanging="320"/>
        <w:rPr>
          <w:rFonts w:ascii="Times New Roman" w:eastAsia="宋体" w:hAnsi="Times New Roman" w:cs="Times New Roman"/>
          <w:color w:val="000000" w:themeColor="text1"/>
          <w:sz w:val="16"/>
          <w:szCs w:val="16"/>
        </w:rPr>
      </w:pPr>
      <w:r w:rsidRPr="007F7DEE">
        <w:rPr>
          <w:rFonts w:ascii="Times New Roman" w:eastAsia="宋体" w:hAnsi="Times New Roman" w:cs="Times New Roman"/>
          <w:color w:val="000000" w:themeColor="text1"/>
          <w:sz w:val="16"/>
          <w:szCs w:val="16"/>
        </w:rPr>
        <w:t>Zhu K Z. 1958. Subtropical zone in China. Chinese Science Bulletin, 9(17): 524-528 (</w:t>
      </w:r>
      <w:proofErr w:type="gramStart"/>
      <w:r w:rsidRPr="007F7DEE">
        <w:rPr>
          <w:rFonts w:ascii="Times New Roman" w:eastAsia="宋体" w:hAnsi="Times New Roman" w:cs="Times New Roman"/>
          <w:color w:val="000000" w:themeColor="text1"/>
          <w:sz w:val="16"/>
          <w:szCs w:val="16"/>
        </w:rPr>
        <w:t>竺</w:t>
      </w:r>
      <w:proofErr w:type="gramEnd"/>
      <w:r w:rsidRPr="007F7DEE">
        <w:rPr>
          <w:rFonts w:ascii="Times New Roman" w:eastAsia="宋体" w:hAnsi="Times New Roman" w:cs="Times New Roman"/>
          <w:color w:val="000000" w:themeColor="text1"/>
          <w:sz w:val="16"/>
          <w:szCs w:val="16"/>
        </w:rPr>
        <w:t>可</w:t>
      </w:r>
      <w:proofErr w:type="gramStart"/>
      <w:r w:rsidRPr="007F7DEE">
        <w:rPr>
          <w:rFonts w:ascii="Times New Roman" w:eastAsia="宋体" w:hAnsi="Times New Roman" w:cs="Times New Roman"/>
          <w:color w:val="000000" w:themeColor="text1"/>
          <w:sz w:val="16"/>
          <w:szCs w:val="16"/>
        </w:rPr>
        <w:t>桢</w:t>
      </w:r>
      <w:proofErr w:type="gramEnd"/>
      <w:r w:rsidRPr="007F7DEE">
        <w:rPr>
          <w:rFonts w:ascii="Times New Roman" w:eastAsia="宋体" w:hAnsi="Times New Roman" w:cs="Times New Roman"/>
          <w:color w:val="000000" w:themeColor="text1"/>
          <w:sz w:val="16"/>
          <w:szCs w:val="16"/>
        </w:rPr>
        <w:t>. 1958. </w:t>
      </w:r>
      <w:r w:rsidRPr="007F7DEE">
        <w:rPr>
          <w:rFonts w:ascii="Times New Roman" w:eastAsia="宋体" w:hAnsi="Times New Roman" w:cs="Times New Roman"/>
          <w:color w:val="000000" w:themeColor="text1"/>
          <w:sz w:val="16"/>
          <w:szCs w:val="16"/>
        </w:rPr>
        <w:t>中国的亚热带</w:t>
      </w:r>
      <w:r w:rsidRPr="007F7DEE">
        <w:rPr>
          <w:rFonts w:ascii="Times New Roman" w:eastAsia="宋体" w:hAnsi="Times New Roman" w:cs="Times New Roman"/>
          <w:color w:val="000000" w:themeColor="text1"/>
          <w:sz w:val="16"/>
          <w:szCs w:val="16"/>
        </w:rPr>
        <w:t>. </w:t>
      </w:r>
      <w:r w:rsidRPr="007F7DEE">
        <w:rPr>
          <w:rFonts w:ascii="Times New Roman" w:eastAsia="宋体" w:hAnsi="Times New Roman" w:cs="Times New Roman"/>
          <w:color w:val="000000" w:themeColor="text1"/>
          <w:sz w:val="16"/>
          <w:szCs w:val="16"/>
        </w:rPr>
        <w:t>科学通报</w:t>
      </w:r>
      <w:r w:rsidRPr="007F7DEE">
        <w:rPr>
          <w:rFonts w:ascii="Times New Roman" w:eastAsia="宋体" w:hAnsi="Times New Roman" w:cs="Times New Roman"/>
          <w:color w:val="000000" w:themeColor="text1"/>
          <w:sz w:val="16"/>
          <w:szCs w:val="16"/>
        </w:rPr>
        <w:t>, 9(17):524-528)[DOI: CNKI:SUN:KXTB.0.1958-17-003]</w:t>
      </w:r>
    </w:p>
    <w:p w14:paraId="7F3E31E9" w14:textId="77777777" w:rsidR="00402110" w:rsidRPr="007F7DEE" w:rsidRDefault="007F2AAD" w:rsidP="0060458F">
      <w:pPr>
        <w:snapToGrid w:val="0"/>
        <w:spacing w:line="480" w:lineRule="auto"/>
        <w:ind w:left="320" w:hangingChars="200" w:hanging="320"/>
        <w:rPr>
          <w:rFonts w:ascii="Times New Roman" w:eastAsia="宋体" w:hAnsi="Times New Roman" w:cs="Times New Roman"/>
          <w:color w:val="000000" w:themeColor="text1"/>
          <w:sz w:val="16"/>
          <w:szCs w:val="16"/>
        </w:rPr>
      </w:pPr>
      <w:r w:rsidRPr="007F7DEE">
        <w:rPr>
          <w:rFonts w:ascii="Times New Roman" w:eastAsia="宋体" w:hAnsi="Times New Roman" w:cs="Times New Roman"/>
          <w:color w:val="000000" w:themeColor="text1"/>
          <w:sz w:val="16"/>
          <w:szCs w:val="16"/>
        </w:rPr>
        <w:t>Zhu X M</w:t>
      </w:r>
      <w:r w:rsidRPr="007F7DEE">
        <w:rPr>
          <w:rFonts w:ascii="Times New Roman" w:eastAsia="宋体" w:hAnsi="Times New Roman" w:cs="Times New Roman"/>
          <w:color w:val="000000" w:themeColor="text1"/>
          <w:sz w:val="16"/>
          <w:szCs w:val="16"/>
        </w:rPr>
        <w:t>，</w:t>
      </w:r>
      <w:r w:rsidRPr="007F7DEE">
        <w:rPr>
          <w:rFonts w:ascii="Times New Roman" w:eastAsia="宋体" w:hAnsi="Times New Roman" w:cs="Times New Roman"/>
          <w:color w:val="000000" w:themeColor="text1"/>
          <w:sz w:val="16"/>
          <w:szCs w:val="16"/>
        </w:rPr>
        <w:t>Song X N</w:t>
      </w:r>
      <w:r w:rsidRPr="007F7DEE">
        <w:rPr>
          <w:rFonts w:ascii="Times New Roman" w:eastAsia="宋体" w:hAnsi="Times New Roman" w:cs="Times New Roman"/>
          <w:color w:val="000000" w:themeColor="text1"/>
          <w:sz w:val="16"/>
          <w:szCs w:val="16"/>
        </w:rPr>
        <w:t>，</w:t>
      </w:r>
      <w:r w:rsidRPr="007F7DEE">
        <w:rPr>
          <w:rFonts w:ascii="Times New Roman" w:eastAsia="宋体" w:hAnsi="Times New Roman" w:cs="Times New Roman"/>
          <w:color w:val="000000" w:themeColor="text1"/>
          <w:sz w:val="16"/>
          <w:szCs w:val="16"/>
        </w:rPr>
        <w:t>Leng P and Hu R H. 2021. Spatial downscaling of land surface temperature with the multi-scale geographically weighted regression. National Remote Sensing Bulletin</w:t>
      </w:r>
      <w:r w:rsidRPr="007F7DEE">
        <w:rPr>
          <w:rFonts w:ascii="Times New Roman" w:eastAsia="宋体" w:hAnsi="Times New Roman" w:cs="Times New Roman"/>
          <w:color w:val="000000" w:themeColor="text1"/>
          <w:sz w:val="16"/>
          <w:szCs w:val="16"/>
        </w:rPr>
        <w:t>，</w:t>
      </w:r>
      <w:r w:rsidRPr="007F7DEE">
        <w:rPr>
          <w:rFonts w:ascii="Times New Roman" w:eastAsia="宋体" w:hAnsi="Times New Roman" w:cs="Times New Roman"/>
          <w:color w:val="000000" w:themeColor="text1"/>
          <w:sz w:val="16"/>
          <w:szCs w:val="16"/>
        </w:rPr>
        <w:t>25(8)</w:t>
      </w:r>
      <w:r w:rsidRPr="007F7DEE">
        <w:rPr>
          <w:rFonts w:ascii="Times New Roman" w:eastAsia="宋体" w:hAnsi="Times New Roman" w:cs="Times New Roman"/>
          <w:color w:val="000000" w:themeColor="text1"/>
          <w:sz w:val="16"/>
          <w:szCs w:val="16"/>
        </w:rPr>
        <w:t>：</w:t>
      </w:r>
      <w:r w:rsidRPr="007F7DEE">
        <w:rPr>
          <w:rFonts w:ascii="Times New Roman" w:eastAsia="宋体" w:hAnsi="Times New Roman" w:cs="Times New Roman"/>
          <w:color w:val="000000" w:themeColor="text1"/>
          <w:sz w:val="16"/>
          <w:szCs w:val="16"/>
        </w:rPr>
        <w:t>1749-1766 (</w:t>
      </w:r>
      <w:r w:rsidRPr="007F7DEE">
        <w:rPr>
          <w:rFonts w:ascii="Times New Roman" w:eastAsia="宋体" w:hAnsi="Times New Roman" w:cs="Times New Roman"/>
          <w:color w:val="000000" w:themeColor="text1"/>
          <w:sz w:val="16"/>
          <w:szCs w:val="16"/>
        </w:rPr>
        <w:t>祝新明，宋小宁，冷佩，胡容海</w:t>
      </w:r>
      <w:r w:rsidRPr="007F7DEE">
        <w:rPr>
          <w:rFonts w:ascii="Times New Roman" w:eastAsia="宋体" w:hAnsi="Times New Roman" w:cs="Times New Roman"/>
          <w:color w:val="000000" w:themeColor="text1"/>
          <w:sz w:val="16"/>
          <w:szCs w:val="16"/>
        </w:rPr>
        <w:t xml:space="preserve">.2021. </w:t>
      </w:r>
      <w:r w:rsidRPr="007F7DEE">
        <w:rPr>
          <w:rFonts w:ascii="Times New Roman" w:eastAsia="宋体" w:hAnsi="Times New Roman" w:cs="Times New Roman"/>
          <w:color w:val="000000" w:themeColor="text1"/>
          <w:sz w:val="16"/>
          <w:szCs w:val="16"/>
        </w:rPr>
        <w:t>多尺度地理加权回归的地表温度降尺度研究</w:t>
      </w:r>
      <w:r w:rsidRPr="007F7DEE">
        <w:rPr>
          <w:rFonts w:ascii="Times New Roman" w:eastAsia="宋体" w:hAnsi="Times New Roman" w:cs="Times New Roman"/>
          <w:color w:val="000000" w:themeColor="text1"/>
          <w:sz w:val="16"/>
          <w:szCs w:val="16"/>
        </w:rPr>
        <w:t xml:space="preserve">. </w:t>
      </w:r>
      <w:r w:rsidRPr="007F7DEE">
        <w:rPr>
          <w:rFonts w:ascii="Times New Roman" w:eastAsia="宋体" w:hAnsi="Times New Roman" w:cs="Times New Roman"/>
          <w:color w:val="000000" w:themeColor="text1"/>
          <w:sz w:val="16"/>
          <w:szCs w:val="16"/>
        </w:rPr>
        <w:t>遥感学报，</w:t>
      </w:r>
      <w:r w:rsidRPr="007F7DEE">
        <w:rPr>
          <w:rFonts w:ascii="Times New Roman" w:eastAsia="宋体" w:hAnsi="Times New Roman" w:cs="Times New Roman"/>
          <w:color w:val="000000" w:themeColor="text1"/>
          <w:sz w:val="16"/>
          <w:szCs w:val="16"/>
        </w:rPr>
        <w:t>25(8)</w:t>
      </w:r>
      <w:r w:rsidRPr="007F7DEE">
        <w:rPr>
          <w:rFonts w:ascii="Times New Roman" w:eastAsia="宋体" w:hAnsi="Times New Roman" w:cs="Times New Roman"/>
          <w:color w:val="000000" w:themeColor="text1"/>
          <w:sz w:val="16"/>
          <w:szCs w:val="16"/>
        </w:rPr>
        <w:t>：</w:t>
      </w:r>
      <w:r w:rsidRPr="007F7DEE">
        <w:rPr>
          <w:rFonts w:ascii="Times New Roman" w:eastAsia="宋体" w:hAnsi="Times New Roman" w:cs="Times New Roman"/>
          <w:color w:val="000000" w:themeColor="text1"/>
          <w:sz w:val="16"/>
          <w:szCs w:val="16"/>
        </w:rPr>
        <w:t xml:space="preserve">1749-1766) </w:t>
      </w:r>
      <w:r w:rsidRPr="007F7DEE">
        <w:rPr>
          <w:rFonts w:ascii="Times New Roman" w:eastAsia="宋体" w:hAnsi="Times New Roman" w:cs="Times New Roman"/>
          <w:color w:val="000000" w:themeColor="text1"/>
          <w:sz w:val="16"/>
          <w:szCs w:val="16"/>
        </w:rPr>
        <w:t>［</w:t>
      </w:r>
      <w:r w:rsidRPr="007F7DEE">
        <w:rPr>
          <w:rFonts w:ascii="Times New Roman" w:eastAsia="宋体" w:hAnsi="Times New Roman" w:cs="Times New Roman"/>
          <w:color w:val="000000" w:themeColor="text1"/>
          <w:sz w:val="16"/>
          <w:szCs w:val="16"/>
        </w:rPr>
        <w:t>DOI</w:t>
      </w:r>
      <w:r w:rsidRPr="007F7DEE">
        <w:rPr>
          <w:rFonts w:ascii="Times New Roman" w:eastAsia="宋体" w:hAnsi="Times New Roman" w:cs="Times New Roman"/>
          <w:color w:val="000000" w:themeColor="text1"/>
          <w:sz w:val="16"/>
          <w:szCs w:val="16"/>
        </w:rPr>
        <w:t>：</w:t>
      </w:r>
      <w:r w:rsidRPr="007F7DEE">
        <w:rPr>
          <w:rFonts w:ascii="Times New Roman" w:eastAsia="宋体" w:hAnsi="Times New Roman" w:cs="Times New Roman"/>
          <w:color w:val="000000" w:themeColor="text1"/>
          <w:sz w:val="16"/>
          <w:szCs w:val="16"/>
        </w:rPr>
        <w:t>10.11834/jrs.20211202</w:t>
      </w:r>
      <w:r w:rsidRPr="007F7DEE">
        <w:rPr>
          <w:rFonts w:ascii="Times New Roman" w:eastAsia="宋体" w:hAnsi="Times New Roman" w:cs="Times New Roman"/>
          <w:color w:val="000000" w:themeColor="text1"/>
          <w:sz w:val="16"/>
          <w:szCs w:val="16"/>
        </w:rPr>
        <w:t>］</w:t>
      </w:r>
    </w:p>
    <w:p w14:paraId="26FDF6EA" w14:textId="33B0737C" w:rsidR="0060458F" w:rsidRPr="007F7DEE" w:rsidRDefault="0060458F" w:rsidP="0060458F">
      <w:pPr>
        <w:snapToGrid w:val="0"/>
        <w:spacing w:line="480" w:lineRule="auto"/>
        <w:ind w:left="320" w:hangingChars="200" w:hanging="320"/>
        <w:rPr>
          <w:rFonts w:ascii="Times New Roman" w:eastAsia="宋体" w:hAnsi="Times New Roman" w:cs="Times New Roman"/>
          <w:color w:val="000000" w:themeColor="text1"/>
          <w:sz w:val="16"/>
          <w:szCs w:val="16"/>
        </w:rPr>
        <w:sectPr w:rsidR="0060458F" w:rsidRPr="007F7DEE" w:rsidSect="0008378C">
          <w:type w:val="continuous"/>
          <w:pgSz w:w="11907" w:h="16216"/>
          <w:pgMar w:top="907" w:right="1134" w:bottom="907" w:left="1134" w:header="680" w:footer="567" w:gutter="0"/>
          <w:lnNumType w:countBy="1" w:restart="continuous"/>
          <w:cols w:num="2" w:space="307"/>
          <w:docGrid w:type="lines" w:linePitch="312"/>
        </w:sectPr>
      </w:pPr>
    </w:p>
    <w:bookmarkEnd w:id="2"/>
    <w:p w14:paraId="0D1A130E" w14:textId="77777777" w:rsidR="0060458F" w:rsidRPr="007F7DEE" w:rsidRDefault="0060458F" w:rsidP="008A4440">
      <w:pPr>
        <w:snapToGrid w:val="0"/>
        <w:rPr>
          <w:rFonts w:ascii="Times New Roman" w:eastAsia="宋体" w:hAnsi="Times New Roman" w:cs="Times New Roman"/>
          <w:color w:val="000000" w:themeColor="text1"/>
          <w:sz w:val="16"/>
          <w:szCs w:val="16"/>
        </w:rPr>
      </w:pPr>
    </w:p>
    <w:p w14:paraId="13B56943" w14:textId="77777777" w:rsidR="0060458F" w:rsidRPr="007F7DEE" w:rsidRDefault="0060458F" w:rsidP="008A4440">
      <w:pPr>
        <w:snapToGrid w:val="0"/>
        <w:rPr>
          <w:rFonts w:ascii="Times New Roman" w:eastAsia="宋体" w:hAnsi="Times New Roman" w:cs="Times New Roman"/>
          <w:color w:val="000000" w:themeColor="text1"/>
          <w:sz w:val="16"/>
          <w:szCs w:val="16"/>
        </w:rPr>
      </w:pPr>
    </w:p>
    <w:p w14:paraId="1697E72A" w14:textId="77777777" w:rsidR="00304906" w:rsidRPr="007F7DEE" w:rsidRDefault="00304906" w:rsidP="00560057">
      <w:pPr>
        <w:pStyle w:val="7"/>
        <w:spacing w:line="480" w:lineRule="auto"/>
        <w:ind w:left="0"/>
        <w:jc w:val="both"/>
        <w:rPr>
          <w:color w:val="000000" w:themeColor="text1"/>
          <w:sz w:val="32"/>
        </w:rPr>
        <w:sectPr w:rsidR="00304906" w:rsidRPr="007F7DEE" w:rsidSect="0008378C">
          <w:type w:val="continuous"/>
          <w:pgSz w:w="11907" w:h="16216"/>
          <w:pgMar w:top="907" w:right="1134" w:bottom="907" w:left="1134" w:header="680" w:footer="567" w:gutter="0"/>
          <w:lnNumType w:countBy="1" w:restart="continuous"/>
          <w:cols w:num="2" w:space="425"/>
          <w:docGrid w:type="lines" w:linePitch="312"/>
        </w:sectPr>
      </w:pPr>
    </w:p>
    <w:p w14:paraId="6C4B760D" w14:textId="1E73D125" w:rsidR="009F4CED" w:rsidRDefault="0060458F" w:rsidP="009F4CED">
      <w:pPr>
        <w:pStyle w:val="7"/>
        <w:spacing w:line="480" w:lineRule="auto"/>
        <w:rPr>
          <w:color w:val="000000" w:themeColor="text1"/>
          <w:sz w:val="32"/>
        </w:rPr>
      </w:pPr>
      <w:r w:rsidRPr="007F7DEE">
        <w:rPr>
          <w:color w:val="000000" w:themeColor="text1"/>
          <w:sz w:val="32"/>
        </w:rPr>
        <w:t>Spatial and temporal</w:t>
      </w:r>
      <w:r w:rsidR="00304906" w:rsidRPr="007F7DEE">
        <w:rPr>
          <w:color w:val="000000" w:themeColor="text1"/>
          <w:sz w:val="32"/>
        </w:rPr>
        <w:t xml:space="preserve"> </w:t>
      </w:r>
      <w:r w:rsidRPr="007F7DEE">
        <w:rPr>
          <w:color w:val="000000" w:themeColor="text1"/>
          <w:sz w:val="32"/>
        </w:rPr>
        <w:t>characteristics and</w:t>
      </w:r>
      <w:r w:rsidR="00304906" w:rsidRPr="007F7DEE">
        <w:rPr>
          <w:color w:val="000000" w:themeColor="text1"/>
          <w:sz w:val="32"/>
        </w:rPr>
        <w:t xml:space="preserve"> </w:t>
      </w:r>
      <w:r w:rsidRPr="007F7DEE">
        <w:rPr>
          <w:color w:val="000000" w:themeColor="text1"/>
          <w:sz w:val="32"/>
        </w:rPr>
        <w:t>drivers of forest degradation in subtropical China based on GEE</w:t>
      </w:r>
    </w:p>
    <w:p w14:paraId="1D4C2E3F" w14:textId="782AE54A" w:rsidR="00E55219" w:rsidRPr="00E442D4" w:rsidRDefault="00E55219" w:rsidP="00E55219">
      <w:pPr>
        <w:spacing w:before="300" w:after="40" w:line="480" w:lineRule="auto"/>
        <w:jc w:val="center"/>
        <w:rPr>
          <w:rFonts w:ascii="Times New Roman" w:hAnsi="Times New Roman" w:cs="Times New Roman"/>
          <w:color w:val="0070C0"/>
          <w:sz w:val="18"/>
          <w:szCs w:val="18"/>
          <w:vertAlign w:val="superscript"/>
        </w:rPr>
      </w:pPr>
      <w:r>
        <w:rPr>
          <w:rFonts w:ascii="Times New Roman" w:hAnsi="Times New Roman" w:cs="Times New Roman"/>
          <w:color w:val="0070C0"/>
          <w:sz w:val="18"/>
          <w:szCs w:val="18"/>
        </w:rPr>
        <w:t>LI</w:t>
      </w:r>
      <w:r w:rsidRPr="00E442D4">
        <w:rPr>
          <w:rFonts w:ascii="Times New Roman" w:hAnsi="Times New Roman" w:cs="Times New Roman"/>
          <w:color w:val="0070C0"/>
          <w:sz w:val="18"/>
          <w:szCs w:val="18"/>
        </w:rPr>
        <w:t xml:space="preserve"> </w:t>
      </w:r>
      <w:r>
        <w:rPr>
          <w:rFonts w:ascii="Times New Roman" w:hAnsi="Times New Roman" w:cs="Times New Roman" w:hint="eastAsia"/>
          <w:color w:val="0070C0"/>
          <w:sz w:val="18"/>
          <w:szCs w:val="18"/>
        </w:rPr>
        <w:t>Zhengyan</w:t>
      </w:r>
      <w:r w:rsidRPr="00E442D4">
        <w:rPr>
          <w:rFonts w:ascii="Times New Roman" w:hAnsi="Times New Roman" w:cs="Times New Roman"/>
          <w:color w:val="0070C0"/>
          <w:sz w:val="18"/>
          <w:szCs w:val="18"/>
          <w:vertAlign w:val="superscript"/>
        </w:rPr>
        <w:t>1</w:t>
      </w:r>
      <w:r w:rsidRPr="00E442D4">
        <w:rPr>
          <w:rFonts w:ascii="Times New Roman" w:hAnsi="Times New Roman" w:cs="Times New Roman"/>
          <w:color w:val="0070C0"/>
          <w:sz w:val="18"/>
          <w:szCs w:val="18"/>
        </w:rPr>
        <w:t>,</w:t>
      </w:r>
      <w:r w:rsidRPr="00E55219">
        <w:rPr>
          <w:rFonts w:ascii="Times New Roman" w:hAnsi="Times New Roman" w:cs="Times New Roman"/>
          <w:color w:val="0070C0"/>
          <w:sz w:val="18"/>
          <w:szCs w:val="18"/>
        </w:rPr>
        <w:t xml:space="preserve"> </w:t>
      </w:r>
      <w:r w:rsidRPr="00E442D4">
        <w:rPr>
          <w:rFonts w:ascii="Times New Roman" w:hAnsi="Times New Roman" w:cs="Times New Roman"/>
          <w:color w:val="0070C0"/>
          <w:sz w:val="18"/>
          <w:szCs w:val="18"/>
        </w:rPr>
        <w:t>ZHANG Aizhu</w:t>
      </w:r>
      <w:r w:rsidRPr="00E442D4">
        <w:rPr>
          <w:rFonts w:ascii="Times New Roman" w:hAnsi="Times New Roman" w:cs="Times New Roman"/>
          <w:color w:val="0070C0"/>
          <w:sz w:val="18"/>
          <w:szCs w:val="18"/>
          <w:vertAlign w:val="superscript"/>
        </w:rPr>
        <w:t>1</w:t>
      </w:r>
      <w:r w:rsidRPr="00E442D4">
        <w:rPr>
          <w:rFonts w:ascii="Times New Roman" w:hAnsi="Times New Roman" w:cs="Times New Roman"/>
          <w:color w:val="0070C0"/>
          <w:sz w:val="18"/>
          <w:szCs w:val="18"/>
        </w:rPr>
        <w:t>, SUN Genyun</w:t>
      </w:r>
      <w:r w:rsidRPr="00E442D4">
        <w:rPr>
          <w:rFonts w:ascii="Times New Roman" w:hAnsi="Times New Roman" w:cs="Times New Roman"/>
          <w:color w:val="0070C0"/>
          <w:sz w:val="18"/>
          <w:szCs w:val="18"/>
          <w:vertAlign w:val="superscript"/>
        </w:rPr>
        <w:t>1</w:t>
      </w:r>
    </w:p>
    <w:p w14:paraId="5C2B28D8" w14:textId="6B561857" w:rsidR="00E55219" w:rsidRPr="00E55219" w:rsidRDefault="00E55219" w:rsidP="00E55219">
      <w:pPr>
        <w:pStyle w:val="af"/>
        <w:spacing w:after="280" w:line="480" w:lineRule="auto"/>
        <w:ind w:left="357" w:firstLineChars="0" w:firstLine="0"/>
        <w:jc w:val="center"/>
        <w:rPr>
          <w:rFonts w:ascii="Times New Roman" w:hAnsi="Times New Roman" w:cs="Times New Roman"/>
          <w:color w:val="0070C0"/>
          <w:sz w:val="17"/>
          <w:szCs w:val="17"/>
        </w:rPr>
      </w:pPr>
      <w:r w:rsidRPr="00E442D4">
        <w:rPr>
          <w:rFonts w:ascii="Times New Roman" w:hAnsi="Times New Roman" w:cs="Times New Roman"/>
          <w:color w:val="0070C0"/>
          <w:sz w:val="17"/>
          <w:szCs w:val="17"/>
        </w:rPr>
        <w:t>1.College of Oceanography and Space Informatics, China University of Petroleum (East China), Qingdao 266580, China;</w:t>
      </w:r>
    </w:p>
    <w:p w14:paraId="2BB11140" w14:textId="09040400" w:rsidR="00FF06C0" w:rsidRPr="007F7DEE" w:rsidRDefault="009F4CED" w:rsidP="00CE7151">
      <w:pPr>
        <w:spacing w:line="480" w:lineRule="auto"/>
        <w:rPr>
          <w:rFonts w:ascii="Times New Roman" w:eastAsia="宋体" w:hAnsi="Times New Roman" w:cs="Times New Roman"/>
          <w:color w:val="000000" w:themeColor="text1"/>
          <w:sz w:val="20"/>
          <w:szCs w:val="20"/>
        </w:rPr>
      </w:pPr>
      <w:r w:rsidRPr="007F7DEE">
        <w:rPr>
          <w:rFonts w:ascii="Times New Roman" w:eastAsia="宋体" w:hAnsi="Times New Roman" w:cs="Times New Roman"/>
          <w:b/>
          <w:bCs/>
          <w:color w:val="000000" w:themeColor="text1"/>
          <w:sz w:val="20"/>
          <w:szCs w:val="20"/>
        </w:rPr>
        <w:t>Abstract:</w:t>
      </w:r>
      <w:r w:rsidR="00CE7151" w:rsidRPr="00CE7151">
        <w:rPr>
          <w:rFonts w:hint="eastAsia"/>
        </w:rPr>
        <w:t xml:space="preserve"> </w:t>
      </w:r>
      <w:r w:rsidR="00CE7151" w:rsidRPr="00CE7151">
        <w:rPr>
          <w:rFonts w:ascii="Times New Roman" w:eastAsia="宋体" w:hAnsi="Times New Roman" w:cs="Times New Roman" w:hint="eastAsia"/>
          <w:color w:val="000000" w:themeColor="text1"/>
          <w:sz w:val="20"/>
          <w:szCs w:val="20"/>
        </w:rPr>
        <w:t>Forests represent one of the most critical natural resources in the pursuit of global sustainability, fulfilling indispensable roles in climate regulation, biodiversity conservation, and the promotion of ecological civilization. In China, subtropical forests account for approximately 44% of the nation</w:t>
      </w:r>
      <w:r w:rsidR="00CE7151" w:rsidRPr="00CE7151">
        <w:rPr>
          <w:rFonts w:ascii="Times New Roman" w:eastAsia="宋体" w:hAnsi="Times New Roman" w:cs="Times New Roman" w:hint="eastAsia"/>
          <w:color w:val="000000" w:themeColor="text1"/>
          <w:sz w:val="20"/>
          <w:szCs w:val="20"/>
        </w:rPr>
        <w:t>’</w:t>
      </w:r>
      <w:r w:rsidR="00CE7151" w:rsidRPr="00CE7151">
        <w:rPr>
          <w:rFonts w:ascii="Times New Roman" w:eastAsia="宋体" w:hAnsi="Times New Roman" w:cs="Times New Roman" w:hint="eastAsia"/>
          <w:color w:val="000000" w:themeColor="text1"/>
          <w:sz w:val="20"/>
          <w:szCs w:val="20"/>
        </w:rPr>
        <w:t>s total forest coverage, highlighting their essential function in maintaining regional ecological security and supporting national sustainable development goals. However, over the past three decades, the accelerating convergence of natural stressors and anthropogenic interventions has resulted in severe and widespread degradation of these fragile ecosystems. To thoroughly investigate the spatiotemporal evolution and underlying mechanisms of forest degradation across subtropical China, this study leveraged a multi-dimensional analytical framework incorporating the Annual China Land Cover Dataset (CLCD)</w:t>
      </w:r>
      <w:r w:rsidR="00CE7151" w:rsidRPr="00CE7151">
        <w:rPr>
          <w:rFonts w:ascii="Times New Roman" w:eastAsia="宋体" w:hAnsi="Times New Roman" w:cs="Times New Roman" w:hint="eastAsia"/>
          <w:color w:val="000000" w:themeColor="text1"/>
          <w:sz w:val="20"/>
          <w:szCs w:val="20"/>
        </w:rPr>
        <w:t>—</w:t>
      </w:r>
      <w:r w:rsidR="00CE7151" w:rsidRPr="00CE7151">
        <w:rPr>
          <w:rFonts w:ascii="Times New Roman" w:eastAsia="宋体" w:hAnsi="Times New Roman" w:cs="Times New Roman" w:hint="eastAsia"/>
          <w:color w:val="000000" w:themeColor="text1"/>
          <w:sz w:val="20"/>
          <w:szCs w:val="20"/>
        </w:rPr>
        <w:t xml:space="preserve">a high-resolution, longitudinally </w:t>
      </w:r>
      <w:r w:rsidR="00CE7151" w:rsidRPr="00CE7151">
        <w:rPr>
          <w:rFonts w:ascii="Times New Roman" w:eastAsia="宋体" w:hAnsi="Times New Roman" w:cs="Times New Roman" w:hint="eastAsia"/>
          <w:color w:val="000000" w:themeColor="text1"/>
          <w:sz w:val="20"/>
          <w:szCs w:val="20"/>
        </w:rPr>
        <w:lastRenderedPageBreak/>
        <w:t>consistent remote sensing product</w:t>
      </w:r>
      <w:r w:rsidR="00CE7151" w:rsidRPr="00CE7151">
        <w:rPr>
          <w:rFonts w:ascii="Times New Roman" w:eastAsia="宋体" w:hAnsi="Times New Roman" w:cs="Times New Roman" w:hint="eastAsia"/>
          <w:color w:val="000000" w:themeColor="text1"/>
          <w:sz w:val="20"/>
          <w:szCs w:val="20"/>
        </w:rPr>
        <w:t>—</w:t>
      </w:r>
      <w:r w:rsidR="00CE7151" w:rsidRPr="00CE7151">
        <w:rPr>
          <w:rFonts w:ascii="Times New Roman" w:eastAsia="宋体" w:hAnsi="Times New Roman" w:cs="Times New Roman" w:hint="eastAsia"/>
          <w:color w:val="000000" w:themeColor="text1"/>
          <w:sz w:val="20"/>
          <w:szCs w:val="20"/>
        </w:rPr>
        <w:t>with geospatial computational modeling on the Google Earth Engine (GEE) platform. A comprehensive suite of methodologies was employed, including spectral index-based mask extraction, spatial autocorrelation analysis using both global and local Moran</w:t>
      </w:r>
      <w:r w:rsidR="00CE7151" w:rsidRPr="00CE7151">
        <w:rPr>
          <w:rFonts w:ascii="Times New Roman" w:eastAsia="宋体" w:hAnsi="Times New Roman" w:cs="Times New Roman" w:hint="eastAsia"/>
          <w:color w:val="000000" w:themeColor="text1"/>
          <w:sz w:val="20"/>
          <w:szCs w:val="20"/>
        </w:rPr>
        <w:t>’</w:t>
      </w:r>
      <w:r w:rsidR="00CE7151" w:rsidRPr="00CE7151">
        <w:rPr>
          <w:rFonts w:ascii="Times New Roman" w:eastAsia="宋体" w:hAnsi="Times New Roman" w:cs="Times New Roman" w:hint="eastAsia"/>
          <w:color w:val="000000" w:themeColor="text1"/>
          <w:sz w:val="20"/>
          <w:szCs w:val="20"/>
        </w:rPr>
        <w:t>s I indices, and geographical detector modeling to quantify individual and interactive driver influences spanning the period from 1990 to 2020.</w:t>
      </w:r>
      <w:r w:rsidR="00CE7151">
        <w:rPr>
          <w:rFonts w:ascii="Times New Roman" w:eastAsia="宋体" w:hAnsi="Times New Roman" w:cs="Times New Roman" w:hint="eastAsia"/>
          <w:color w:val="000000" w:themeColor="text1"/>
          <w:sz w:val="20"/>
          <w:szCs w:val="20"/>
        </w:rPr>
        <w:t xml:space="preserve"> </w:t>
      </w:r>
      <w:r w:rsidR="00CE7151" w:rsidRPr="00CE7151">
        <w:rPr>
          <w:rFonts w:ascii="Times New Roman" w:eastAsia="宋体" w:hAnsi="Times New Roman" w:cs="Times New Roman" w:hint="eastAsia"/>
          <w:color w:val="000000" w:themeColor="text1"/>
          <w:sz w:val="20"/>
          <w:szCs w:val="20"/>
        </w:rPr>
        <w:t>The analysis yields several critical and nuanced insights:</w:t>
      </w:r>
      <w:r w:rsidR="00CE7151">
        <w:rPr>
          <w:rFonts w:ascii="Times New Roman" w:eastAsia="宋体" w:hAnsi="Times New Roman" w:cs="Times New Roman" w:hint="eastAsia"/>
          <w:color w:val="000000" w:themeColor="text1"/>
          <w:sz w:val="20"/>
          <w:szCs w:val="20"/>
        </w:rPr>
        <w:t xml:space="preserve"> </w:t>
      </w:r>
      <w:r w:rsidR="00CE7151" w:rsidRPr="00CE7151">
        <w:rPr>
          <w:rFonts w:ascii="Times New Roman" w:eastAsia="宋体" w:hAnsi="Times New Roman" w:cs="Times New Roman" w:hint="eastAsia"/>
          <w:color w:val="000000" w:themeColor="text1"/>
          <w:sz w:val="20"/>
          <w:szCs w:val="20"/>
        </w:rPr>
        <w:t>(1) Since 1990, the cumulative degraded forest area in subtropical China has amounted to 25.3963 million hectares, equivalent to 17.96% of the country</w:t>
      </w:r>
      <w:proofErr w:type="gramStart"/>
      <w:r w:rsidR="00CE7151" w:rsidRPr="00CE7151">
        <w:rPr>
          <w:rFonts w:ascii="Times New Roman" w:eastAsia="宋体" w:hAnsi="Times New Roman" w:cs="Times New Roman" w:hint="eastAsia"/>
          <w:color w:val="000000" w:themeColor="text1"/>
          <w:sz w:val="20"/>
          <w:szCs w:val="20"/>
        </w:rPr>
        <w:t>’</w:t>
      </w:r>
      <w:proofErr w:type="gramEnd"/>
      <w:r w:rsidR="00CE7151" w:rsidRPr="00CE7151">
        <w:rPr>
          <w:rFonts w:ascii="Times New Roman" w:eastAsia="宋体" w:hAnsi="Times New Roman" w:cs="Times New Roman" w:hint="eastAsia"/>
          <w:color w:val="000000" w:themeColor="text1"/>
          <w:sz w:val="20"/>
          <w:szCs w:val="20"/>
        </w:rPr>
        <w:t>s total forest inventory. Within this degraded area, 38% has been transformed into cropland and grassland, illustrating the profound impact of agricultural expansion and economic development on forest cover change.</w:t>
      </w:r>
      <w:r w:rsidR="00CE7151">
        <w:rPr>
          <w:rFonts w:ascii="Times New Roman" w:eastAsia="宋体" w:hAnsi="Times New Roman" w:cs="Times New Roman" w:hint="eastAsia"/>
          <w:color w:val="000000" w:themeColor="text1"/>
          <w:sz w:val="20"/>
          <w:szCs w:val="20"/>
        </w:rPr>
        <w:t xml:space="preserve"> </w:t>
      </w:r>
      <w:r w:rsidR="00CE7151" w:rsidRPr="00CE7151">
        <w:rPr>
          <w:rFonts w:ascii="Times New Roman" w:eastAsia="宋体" w:hAnsi="Times New Roman" w:cs="Times New Roman" w:hint="eastAsia"/>
          <w:color w:val="000000" w:themeColor="text1"/>
          <w:sz w:val="20"/>
          <w:szCs w:val="20"/>
        </w:rPr>
        <w:t>(2) Spatially, the degradation exhibits a pronounced increasing gradient from northeastern to southwestern sub-regions, with cartographic patterns revealing significant clustering behaviors</w:t>
      </w:r>
      <w:r w:rsidR="00CE7151" w:rsidRPr="00CE7151">
        <w:rPr>
          <w:rFonts w:ascii="Times New Roman" w:eastAsia="宋体" w:hAnsi="Times New Roman" w:cs="Times New Roman" w:hint="eastAsia"/>
          <w:color w:val="000000" w:themeColor="text1"/>
          <w:sz w:val="20"/>
          <w:szCs w:val="20"/>
        </w:rPr>
        <w:t>—</w:t>
      </w:r>
      <w:r w:rsidR="00CE7151" w:rsidRPr="00CE7151">
        <w:rPr>
          <w:rFonts w:ascii="Times New Roman" w:eastAsia="宋体" w:hAnsi="Times New Roman" w:cs="Times New Roman" w:hint="eastAsia"/>
          <w:color w:val="000000" w:themeColor="text1"/>
          <w:sz w:val="20"/>
          <w:szCs w:val="20"/>
        </w:rPr>
        <w:t>specifically high-high clusters (hotspots of degradation), low-low clusters (</w:t>
      </w:r>
      <w:proofErr w:type="spellStart"/>
      <w:r w:rsidR="00CE7151" w:rsidRPr="00CE7151">
        <w:rPr>
          <w:rFonts w:ascii="Times New Roman" w:eastAsia="宋体" w:hAnsi="Times New Roman" w:cs="Times New Roman" w:hint="eastAsia"/>
          <w:color w:val="000000" w:themeColor="text1"/>
          <w:sz w:val="20"/>
          <w:szCs w:val="20"/>
        </w:rPr>
        <w:t>coldspots</w:t>
      </w:r>
      <w:proofErr w:type="spellEnd"/>
      <w:r w:rsidR="00CE7151" w:rsidRPr="00CE7151">
        <w:rPr>
          <w:rFonts w:ascii="Times New Roman" w:eastAsia="宋体" w:hAnsi="Times New Roman" w:cs="Times New Roman" w:hint="eastAsia"/>
          <w:color w:val="000000" w:themeColor="text1"/>
          <w:sz w:val="20"/>
          <w:szCs w:val="20"/>
        </w:rPr>
        <w:t>), and spatial outliers such as high-low and low-high associations. These patterns, validated through Local Indicators of Spatial Association (LISA), indicate not only regional aggregation of forest loss but also strong spatial dependency, characteristic of environmentally contagious degradation processes.</w:t>
      </w:r>
      <w:r w:rsidR="00CE7151">
        <w:rPr>
          <w:rFonts w:ascii="Times New Roman" w:eastAsia="宋体" w:hAnsi="Times New Roman" w:cs="Times New Roman" w:hint="eastAsia"/>
          <w:color w:val="000000" w:themeColor="text1"/>
          <w:sz w:val="20"/>
          <w:szCs w:val="20"/>
        </w:rPr>
        <w:t xml:space="preserve"> </w:t>
      </w:r>
      <w:r w:rsidR="00CE7151" w:rsidRPr="00CE7151">
        <w:rPr>
          <w:rFonts w:ascii="Times New Roman" w:eastAsia="宋体" w:hAnsi="Times New Roman" w:cs="Times New Roman" w:hint="eastAsia"/>
          <w:color w:val="000000" w:themeColor="text1"/>
          <w:sz w:val="20"/>
          <w:szCs w:val="20"/>
        </w:rPr>
        <w:t>(3) Topographic analysis indicates that forest degradation occurs predominantly at elevations below 2,250 meters and on slopes less than 50 degrees. The distribution of degradation area relative to elevation and slope manifests a distinct inverted U-shape, peaking at 150 meters and 8 degrees respectively. This suggests that moderate terrain</w:t>
      </w:r>
      <w:r w:rsidR="00CE7151" w:rsidRPr="00CE7151">
        <w:rPr>
          <w:rFonts w:ascii="Times New Roman" w:eastAsia="宋体" w:hAnsi="Times New Roman" w:cs="Times New Roman" w:hint="eastAsia"/>
          <w:color w:val="000000" w:themeColor="text1"/>
          <w:sz w:val="20"/>
          <w:szCs w:val="20"/>
        </w:rPr>
        <w:t>—</w:t>
      </w:r>
      <w:r w:rsidR="00CE7151" w:rsidRPr="00CE7151">
        <w:rPr>
          <w:rFonts w:ascii="Times New Roman" w:eastAsia="宋体" w:hAnsi="Times New Roman" w:cs="Times New Roman" w:hint="eastAsia"/>
          <w:color w:val="000000" w:themeColor="text1"/>
          <w:sz w:val="20"/>
          <w:szCs w:val="20"/>
        </w:rPr>
        <w:t>characterized by higher accessibility and suitability for human modification</w:t>
      </w:r>
      <w:r w:rsidR="00CE7151" w:rsidRPr="00CE7151">
        <w:rPr>
          <w:rFonts w:ascii="Times New Roman" w:eastAsia="宋体" w:hAnsi="Times New Roman" w:cs="Times New Roman" w:hint="eastAsia"/>
          <w:color w:val="000000" w:themeColor="text1"/>
          <w:sz w:val="20"/>
          <w:szCs w:val="20"/>
        </w:rPr>
        <w:t>—</w:t>
      </w:r>
      <w:r w:rsidR="00CE7151" w:rsidRPr="00CE7151">
        <w:rPr>
          <w:rFonts w:ascii="Times New Roman" w:eastAsia="宋体" w:hAnsi="Times New Roman" w:cs="Times New Roman" w:hint="eastAsia"/>
          <w:color w:val="000000" w:themeColor="text1"/>
          <w:sz w:val="20"/>
          <w:szCs w:val="20"/>
        </w:rPr>
        <w:t>is most susceptible to ecological disturbance.</w:t>
      </w:r>
      <w:r w:rsidR="00CE7151">
        <w:rPr>
          <w:rFonts w:ascii="Times New Roman" w:eastAsia="宋体" w:hAnsi="Times New Roman" w:cs="Times New Roman" w:hint="eastAsia"/>
          <w:color w:val="000000" w:themeColor="text1"/>
          <w:sz w:val="20"/>
          <w:szCs w:val="20"/>
        </w:rPr>
        <w:t xml:space="preserve"> </w:t>
      </w:r>
      <w:r w:rsidR="00CE7151" w:rsidRPr="00CE7151">
        <w:rPr>
          <w:rFonts w:ascii="Times New Roman" w:eastAsia="宋体" w:hAnsi="Times New Roman" w:cs="Times New Roman" w:hint="eastAsia"/>
          <w:color w:val="000000" w:themeColor="text1"/>
          <w:sz w:val="20"/>
          <w:szCs w:val="20"/>
        </w:rPr>
        <w:t>(4) While individual biophysical and socioeconomic factors</w:t>
      </w:r>
      <w:r w:rsidR="00CE7151" w:rsidRPr="00CE7151">
        <w:rPr>
          <w:rFonts w:ascii="Times New Roman" w:eastAsia="宋体" w:hAnsi="Times New Roman" w:cs="Times New Roman" w:hint="eastAsia"/>
          <w:color w:val="000000" w:themeColor="text1"/>
          <w:sz w:val="20"/>
          <w:szCs w:val="20"/>
        </w:rPr>
        <w:t>—</w:t>
      </w:r>
      <w:r w:rsidR="00CE7151" w:rsidRPr="00CE7151">
        <w:rPr>
          <w:rFonts w:ascii="Times New Roman" w:eastAsia="宋体" w:hAnsi="Times New Roman" w:cs="Times New Roman" w:hint="eastAsia"/>
          <w:color w:val="000000" w:themeColor="text1"/>
          <w:sz w:val="20"/>
          <w:szCs w:val="20"/>
        </w:rPr>
        <w:t>including slope, aspect, population density, and GDP per capita</w:t>
      </w:r>
      <w:r w:rsidR="00CE7151" w:rsidRPr="00CE7151">
        <w:rPr>
          <w:rFonts w:ascii="Times New Roman" w:eastAsia="宋体" w:hAnsi="Times New Roman" w:cs="Times New Roman" w:hint="eastAsia"/>
          <w:color w:val="000000" w:themeColor="text1"/>
          <w:sz w:val="20"/>
          <w:szCs w:val="20"/>
        </w:rPr>
        <w:t>—</w:t>
      </w:r>
      <w:r w:rsidR="00CE7151" w:rsidRPr="00CE7151">
        <w:rPr>
          <w:rFonts w:ascii="Times New Roman" w:eastAsia="宋体" w:hAnsi="Times New Roman" w:cs="Times New Roman" w:hint="eastAsia"/>
          <w:color w:val="000000" w:themeColor="text1"/>
          <w:sz w:val="20"/>
          <w:szCs w:val="20"/>
        </w:rPr>
        <w:t>demonstrate limited explanatory power when considered in isolation, their pairwise interactions exhibit substantially stronger influences. The interaction between slope and GDP per capita is particularly salient, with a q-value of 0.96 in geographical detector analysis, underscoring the synergistic effect of economic development and terrain conditions in driving forest degradation.</w:t>
      </w:r>
      <w:r w:rsidR="00CE7151">
        <w:rPr>
          <w:rFonts w:ascii="Times New Roman" w:eastAsia="宋体" w:hAnsi="Times New Roman" w:cs="Times New Roman" w:hint="eastAsia"/>
          <w:color w:val="000000" w:themeColor="text1"/>
          <w:sz w:val="20"/>
          <w:szCs w:val="20"/>
        </w:rPr>
        <w:t xml:space="preserve"> </w:t>
      </w:r>
      <w:r w:rsidR="00CE7151" w:rsidRPr="00CE7151">
        <w:rPr>
          <w:rFonts w:ascii="Times New Roman" w:eastAsia="宋体" w:hAnsi="Times New Roman" w:cs="Times New Roman" w:hint="eastAsia"/>
          <w:color w:val="000000" w:themeColor="text1"/>
          <w:sz w:val="20"/>
          <w:szCs w:val="20"/>
        </w:rPr>
        <w:t xml:space="preserve">This study elucidates the complex, multi-faceted nature of forest degradation in subtropical China, weaving together topographic, economic, and demographic factors into an integrated explanatory framework. It emphasizes the necessity of adopting holistic forest governance strategies that </w:t>
      </w:r>
      <w:r w:rsidR="00CE7151" w:rsidRPr="00CE7151">
        <w:rPr>
          <w:rFonts w:ascii="Times New Roman" w:eastAsia="宋体" w:hAnsi="Times New Roman" w:cs="Times New Roman" w:hint="eastAsia"/>
          <w:color w:val="000000" w:themeColor="text1"/>
          <w:sz w:val="20"/>
          <w:szCs w:val="20"/>
        </w:rPr>
        <w:lastRenderedPageBreak/>
        <w:t>harmonize economic development with ecological preservation and advocates for regionally differentiated conservation policies. The findings provide a robust scientific foundation for enhancing spatial planning, guiding ecological restoration initiatives, and facilitating sustainable forest management practices across subtropical China in an era of rapid global change.</w:t>
      </w:r>
    </w:p>
    <w:p w14:paraId="79D119A2" w14:textId="30C2D813" w:rsidR="00094E0F" w:rsidRPr="00CE7151" w:rsidRDefault="009F4CED" w:rsidP="009F4CED">
      <w:pPr>
        <w:spacing w:line="480" w:lineRule="auto"/>
        <w:rPr>
          <w:rFonts w:ascii="Times New Roman" w:eastAsia="宋体" w:hAnsi="Times New Roman" w:cs="Times New Roman"/>
          <w:color w:val="000000" w:themeColor="text1"/>
          <w:sz w:val="20"/>
          <w:szCs w:val="20"/>
        </w:rPr>
      </w:pPr>
      <w:r w:rsidRPr="007F7DEE">
        <w:rPr>
          <w:rFonts w:ascii="Times New Roman" w:eastAsia="宋体" w:hAnsi="Times New Roman" w:cs="Times New Roman" w:hint="cs"/>
          <w:b/>
          <w:bCs/>
          <w:color w:val="000000" w:themeColor="text1"/>
          <w:sz w:val="20"/>
          <w:szCs w:val="20"/>
        </w:rPr>
        <w:t>K</w:t>
      </w:r>
      <w:r w:rsidRPr="007F7DEE">
        <w:rPr>
          <w:rFonts w:ascii="Times New Roman" w:eastAsia="宋体" w:hAnsi="Times New Roman" w:cs="Times New Roman"/>
          <w:b/>
          <w:bCs/>
          <w:color w:val="000000" w:themeColor="text1"/>
          <w:sz w:val="20"/>
          <w:szCs w:val="20"/>
        </w:rPr>
        <w:t>ey words:</w:t>
      </w:r>
      <w:r w:rsidRPr="007F7DEE">
        <w:rPr>
          <w:rFonts w:ascii="Times New Roman" w:eastAsia="宋体" w:hAnsi="Times New Roman" w:cs="Times New Roman"/>
          <w:color w:val="000000" w:themeColor="text1"/>
          <w:sz w:val="20"/>
          <w:szCs w:val="20"/>
        </w:rPr>
        <w:t xml:space="preserve"> Chinese subtropics, GEE, forest degradation, </w:t>
      </w:r>
      <w:r w:rsidRPr="007F7DEE">
        <w:rPr>
          <w:rFonts w:ascii="Times New Roman" w:eastAsia="宋体" w:hAnsi="Times New Roman" w:cs="Times New Roman"/>
          <w:color w:val="000000" w:themeColor="text1"/>
          <w:sz w:val="18"/>
          <w:szCs w:val="18"/>
        </w:rPr>
        <w:t>Geographic detector</w:t>
      </w:r>
      <w:r w:rsidRPr="007F7DEE">
        <w:rPr>
          <w:rFonts w:ascii="Times New Roman" w:eastAsia="宋体" w:hAnsi="Times New Roman" w:cs="Times New Roman"/>
          <w:color w:val="000000" w:themeColor="text1"/>
          <w:sz w:val="20"/>
          <w:szCs w:val="20"/>
        </w:rPr>
        <w:t xml:space="preserve">, Moran's I, Influencing </w:t>
      </w:r>
      <w:r w:rsidRPr="007F7DEE">
        <w:rPr>
          <w:rFonts w:ascii="Times New Roman" w:eastAsia="宋体" w:hAnsi="Times New Roman" w:cs="Times New Roman" w:hint="eastAsia"/>
          <w:color w:val="000000" w:themeColor="text1"/>
          <w:sz w:val="20"/>
          <w:szCs w:val="20"/>
        </w:rPr>
        <w:t>f</w:t>
      </w:r>
      <w:r w:rsidRPr="007F7DEE">
        <w:rPr>
          <w:rFonts w:ascii="Times New Roman" w:eastAsia="宋体" w:hAnsi="Times New Roman" w:cs="Times New Roman"/>
          <w:color w:val="000000" w:themeColor="text1"/>
          <w:sz w:val="20"/>
          <w:szCs w:val="20"/>
        </w:rPr>
        <w:t>actors</w:t>
      </w:r>
    </w:p>
    <w:sectPr w:rsidR="00094E0F" w:rsidRPr="00CE7151" w:rsidSect="0008378C">
      <w:type w:val="continuous"/>
      <w:pgSz w:w="11907" w:h="16216"/>
      <w:pgMar w:top="907" w:right="1134" w:bottom="907" w:left="1134" w:header="680" w:footer="567" w:gutter="0"/>
      <w:lnNumType w:countBy="1" w:restart="continuous"/>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702B0D" w14:textId="77777777" w:rsidR="00DE4463" w:rsidRDefault="00DE4463">
      <w:pPr>
        <w:rPr>
          <w:rFonts w:hint="eastAsia"/>
        </w:rPr>
      </w:pPr>
      <w:r>
        <w:separator/>
      </w:r>
    </w:p>
  </w:endnote>
  <w:endnote w:type="continuationSeparator" w:id="0">
    <w:p w14:paraId="7B1176B3" w14:textId="77777777" w:rsidR="00DE4463" w:rsidRDefault="00DE4463">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方正书宋简体">
    <w:altName w:val="宋体"/>
    <w:charset w:val="86"/>
    <w:family w:val="script"/>
    <w:pitch w:val="default"/>
    <w:sig w:usb0="00000001" w:usb1="080E0000" w:usb2="00000010" w:usb3="00000000" w:csb0="00040000" w:csb1="00000000"/>
  </w:font>
  <w:font w:name="方正黑体简体">
    <w:altName w:val="微软雅黑"/>
    <w:charset w:val="86"/>
    <w:family w:val="script"/>
    <w:pitch w:val="default"/>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C050E1" w14:textId="77777777" w:rsidR="00D77D1F" w:rsidRDefault="00D77D1F" w:rsidP="00D77D1F">
    <w:pPr>
      <w:pStyle w:val="a8"/>
      <w:tabs>
        <w:tab w:val="left" w:pos="3420"/>
      </w:tabs>
      <w:spacing w:after="120"/>
      <w:rPr>
        <w:u w:val="single"/>
        <w:lang w:val="en-GB"/>
      </w:rPr>
    </w:pPr>
    <w:r>
      <w:rPr>
        <w:u w:val="single"/>
        <w:lang w:val="en-GB"/>
      </w:rPr>
      <w:t xml:space="preserve">                                    </w:t>
    </w:r>
  </w:p>
  <w:p w14:paraId="23EB8E79" w14:textId="77777777" w:rsidR="00D77D1F" w:rsidRPr="00535628" w:rsidRDefault="00D77D1F" w:rsidP="00D77D1F">
    <w:pPr>
      <w:spacing w:line="269" w:lineRule="auto"/>
      <w:ind w:firstLine="295"/>
      <w:rPr>
        <w:rFonts w:ascii="Times New Roman" w:eastAsia="黑体" w:hAnsi="Times New Roman" w:cs="Times New Roman"/>
        <w:sz w:val="15"/>
        <w:szCs w:val="18"/>
      </w:rPr>
    </w:pPr>
    <w:r w:rsidRPr="00535628">
      <w:rPr>
        <w:rFonts w:ascii="Times New Roman" w:eastAsia="黑体" w:hAnsi="Times New Roman" w:cs="Times New Roman"/>
        <w:sz w:val="15"/>
        <w:szCs w:val="18"/>
      </w:rPr>
      <w:t>收稿日期</w:t>
    </w:r>
    <w:r w:rsidRPr="00535628">
      <w:rPr>
        <w:rFonts w:ascii="Times New Roman" w:hAnsi="Times New Roman" w:cs="Times New Roman"/>
        <w:b/>
        <w:bCs/>
        <w:sz w:val="15"/>
        <w:szCs w:val="18"/>
      </w:rPr>
      <w:t>:</w:t>
    </w:r>
    <w:r w:rsidRPr="00535628">
      <w:rPr>
        <w:rFonts w:ascii="Times New Roman" w:hAnsi="Times New Roman" w:cs="Times New Roman"/>
        <w:sz w:val="15"/>
        <w:szCs w:val="18"/>
      </w:rPr>
      <w:t xml:space="preserve"> 20XX-XX-XX;  </w:t>
    </w:r>
    <w:r w:rsidRPr="00535628">
      <w:rPr>
        <w:rFonts w:ascii="Times New Roman" w:hAnsi="Times New Roman" w:cs="Times New Roman"/>
        <w:sz w:val="15"/>
        <w:szCs w:val="18"/>
      </w:rPr>
      <w:t>修订日期</w:t>
    </w:r>
    <w:r w:rsidRPr="00535628">
      <w:rPr>
        <w:rFonts w:ascii="Times New Roman" w:hAnsi="Times New Roman" w:cs="Times New Roman"/>
        <w:b/>
        <w:bCs/>
        <w:sz w:val="15"/>
        <w:szCs w:val="18"/>
      </w:rPr>
      <w:t>:</w:t>
    </w:r>
    <w:r w:rsidRPr="00535628">
      <w:rPr>
        <w:rFonts w:ascii="Times New Roman" w:hAnsi="Times New Roman" w:cs="Times New Roman"/>
        <w:sz w:val="15"/>
        <w:szCs w:val="18"/>
      </w:rPr>
      <w:t xml:space="preserve"> 20XX-XX-XX</w:t>
    </w:r>
  </w:p>
  <w:p w14:paraId="1EC57D6B" w14:textId="71AE6C92" w:rsidR="00D77D1F" w:rsidRPr="00535628" w:rsidRDefault="00D77D1F" w:rsidP="00D77D1F">
    <w:pPr>
      <w:spacing w:line="269" w:lineRule="auto"/>
      <w:ind w:firstLine="295"/>
      <w:rPr>
        <w:rFonts w:ascii="Times New Roman" w:hAnsi="Times New Roman" w:cs="Times New Roman"/>
        <w:sz w:val="15"/>
        <w:szCs w:val="18"/>
      </w:rPr>
    </w:pPr>
    <w:r w:rsidRPr="00535628">
      <w:rPr>
        <w:rFonts w:ascii="Times New Roman" w:eastAsia="黑体" w:hAnsi="Times New Roman" w:cs="Times New Roman"/>
        <w:sz w:val="15"/>
        <w:szCs w:val="18"/>
      </w:rPr>
      <w:t>基金项目</w:t>
    </w:r>
    <w:r w:rsidRPr="00535628">
      <w:rPr>
        <w:rFonts w:ascii="Times New Roman" w:hAnsi="Times New Roman" w:cs="Times New Roman"/>
        <w:b/>
        <w:bCs/>
        <w:sz w:val="15"/>
        <w:szCs w:val="18"/>
      </w:rPr>
      <w:t xml:space="preserve">: </w:t>
    </w:r>
    <w:r w:rsidRPr="00535628">
      <w:rPr>
        <w:rFonts w:ascii="Times New Roman" w:eastAsia="黑体" w:hAnsi="Times New Roman" w:cs="Times New Roman"/>
        <w:sz w:val="15"/>
        <w:szCs w:val="18"/>
      </w:rPr>
      <w:t>国家自然科学基金（</w:t>
    </w:r>
    <w:r>
      <w:rPr>
        <w:rFonts w:ascii="Times New Roman" w:eastAsia="黑体" w:hAnsi="Times New Roman" w:cs="Times New Roman"/>
        <w:sz w:val="15"/>
        <w:szCs w:val="18"/>
      </w:rPr>
      <w:t>42371350</w:t>
    </w:r>
    <w:r w:rsidRPr="00535628">
      <w:rPr>
        <w:rFonts w:ascii="Times New Roman" w:eastAsia="黑体" w:hAnsi="Times New Roman" w:cs="Times New Roman"/>
        <w:sz w:val="15"/>
        <w:szCs w:val="18"/>
      </w:rPr>
      <w:t>，</w:t>
    </w:r>
    <w:r>
      <w:rPr>
        <w:rFonts w:ascii="Times New Roman" w:eastAsia="黑体" w:hAnsi="Times New Roman" w:cs="Times New Roman"/>
        <w:sz w:val="15"/>
        <w:szCs w:val="18"/>
      </w:rPr>
      <w:t>42271347</w:t>
    </w:r>
    <w:r>
      <w:rPr>
        <w:rFonts w:ascii="Times New Roman" w:eastAsia="黑体" w:hAnsi="Times New Roman" w:cs="Times New Roman" w:hint="eastAsia"/>
        <w:sz w:val="15"/>
        <w:szCs w:val="18"/>
      </w:rPr>
      <w:t>）</w:t>
    </w:r>
    <w:r w:rsidR="001269B6">
      <w:rPr>
        <w:rFonts w:ascii="Times New Roman" w:eastAsia="黑体" w:hAnsi="Times New Roman" w:cs="Times New Roman" w:hint="eastAsia"/>
        <w:sz w:val="15"/>
        <w:szCs w:val="18"/>
      </w:rPr>
      <w:t>，山东省自然科学基金（</w:t>
    </w:r>
    <w:r w:rsidR="001269B6" w:rsidRPr="001269B6">
      <w:rPr>
        <w:rFonts w:ascii="Times New Roman" w:eastAsia="黑体" w:hAnsi="Times New Roman" w:cs="Times New Roman" w:hint="eastAsia"/>
        <w:sz w:val="15"/>
        <w:szCs w:val="18"/>
      </w:rPr>
      <w:t>ZR2024MD030</w:t>
    </w:r>
    <w:r w:rsidR="001269B6">
      <w:rPr>
        <w:rFonts w:ascii="Times New Roman" w:eastAsia="黑体" w:hAnsi="Times New Roman" w:cs="Times New Roman" w:hint="eastAsia"/>
        <w:sz w:val="15"/>
        <w:szCs w:val="18"/>
      </w:rPr>
      <w:t>，</w:t>
    </w:r>
    <w:r w:rsidR="001269B6" w:rsidRPr="001269B6">
      <w:rPr>
        <w:rFonts w:ascii="Times New Roman" w:eastAsia="黑体" w:hAnsi="Times New Roman" w:cs="Times New Roman" w:hint="eastAsia"/>
        <w:sz w:val="15"/>
        <w:szCs w:val="18"/>
      </w:rPr>
      <w:t>ZR2024MD095</w:t>
    </w:r>
    <w:r w:rsidR="001269B6">
      <w:rPr>
        <w:rFonts w:ascii="Times New Roman" w:eastAsia="黑体" w:hAnsi="Times New Roman" w:cs="Times New Roman" w:hint="eastAsia"/>
        <w:sz w:val="15"/>
        <w:szCs w:val="18"/>
      </w:rPr>
      <w:t>）。</w:t>
    </w:r>
  </w:p>
  <w:p w14:paraId="196933F6" w14:textId="094A2595" w:rsidR="00D77D1F" w:rsidRPr="00535628" w:rsidRDefault="00D77D1F" w:rsidP="00D77D1F">
    <w:pPr>
      <w:adjustRightInd w:val="0"/>
      <w:spacing w:line="269" w:lineRule="auto"/>
      <w:ind w:firstLine="295"/>
      <w:rPr>
        <w:rFonts w:ascii="Times New Roman" w:eastAsia="黑体" w:hAnsi="Times New Roman" w:cs="Times New Roman"/>
        <w:color w:val="FF0000"/>
        <w:sz w:val="15"/>
        <w:szCs w:val="18"/>
      </w:rPr>
    </w:pPr>
    <w:r w:rsidRPr="00535628">
      <w:rPr>
        <w:rFonts w:ascii="Times New Roman" w:eastAsia="黑体" w:hAnsi="Times New Roman" w:cs="Times New Roman"/>
        <w:sz w:val="15"/>
        <w:szCs w:val="18"/>
      </w:rPr>
      <w:t>第一作者简介</w:t>
    </w:r>
    <w:r w:rsidRPr="00535628">
      <w:rPr>
        <w:rFonts w:ascii="Times New Roman" w:hAnsi="Times New Roman" w:cs="Times New Roman"/>
        <w:b/>
        <w:bCs/>
        <w:sz w:val="15"/>
        <w:szCs w:val="18"/>
      </w:rPr>
      <w:t>:</w:t>
    </w:r>
    <w:r w:rsidRPr="00535628">
      <w:rPr>
        <w:rFonts w:ascii="Times New Roman" w:eastAsia="宋体" w:hAnsi="Times New Roman" w:cs="Times New Roman"/>
        <w:spacing w:val="-2"/>
        <w:sz w:val="15"/>
        <w:szCs w:val="15"/>
      </w:rPr>
      <w:t xml:space="preserve"> </w:t>
    </w:r>
    <w:r>
      <w:rPr>
        <w:rFonts w:ascii="Times New Roman" w:eastAsia="宋体" w:hAnsi="Times New Roman" w:cs="Times New Roman" w:hint="eastAsia"/>
        <w:spacing w:val="-2"/>
        <w:sz w:val="15"/>
        <w:szCs w:val="15"/>
      </w:rPr>
      <w:t>李正艳</w:t>
    </w:r>
    <w:r w:rsidRPr="00535628">
      <w:rPr>
        <w:rFonts w:ascii="Times New Roman" w:eastAsia="宋体" w:hAnsi="Times New Roman" w:cs="Times New Roman"/>
        <w:spacing w:val="-2"/>
        <w:sz w:val="15"/>
        <w:szCs w:val="15"/>
      </w:rPr>
      <w:t>，</w:t>
    </w:r>
    <w:r>
      <w:rPr>
        <w:rFonts w:ascii="Times New Roman" w:eastAsia="宋体" w:hAnsi="Times New Roman" w:cs="Times New Roman" w:hint="eastAsia"/>
        <w:spacing w:val="-2"/>
        <w:sz w:val="15"/>
        <w:szCs w:val="15"/>
      </w:rPr>
      <w:t>女</w:t>
    </w:r>
    <w:r w:rsidRPr="00535628">
      <w:rPr>
        <w:rFonts w:ascii="Times New Roman" w:eastAsia="宋体" w:hAnsi="Times New Roman" w:cs="Times New Roman"/>
        <w:spacing w:val="-2"/>
        <w:sz w:val="15"/>
        <w:szCs w:val="15"/>
      </w:rPr>
      <w:t>，硕士研究生，研究方向为</w:t>
    </w:r>
    <w:r w:rsidR="00E55219">
      <w:rPr>
        <w:rFonts w:ascii="Times New Roman" w:eastAsia="宋体" w:hAnsi="Times New Roman" w:cs="Times New Roman" w:hint="eastAsia"/>
        <w:spacing w:val="-2"/>
        <w:sz w:val="15"/>
        <w:szCs w:val="15"/>
      </w:rPr>
      <w:t>林业</w:t>
    </w:r>
    <w:r>
      <w:rPr>
        <w:rFonts w:ascii="Times New Roman" w:eastAsia="宋体" w:hAnsi="Times New Roman" w:cs="Times New Roman" w:hint="eastAsia"/>
        <w:spacing w:val="-2"/>
        <w:sz w:val="15"/>
        <w:szCs w:val="15"/>
      </w:rPr>
      <w:t>激光雷达遥感</w:t>
    </w:r>
    <w:r w:rsidRPr="00535628">
      <w:rPr>
        <w:rFonts w:ascii="Times New Roman" w:eastAsia="宋体" w:hAnsi="Times New Roman" w:cs="Times New Roman"/>
        <w:spacing w:val="-2"/>
        <w:sz w:val="15"/>
        <w:szCs w:val="15"/>
      </w:rPr>
      <w:t>。</w:t>
    </w:r>
    <w:r w:rsidRPr="00535628">
      <w:rPr>
        <w:rFonts w:ascii="Times New Roman" w:eastAsia="宋体" w:hAnsi="Times New Roman" w:cs="Times New Roman"/>
        <w:spacing w:val="-2"/>
        <w:sz w:val="15"/>
        <w:szCs w:val="15"/>
      </w:rPr>
      <w:t xml:space="preserve">E-mail: </w:t>
    </w:r>
    <w:r w:rsidR="00E55219">
      <w:rPr>
        <w:rFonts w:ascii="Times New Roman" w:eastAsia="宋体" w:hAnsi="Times New Roman" w:cs="Times New Roman"/>
        <w:spacing w:val="-2"/>
        <w:sz w:val="15"/>
        <w:szCs w:val="15"/>
      </w:rPr>
      <w:t>3140905501@</w:t>
    </w:r>
    <w:r w:rsidR="00E55219">
      <w:rPr>
        <w:rFonts w:ascii="Times New Roman" w:eastAsia="宋体" w:hAnsi="Times New Roman" w:cs="Times New Roman" w:hint="eastAsia"/>
        <w:spacing w:val="-2"/>
        <w:sz w:val="15"/>
        <w:szCs w:val="15"/>
      </w:rPr>
      <w:t>qq</w:t>
    </w:r>
    <w:r w:rsidRPr="00535628">
      <w:rPr>
        <w:rFonts w:ascii="Times New Roman" w:eastAsia="宋体" w:hAnsi="Times New Roman" w:cs="Times New Roman"/>
        <w:spacing w:val="-2"/>
        <w:sz w:val="15"/>
        <w:szCs w:val="15"/>
      </w:rPr>
      <w:t>.com</w:t>
    </w:r>
  </w:p>
  <w:p w14:paraId="73FB1FC8" w14:textId="0261632C" w:rsidR="00D77D1F" w:rsidRPr="00535628" w:rsidRDefault="00D77D1F" w:rsidP="00D77D1F">
    <w:pPr>
      <w:adjustRightInd w:val="0"/>
      <w:spacing w:line="269" w:lineRule="auto"/>
      <w:ind w:firstLine="295"/>
      <w:rPr>
        <w:rFonts w:ascii="Times New Roman" w:eastAsia="宋体" w:hAnsi="Times New Roman" w:cs="Times New Roman"/>
        <w:spacing w:val="-2"/>
        <w:sz w:val="15"/>
        <w:szCs w:val="15"/>
      </w:rPr>
    </w:pPr>
    <w:r w:rsidRPr="00535628">
      <w:rPr>
        <w:rFonts w:ascii="Times New Roman" w:eastAsia="黑体" w:hAnsi="Times New Roman" w:cs="Times New Roman"/>
        <w:color w:val="000000"/>
        <w:sz w:val="15"/>
        <w:szCs w:val="18"/>
      </w:rPr>
      <w:t>通信作者简介</w:t>
    </w:r>
    <w:r w:rsidRPr="00535628">
      <w:rPr>
        <w:rFonts w:ascii="Times New Roman" w:hAnsi="Times New Roman" w:cs="Times New Roman"/>
        <w:b/>
        <w:bCs/>
        <w:sz w:val="15"/>
        <w:szCs w:val="18"/>
      </w:rPr>
      <w:t xml:space="preserve">: </w:t>
    </w:r>
    <w:proofErr w:type="gramStart"/>
    <w:r w:rsidRPr="00535628">
      <w:rPr>
        <w:rFonts w:ascii="Times New Roman" w:eastAsia="宋体" w:hAnsi="Times New Roman" w:cs="Times New Roman"/>
        <w:spacing w:val="-2"/>
        <w:sz w:val="15"/>
        <w:szCs w:val="15"/>
      </w:rPr>
      <w:t>孙根云</w:t>
    </w:r>
    <w:proofErr w:type="gramEnd"/>
    <w:r w:rsidRPr="00535628">
      <w:rPr>
        <w:rFonts w:ascii="Times New Roman" w:eastAsia="宋体" w:hAnsi="Times New Roman" w:cs="Times New Roman"/>
        <w:spacing w:val="-2"/>
        <w:sz w:val="15"/>
        <w:szCs w:val="15"/>
      </w:rPr>
      <w:t>，男，教授，研究方向为</w:t>
    </w:r>
    <w:r>
      <w:rPr>
        <w:rFonts w:ascii="Times New Roman" w:eastAsia="宋体" w:hAnsi="Times New Roman" w:cs="Times New Roman" w:hint="eastAsia"/>
        <w:spacing w:val="-2"/>
        <w:sz w:val="15"/>
        <w:szCs w:val="15"/>
      </w:rPr>
      <w:t>热带亚热带遥感、遥感大数据智能处理</w:t>
    </w:r>
    <w:r w:rsidRPr="00535628">
      <w:rPr>
        <w:rFonts w:ascii="Times New Roman" w:eastAsia="宋体" w:hAnsi="Times New Roman" w:cs="Times New Roman"/>
        <w:spacing w:val="-2"/>
        <w:sz w:val="15"/>
        <w:szCs w:val="15"/>
      </w:rPr>
      <w:t>。</w:t>
    </w:r>
    <w:r w:rsidRPr="00535628">
      <w:rPr>
        <w:rFonts w:ascii="Times New Roman" w:eastAsia="宋体" w:hAnsi="Times New Roman" w:cs="Times New Roman"/>
        <w:spacing w:val="-2"/>
        <w:sz w:val="15"/>
        <w:szCs w:val="15"/>
      </w:rPr>
      <w:t>E-mail: genyunsun@163.com</w:t>
    </w:r>
  </w:p>
  <w:p w14:paraId="3CFA36F9" w14:textId="5A18EF70" w:rsidR="008538A9" w:rsidRPr="008538A9" w:rsidRDefault="008538A9" w:rsidP="008538A9">
    <w:pPr>
      <w:pStyle w:val="a8"/>
      <w:tabs>
        <w:tab w:val="left" w:pos="3420"/>
      </w:tabs>
      <w:spacing w:after="120"/>
      <w:rPr>
        <w:u w:val="single"/>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B1696A" w14:textId="77777777" w:rsidR="00280C4A" w:rsidRDefault="001C4F94">
    <w:pPr>
      <w:pStyle w:val="a4"/>
      <w:jc w:val="center"/>
      <w:rPr>
        <w:rFonts w:hint="eastAsia"/>
        <w:caps/>
        <w:color w:val="4472C4" w:themeColor="accent1"/>
      </w:rPr>
    </w:pPr>
    <w:r>
      <w:rPr>
        <w:caps/>
        <w:color w:val="4472C4" w:themeColor="accent1"/>
      </w:rPr>
      <w:fldChar w:fldCharType="begin"/>
    </w:r>
    <w:r>
      <w:rPr>
        <w:caps/>
        <w:color w:val="4472C4" w:themeColor="accent1"/>
      </w:rPr>
      <w:instrText>PAGE   \* MERGEFORMAT</w:instrText>
    </w:r>
    <w:r>
      <w:rPr>
        <w:caps/>
        <w:color w:val="4472C4" w:themeColor="accent1"/>
      </w:rPr>
      <w:fldChar w:fldCharType="separate"/>
    </w:r>
    <w:r w:rsidR="0032614C" w:rsidRPr="0032614C">
      <w:rPr>
        <w:caps/>
        <w:noProof/>
        <w:color w:val="4472C4" w:themeColor="accent1"/>
        <w:lang w:val="zh-CN"/>
      </w:rPr>
      <w:t>4</w:t>
    </w:r>
    <w:r>
      <w:rPr>
        <w:caps/>
        <w:color w:val="4472C4" w:themeColor="accent1"/>
      </w:rPr>
      <w:fldChar w:fldCharType="end"/>
    </w:r>
  </w:p>
  <w:p w14:paraId="4525BDE8" w14:textId="77777777" w:rsidR="00280C4A" w:rsidRDefault="00280C4A">
    <w:pPr>
      <w:pStyle w:val="a4"/>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33F6D6" w14:textId="77777777" w:rsidR="00DE4463" w:rsidRDefault="00DE4463">
      <w:pPr>
        <w:rPr>
          <w:rFonts w:hint="eastAsia"/>
        </w:rPr>
      </w:pPr>
      <w:r>
        <w:separator/>
      </w:r>
    </w:p>
  </w:footnote>
  <w:footnote w:type="continuationSeparator" w:id="0">
    <w:p w14:paraId="19F13196" w14:textId="77777777" w:rsidR="00DE4463" w:rsidRDefault="00DE4463">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35D37" w14:textId="77777777" w:rsidR="00280C4A" w:rsidRDefault="00280C4A">
    <w:pPr>
      <w:pStyle w:val="a6"/>
      <w:pBdr>
        <w:bottom w:val="none" w:sz="0" w:space="0" w:color="auto"/>
      </w:pBdr>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AD9333" w14:textId="77777777" w:rsidR="00280C4A" w:rsidRDefault="00280C4A">
    <w:pPr>
      <w:pStyle w:val="a6"/>
      <w:pBdr>
        <w:bottom w:val="none" w:sz="0" w:space="0" w:color="auto"/>
      </w:pBdr>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56672E"/>
    <w:multiLevelType w:val="hybridMultilevel"/>
    <w:tmpl w:val="16EA94A0"/>
    <w:lvl w:ilvl="0" w:tplc="54D4BDA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3CF5531B"/>
    <w:multiLevelType w:val="multilevel"/>
    <w:tmpl w:val="FB56C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4C77959"/>
    <w:multiLevelType w:val="hybridMultilevel"/>
    <w:tmpl w:val="BFF82DF0"/>
    <w:lvl w:ilvl="0" w:tplc="026E8F88">
      <w:start w:val="1"/>
      <w:numFmt w:val="decimal"/>
      <w:lvlText w:val="%1."/>
      <w:lvlJc w:val="left"/>
      <w:pPr>
        <w:ind w:left="814" w:hanging="360"/>
      </w:pPr>
      <w:rPr>
        <w:rFonts w:hint="default"/>
        <w:sz w:val="18"/>
      </w:rPr>
    </w:lvl>
    <w:lvl w:ilvl="1" w:tplc="04090019" w:tentative="1">
      <w:start w:val="1"/>
      <w:numFmt w:val="lowerLetter"/>
      <w:lvlText w:val="%2)"/>
      <w:lvlJc w:val="left"/>
      <w:pPr>
        <w:ind w:left="1294" w:hanging="420"/>
      </w:pPr>
    </w:lvl>
    <w:lvl w:ilvl="2" w:tplc="0409001B" w:tentative="1">
      <w:start w:val="1"/>
      <w:numFmt w:val="lowerRoman"/>
      <w:lvlText w:val="%3."/>
      <w:lvlJc w:val="right"/>
      <w:pPr>
        <w:ind w:left="1714" w:hanging="420"/>
      </w:pPr>
    </w:lvl>
    <w:lvl w:ilvl="3" w:tplc="0409000F" w:tentative="1">
      <w:start w:val="1"/>
      <w:numFmt w:val="decimal"/>
      <w:lvlText w:val="%4."/>
      <w:lvlJc w:val="left"/>
      <w:pPr>
        <w:ind w:left="2134" w:hanging="420"/>
      </w:pPr>
    </w:lvl>
    <w:lvl w:ilvl="4" w:tplc="04090019" w:tentative="1">
      <w:start w:val="1"/>
      <w:numFmt w:val="lowerLetter"/>
      <w:lvlText w:val="%5)"/>
      <w:lvlJc w:val="left"/>
      <w:pPr>
        <w:ind w:left="2554" w:hanging="420"/>
      </w:pPr>
    </w:lvl>
    <w:lvl w:ilvl="5" w:tplc="0409001B" w:tentative="1">
      <w:start w:val="1"/>
      <w:numFmt w:val="lowerRoman"/>
      <w:lvlText w:val="%6."/>
      <w:lvlJc w:val="right"/>
      <w:pPr>
        <w:ind w:left="2974" w:hanging="420"/>
      </w:pPr>
    </w:lvl>
    <w:lvl w:ilvl="6" w:tplc="0409000F" w:tentative="1">
      <w:start w:val="1"/>
      <w:numFmt w:val="decimal"/>
      <w:lvlText w:val="%7."/>
      <w:lvlJc w:val="left"/>
      <w:pPr>
        <w:ind w:left="3394" w:hanging="420"/>
      </w:pPr>
    </w:lvl>
    <w:lvl w:ilvl="7" w:tplc="04090019" w:tentative="1">
      <w:start w:val="1"/>
      <w:numFmt w:val="lowerLetter"/>
      <w:lvlText w:val="%8)"/>
      <w:lvlJc w:val="left"/>
      <w:pPr>
        <w:ind w:left="3814" w:hanging="420"/>
      </w:pPr>
    </w:lvl>
    <w:lvl w:ilvl="8" w:tplc="0409001B" w:tentative="1">
      <w:start w:val="1"/>
      <w:numFmt w:val="lowerRoman"/>
      <w:lvlText w:val="%9."/>
      <w:lvlJc w:val="right"/>
      <w:pPr>
        <w:ind w:left="4234" w:hanging="420"/>
      </w:pPr>
    </w:lvl>
  </w:abstractNum>
  <w:num w:numId="1" w16cid:durableId="237985544">
    <w:abstractNumId w:val="2"/>
  </w:num>
  <w:num w:numId="2" w16cid:durableId="1433891321">
    <w:abstractNumId w:val="0"/>
  </w:num>
  <w:num w:numId="3" w16cid:durableId="5964514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isplayBackgroundShape/>
  <w:bordersDoNotSurroundHeader/>
  <w:bordersDoNotSurroundFooter/>
  <w:proofState w:spelling="clean" w:grammar="clean"/>
  <w:defaultTabStop w:val="420"/>
  <w:drawingGridHorizontalSpacing w:val="6"/>
  <w:drawingGridVerticalSpacing w:val="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EyNDUysDS3MDM0szRW0lEKTi0uzszPAykwqgUA5kUigiwAAAA="/>
    <w:docVar w:name="EN.InstantFormat" w:val="&lt;ENInstantFormat&gt;&lt;Enabled&gt;1&lt;/Enabled&gt;&lt;ScanUnformatted&gt;1&lt;/ScanUnformatted&gt;&lt;ScanChanges&gt;1&lt;/ScanChanges&gt;&lt;Suspended&gt;1&lt;/Suspended&gt;&lt;/ENInstantFormat&gt;"/>
    <w:docVar w:name="EN.Layout" w:val="&lt;ENLayout&gt;&lt;Style&gt;Lizy&lt;/Style&gt;&lt;LeftDelim&gt;{&lt;/LeftDelim&gt;&lt;RightDelim&gt;}&lt;/RightDelim&gt;&lt;FontName&gt;等线&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ez5ffswdr02fape0xaqvser4zsrfdaxpf0xe&quot;&gt;Lizy EndNote Library&lt;record-ids&gt;&lt;item&gt;9&lt;/item&gt;&lt;item&gt;12&lt;/item&gt;&lt;item&gt;13&lt;/item&gt;&lt;item&gt;20&lt;/item&gt;&lt;item&gt;21&lt;/item&gt;&lt;item&gt;35&lt;/item&gt;&lt;item&gt;36&lt;/item&gt;&lt;item&gt;38&lt;/item&gt;&lt;item&gt;109&lt;/item&gt;&lt;/record-ids&gt;&lt;/item&gt;&lt;/Libraries&gt;"/>
  </w:docVars>
  <w:rsids>
    <w:rsidRoot w:val="00076334"/>
    <w:rsid w:val="00000A44"/>
    <w:rsid w:val="00001926"/>
    <w:rsid w:val="00001DDA"/>
    <w:rsid w:val="0000479C"/>
    <w:rsid w:val="00004A8F"/>
    <w:rsid w:val="0000511B"/>
    <w:rsid w:val="000055A9"/>
    <w:rsid w:val="00006135"/>
    <w:rsid w:val="00006817"/>
    <w:rsid w:val="00006A2C"/>
    <w:rsid w:val="0000724B"/>
    <w:rsid w:val="00007300"/>
    <w:rsid w:val="00010EF3"/>
    <w:rsid w:val="0001269A"/>
    <w:rsid w:val="00013016"/>
    <w:rsid w:val="0001486C"/>
    <w:rsid w:val="0001718F"/>
    <w:rsid w:val="0001755C"/>
    <w:rsid w:val="00021355"/>
    <w:rsid w:val="00021695"/>
    <w:rsid w:val="000219B8"/>
    <w:rsid w:val="00022666"/>
    <w:rsid w:val="00022D76"/>
    <w:rsid w:val="00023636"/>
    <w:rsid w:val="000242A5"/>
    <w:rsid w:val="00026653"/>
    <w:rsid w:val="000305E6"/>
    <w:rsid w:val="00031EB7"/>
    <w:rsid w:val="000328A3"/>
    <w:rsid w:val="00032C05"/>
    <w:rsid w:val="00032FD3"/>
    <w:rsid w:val="00033169"/>
    <w:rsid w:val="00033BB2"/>
    <w:rsid w:val="00034784"/>
    <w:rsid w:val="00034E1B"/>
    <w:rsid w:val="0003562B"/>
    <w:rsid w:val="00035C5D"/>
    <w:rsid w:val="00036A31"/>
    <w:rsid w:val="00036AF6"/>
    <w:rsid w:val="00037894"/>
    <w:rsid w:val="00040ACF"/>
    <w:rsid w:val="00041186"/>
    <w:rsid w:val="000429E3"/>
    <w:rsid w:val="000431DB"/>
    <w:rsid w:val="00044452"/>
    <w:rsid w:val="000444CA"/>
    <w:rsid w:val="000465C8"/>
    <w:rsid w:val="00046744"/>
    <w:rsid w:val="000470B5"/>
    <w:rsid w:val="00047179"/>
    <w:rsid w:val="00050BB7"/>
    <w:rsid w:val="00051372"/>
    <w:rsid w:val="0005194E"/>
    <w:rsid w:val="00051DB6"/>
    <w:rsid w:val="00052672"/>
    <w:rsid w:val="000546D5"/>
    <w:rsid w:val="00054FCF"/>
    <w:rsid w:val="00056250"/>
    <w:rsid w:val="000567AB"/>
    <w:rsid w:val="000608B1"/>
    <w:rsid w:val="000612AE"/>
    <w:rsid w:val="00061DCC"/>
    <w:rsid w:val="00062081"/>
    <w:rsid w:val="00062C3E"/>
    <w:rsid w:val="00063297"/>
    <w:rsid w:val="000641B5"/>
    <w:rsid w:val="00065CD5"/>
    <w:rsid w:val="00066C2F"/>
    <w:rsid w:val="00066D73"/>
    <w:rsid w:val="00071022"/>
    <w:rsid w:val="000714CE"/>
    <w:rsid w:val="000716B2"/>
    <w:rsid w:val="00072EF5"/>
    <w:rsid w:val="000741B9"/>
    <w:rsid w:val="00074D57"/>
    <w:rsid w:val="00074F03"/>
    <w:rsid w:val="000752AC"/>
    <w:rsid w:val="00076334"/>
    <w:rsid w:val="000764F2"/>
    <w:rsid w:val="00080257"/>
    <w:rsid w:val="00080A39"/>
    <w:rsid w:val="000815ED"/>
    <w:rsid w:val="00081B79"/>
    <w:rsid w:val="00082E7D"/>
    <w:rsid w:val="0008307E"/>
    <w:rsid w:val="0008378C"/>
    <w:rsid w:val="00083FD7"/>
    <w:rsid w:val="00084D57"/>
    <w:rsid w:val="00085B3D"/>
    <w:rsid w:val="00086695"/>
    <w:rsid w:val="00087310"/>
    <w:rsid w:val="00087909"/>
    <w:rsid w:val="0009205A"/>
    <w:rsid w:val="00092808"/>
    <w:rsid w:val="00093470"/>
    <w:rsid w:val="00093D9D"/>
    <w:rsid w:val="00094192"/>
    <w:rsid w:val="00094386"/>
    <w:rsid w:val="00094D53"/>
    <w:rsid w:val="00094E0F"/>
    <w:rsid w:val="0009694F"/>
    <w:rsid w:val="00096CFB"/>
    <w:rsid w:val="000A09B3"/>
    <w:rsid w:val="000A12BB"/>
    <w:rsid w:val="000A1AA9"/>
    <w:rsid w:val="000A274E"/>
    <w:rsid w:val="000A2F30"/>
    <w:rsid w:val="000A35CD"/>
    <w:rsid w:val="000A4A56"/>
    <w:rsid w:val="000A59FC"/>
    <w:rsid w:val="000A6028"/>
    <w:rsid w:val="000A6347"/>
    <w:rsid w:val="000A7E7F"/>
    <w:rsid w:val="000B0A4B"/>
    <w:rsid w:val="000B11F0"/>
    <w:rsid w:val="000B19C6"/>
    <w:rsid w:val="000B280D"/>
    <w:rsid w:val="000B2DF8"/>
    <w:rsid w:val="000B413F"/>
    <w:rsid w:val="000B57FD"/>
    <w:rsid w:val="000B5DD5"/>
    <w:rsid w:val="000B5FFC"/>
    <w:rsid w:val="000B6C31"/>
    <w:rsid w:val="000B732B"/>
    <w:rsid w:val="000B7B24"/>
    <w:rsid w:val="000B7D64"/>
    <w:rsid w:val="000B7E38"/>
    <w:rsid w:val="000C0169"/>
    <w:rsid w:val="000C0323"/>
    <w:rsid w:val="000C0A9F"/>
    <w:rsid w:val="000C23CC"/>
    <w:rsid w:val="000C31B9"/>
    <w:rsid w:val="000C3703"/>
    <w:rsid w:val="000C4818"/>
    <w:rsid w:val="000C541A"/>
    <w:rsid w:val="000C5680"/>
    <w:rsid w:val="000C5C4D"/>
    <w:rsid w:val="000C644F"/>
    <w:rsid w:val="000C6653"/>
    <w:rsid w:val="000D034C"/>
    <w:rsid w:val="000D0B12"/>
    <w:rsid w:val="000D115A"/>
    <w:rsid w:val="000D1865"/>
    <w:rsid w:val="000D1C04"/>
    <w:rsid w:val="000D350C"/>
    <w:rsid w:val="000D3B82"/>
    <w:rsid w:val="000D5A01"/>
    <w:rsid w:val="000D6211"/>
    <w:rsid w:val="000E0219"/>
    <w:rsid w:val="000E09C8"/>
    <w:rsid w:val="000E1654"/>
    <w:rsid w:val="000E20AE"/>
    <w:rsid w:val="000E2214"/>
    <w:rsid w:val="000E2A94"/>
    <w:rsid w:val="000E32CD"/>
    <w:rsid w:val="000E38F9"/>
    <w:rsid w:val="000E521C"/>
    <w:rsid w:val="000E6C0B"/>
    <w:rsid w:val="000E713C"/>
    <w:rsid w:val="000E7919"/>
    <w:rsid w:val="000F0D1C"/>
    <w:rsid w:val="000F1527"/>
    <w:rsid w:val="000F249F"/>
    <w:rsid w:val="000F45E0"/>
    <w:rsid w:val="000F4BCA"/>
    <w:rsid w:val="000F56CD"/>
    <w:rsid w:val="000F5DCD"/>
    <w:rsid w:val="001000E1"/>
    <w:rsid w:val="00100C99"/>
    <w:rsid w:val="00101C94"/>
    <w:rsid w:val="001020E1"/>
    <w:rsid w:val="00102603"/>
    <w:rsid w:val="001038C5"/>
    <w:rsid w:val="00104301"/>
    <w:rsid w:val="00105426"/>
    <w:rsid w:val="001054EE"/>
    <w:rsid w:val="00105620"/>
    <w:rsid w:val="00105E75"/>
    <w:rsid w:val="00106EBD"/>
    <w:rsid w:val="0010710F"/>
    <w:rsid w:val="00107EBC"/>
    <w:rsid w:val="0011133B"/>
    <w:rsid w:val="00111C8B"/>
    <w:rsid w:val="00112549"/>
    <w:rsid w:val="00113C16"/>
    <w:rsid w:val="001152B3"/>
    <w:rsid w:val="00115B5C"/>
    <w:rsid w:val="0011605C"/>
    <w:rsid w:val="00120357"/>
    <w:rsid w:val="00120956"/>
    <w:rsid w:val="00121E3B"/>
    <w:rsid w:val="00122EA4"/>
    <w:rsid w:val="001269B6"/>
    <w:rsid w:val="00126F56"/>
    <w:rsid w:val="00126F67"/>
    <w:rsid w:val="00132300"/>
    <w:rsid w:val="00132309"/>
    <w:rsid w:val="00133F7B"/>
    <w:rsid w:val="001343B6"/>
    <w:rsid w:val="00134FE7"/>
    <w:rsid w:val="0013535A"/>
    <w:rsid w:val="00135784"/>
    <w:rsid w:val="00135F22"/>
    <w:rsid w:val="0013677B"/>
    <w:rsid w:val="00136B08"/>
    <w:rsid w:val="00136EA6"/>
    <w:rsid w:val="00141104"/>
    <w:rsid w:val="001417F8"/>
    <w:rsid w:val="00142230"/>
    <w:rsid w:val="00142AEF"/>
    <w:rsid w:val="00143048"/>
    <w:rsid w:val="0014412E"/>
    <w:rsid w:val="00144388"/>
    <w:rsid w:val="00144530"/>
    <w:rsid w:val="001454B3"/>
    <w:rsid w:val="0014596A"/>
    <w:rsid w:val="0014787D"/>
    <w:rsid w:val="00147CD7"/>
    <w:rsid w:val="00150414"/>
    <w:rsid w:val="00150D0A"/>
    <w:rsid w:val="00151A98"/>
    <w:rsid w:val="00151F28"/>
    <w:rsid w:val="00151F60"/>
    <w:rsid w:val="001544D5"/>
    <w:rsid w:val="001545FE"/>
    <w:rsid w:val="001573C7"/>
    <w:rsid w:val="00157C9A"/>
    <w:rsid w:val="00160521"/>
    <w:rsid w:val="00161908"/>
    <w:rsid w:val="00161925"/>
    <w:rsid w:val="00161DF7"/>
    <w:rsid w:val="00162750"/>
    <w:rsid w:val="00163443"/>
    <w:rsid w:val="00166975"/>
    <w:rsid w:val="00166FDC"/>
    <w:rsid w:val="001671FC"/>
    <w:rsid w:val="0016745E"/>
    <w:rsid w:val="00170A95"/>
    <w:rsid w:val="001733D8"/>
    <w:rsid w:val="00173B96"/>
    <w:rsid w:val="0017400D"/>
    <w:rsid w:val="00174449"/>
    <w:rsid w:val="0017469C"/>
    <w:rsid w:val="00176192"/>
    <w:rsid w:val="00176385"/>
    <w:rsid w:val="00176CFA"/>
    <w:rsid w:val="00177BDA"/>
    <w:rsid w:val="00177F98"/>
    <w:rsid w:val="00181CAE"/>
    <w:rsid w:val="00181EDC"/>
    <w:rsid w:val="00183564"/>
    <w:rsid w:val="00183EBA"/>
    <w:rsid w:val="00185733"/>
    <w:rsid w:val="00185E51"/>
    <w:rsid w:val="00186745"/>
    <w:rsid w:val="00186CD1"/>
    <w:rsid w:val="0019294D"/>
    <w:rsid w:val="00193459"/>
    <w:rsid w:val="001939C9"/>
    <w:rsid w:val="001944BB"/>
    <w:rsid w:val="00194D44"/>
    <w:rsid w:val="00197AA1"/>
    <w:rsid w:val="001A044C"/>
    <w:rsid w:val="001A0E39"/>
    <w:rsid w:val="001A0ED7"/>
    <w:rsid w:val="001A12DE"/>
    <w:rsid w:val="001A4442"/>
    <w:rsid w:val="001A5914"/>
    <w:rsid w:val="001A62E4"/>
    <w:rsid w:val="001A6CB1"/>
    <w:rsid w:val="001A6E46"/>
    <w:rsid w:val="001A6FF0"/>
    <w:rsid w:val="001A71B8"/>
    <w:rsid w:val="001A7662"/>
    <w:rsid w:val="001B23BF"/>
    <w:rsid w:val="001B2643"/>
    <w:rsid w:val="001B28FF"/>
    <w:rsid w:val="001B40A4"/>
    <w:rsid w:val="001B4E31"/>
    <w:rsid w:val="001B66A8"/>
    <w:rsid w:val="001C0F51"/>
    <w:rsid w:val="001C1280"/>
    <w:rsid w:val="001C3EDA"/>
    <w:rsid w:val="001C4F94"/>
    <w:rsid w:val="001C5DFA"/>
    <w:rsid w:val="001C604F"/>
    <w:rsid w:val="001C72C5"/>
    <w:rsid w:val="001C752A"/>
    <w:rsid w:val="001C7E99"/>
    <w:rsid w:val="001D0566"/>
    <w:rsid w:val="001D0E1C"/>
    <w:rsid w:val="001D147D"/>
    <w:rsid w:val="001D20C3"/>
    <w:rsid w:val="001D22F7"/>
    <w:rsid w:val="001D3010"/>
    <w:rsid w:val="001D3C4E"/>
    <w:rsid w:val="001D51B3"/>
    <w:rsid w:val="001D644A"/>
    <w:rsid w:val="001D7187"/>
    <w:rsid w:val="001D7DB0"/>
    <w:rsid w:val="001E15EA"/>
    <w:rsid w:val="001E21C1"/>
    <w:rsid w:val="001E2648"/>
    <w:rsid w:val="001E340B"/>
    <w:rsid w:val="001E351E"/>
    <w:rsid w:val="001E41E9"/>
    <w:rsid w:val="001E459C"/>
    <w:rsid w:val="001E4A1F"/>
    <w:rsid w:val="001E559A"/>
    <w:rsid w:val="001E5AC4"/>
    <w:rsid w:val="001E5E26"/>
    <w:rsid w:val="001E5FFE"/>
    <w:rsid w:val="001F0492"/>
    <w:rsid w:val="001F064C"/>
    <w:rsid w:val="001F2543"/>
    <w:rsid w:val="001F3506"/>
    <w:rsid w:val="001F3B5D"/>
    <w:rsid w:val="001F43F9"/>
    <w:rsid w:val="001F4767"/>
    <w:rsid w:val="001F5E57"/>
    <w:rsid w:val="001F6C81"/>
    <w:rsid w:val="001F7C59"/>
    <w:rsid w:val="00200F18"/>
    <w:rsid w:val="00201817"/>
    <w:rsid w:val="0020319C"/>
    <w:rsid w:val="00203D9E"/>
    <w:rsid w:val="0020494C"/>
    <w:rsid w:val="00204C8C"/>
    <w:rsid w:val="002059FE"/>
    <w:rsid w:val="00207BB9"/>
    <w:rsid w:val="00210C75"/>
    <w:rsid w:val="00210FBF"/>
    <w:rsid w:val="0021319D"/>
    <w:rsid w:val="0021518A"/>
    <w:rsid w:val="002158AA"/>
    <w:rsid w:val="002171C1"/>
    <w:rsid w:val="00217C7D"/>
    <w:rsid w:val="00217D91"/>
    <w:rsid w:val="0022018B"/>
    <w:rsid w:val="002206C2"/>
    <w:rsid w:val="002207BE"/>
    <w:rsid w:val="00222142"/>
    <w:rsid w:val="0022329E"/>
    <w:rsid w:val="0022431F"/>
    <w:rsid w:val="002246FC"/>
    <w:rsid w:val="00225417"/>
    <w:rsid w:val="002261B8"/>
    <w:rsid w:val="002278EE"/>
    <w:rsid w:val="00230526"/>
    <w:rsid w:val="00231120"/>
    <w:rsid w:val="002313F8"/>
    <w:rsid w:val="00231804"/>
    <w:rsid w:val="0023244F"/>
    <w:rsid w:val="00232D29"/>
    <w:rsid w:val="002334E0"/>
    <w:rsid w:val="00233C6B"/>
    <w:rsid w:val="002362C6"/>
    <w:rsid w:val="00236D09"/>
    <w:rsid w:val="00240E41"/>
    <w:rsid w:val="002420F3"/>
    <w:rsid w:val="00243B85"/>
    <w:rsid w:val="00243DE3"/>
    <w:rsid w:val="00245CBD"/>
    <w:rsid w:val="00246EE9"/>
    <w:rsid w:val="002477BF"/>
    <w:rsid w:val="00253BBD"/>
    <w:rsid w:val="00256520"/>
    <w:rsid w:val="00256CBC"/>
    <w:rsid w:val="00257558"/>
    <w:rsid w:val="00257604"/>
    <w:rsid w:val="00260EF7"/>
    <w:rsid w:val="00261779"/>
    <w:rsid w:val="002619CE"/>
    <w:rsid w:val="0026466C"/>
    <w:rsid w:val="0026499F"/>
    <w:rsid w:val="00264A65"/>
    <w:rsid w:val="00264E7D"/>
    <w:rsid w:val="0026607E"/>
    <w:rsid w:val="00267EE2"/>
    <w:rsid w:val="00270B60"/>
    <w:rsid w:val="002729E3"/>
    <w:rsid w:val="002733D8"/>
    <w:rsid w:val="0027350A"/>
    <w:rsid w:val="00274609"/>
    <w:rsid w:val="00277FF3"/>
    <w:rsid w:val="00280C4A"/>
    <w:rsid w:val="00284962"/>
    <w:rsid w:val="002850B9"/>
    <w:rsid w:val="002850D2"/>
    <w:rsid w:val="0028694F"/>
    <w:rsid w:val="002873C2"/>
    <w:rsid w:val="00287672"/>
    <w:rsid w:val="002878B9"/>
    <w:rsid w:val="00290878"/>
    <w:rsid w:val="002908A1"/>
    <w:rsid w:val="00290F19"/>
    <w:rsid w:val="00291593"/>
    <w:rsid w:val="002922D3"/>
    <w:rsid w:val="002929EB"/>
    <w:rsid w:val="00292EDC"/>
    <w:rsid w:val="00294CB8"/>
    <w:rsid w:val="002952C7"/>
    <w:rsid w:val="00295BEB"/>
    <w:rsid w:val="00295E21"/>
    <w:rsid w:val="00295F02"/>
    <w:rsid w:val="002964B8"/>
    <w:rsid w:val="0029773D"/>
    <w:rsid w:val="002A2FD8"/>
    <w:rsid w:val="002A31C7"/>
    <w:rsid w:val="002A40A2"/>
    <w:rsid w:val="002A4491"/>
    <w:rsid w:val="002A4E52"/>
    <w:rsid w:val="002A5411"/>
    <w:rsid w:val="002A6233"/>
    <w:rsid w:val="002A6E86"/>
    <w:rsid w:val="002A7354"/>
    <w:rsid w:val="002A7447"/>
    <w:rsid w:val="002B097B"/>
    <w:rsid w:val="002B0B5A"/>
    <w:rsid w:val="002B1E47"/>
    <w:rsid w:val="002B2182"/>
    <w:rsid w:val="002B3399"/>
    <w:rsid w:val="002B3917"/>
    <w:rsid w:val="002B3B0C"/>
    <w:rsid w:val="002B3C8D"/>
    <w:rsid w:val="002B4989"/>
    <w:rsid w:val="002B50BC"/>
    <w:rsid w:val="002B5AF5"/>
    <w:rsid w:val="002B67BF"/>
    <w:rsid w:val="002B7BB5"/>
    <w:rsid w:val="002C0320"/>
    <w:rsid w:val="002C20CA"/>
    <w:rsid w:val="002C2F00"/>
    <w:rsid w:val="002C59A4"/>
    <w:rsid w:val="002C5B12"/>
    <w:rsid w:val="002C6498"/>
    <w:rsid w:val="002C6ACA"/>
    <w:rsid w:val="002C6C58"/>
    <w:rsid w:val="002C6CD6"/>
    <w:rsid w:val="002C6E78"/>
    <w:rsid w:val="002C7C5C"/>
    <w:rsid w:val="002D0744"/>
    <w:rsid w:val="002D09FD"/>
    <w:rsid w:val="002D3ED6"/>
    <w:rsid w:val="002D4FE9"/>
    <w:rsid w:val="002D5883"/>
    <w:rsid w:val="002D639C"/>
    <w:rsid w:val="002D710C"/>
    <w:rsid w:val="002D7F74"/>
    <w:rsid w:val="002E2547"/>
    <w:rsid w:val="002E45A6"/>
    <w:rsid w:val="002E6283"/>
    <w:rsid w:val="002E66BC"/>
    <w:rsid w:val="002F0072"/>
    <w:rsid w:val="002F00F5"/>
    <w:rsid w:val="002F01DA"/>
    <w:rsid w:val="002F03B5"/>
    <w:rsid w:val="002F07B4"/>
    <w:rsid w:val="002F41B1"/>
    <w:rsid w:val="002F62AB"/>
    <w:rsid w:val="002F76C8"/>
    <w:rsid w:val="003002B0"/>
    <w:rsid w:val="00301376"/>
    <w:rsid w:val="0030295C"/>
    <w:rsid w:val="00303C61"/>
    <w:rsid w:val="00304256"/>
    <w:rsid w:val="00304450"/>
    <w:rsid w:val="00304906"/>
    <w:rsid w:val="003059D5"/>
    <w:rsid w:val="00306001"/>
    <w:rsid w:val="0030658C"/>
    <w:rsid w:val="0030669C"/>
    <w:rsid w:val="003077A4"/>
    <w:rsid w:val="0031023B"/>
    <w:rsid w:val="0031067A"/>
    <w:rsid w:val="00311CB0"/>
    <w:rsid w:val="003121E4"/>
    <w:rsid w:val="00312283"/>
    <w:rsid w:val="0031255C"/>
    <w:rsid w:val="00313EF0"/>
    <w:rsid w:val="0031578D"/>
    <w:rsid w:val="00320120"/>
    <w:rsid w:val="003201FC"/>
    <w:rsid w:val="00320279"/>
    <w:rsid w:val="00321BA9"/>
    <w:rsid w:val="00322608"/>
    <w:rsid w:val="0032284D"/>
    <w:rsid w:val="00322AD6"/>
    <w:rsid w:val="00323351"/>
    <w:rsid w:val="003239CA"/>
    <w:rsid w:val="00323A67"/>
    <w:rsid w:val="00325C40"/>
    <w:rsid w:val="0032614C"/>
    <w:rsid w:val="00326397"/>
    <w:rsid w:val="003279E9"/>
    <w:rsid w:val="00330251"/>
    <w:rsid w:val="00330805"/>
    <w:rsid w:val="0033143F"/>
    <w:rsid w:val="0033266B"/>
    <w:rsid w:val="00332DAB"/>
    <w:rsid w:val="0033602D"/>
    <w:rsid w:val="003370CC"/>
    <w:rsid w:val="003375E7"/>
    <w:rsid w:val="003378FF"/>
    <w:rsid w:val="00337CA6"/>
    <w:rsid w:val="00340987"/>
    <w:rsid w:val="00340A9F"/>
    <w:rsid w:val="003412EC"/>
    <w:rsid w:val="003423C3"/>
    <w:rsid w:val="003425F3"/>
    <w:rsid w:val="00343144"/>
    <w:rsid w:val="00343228"/>
    <w:rsid w:val="00343C4F"/>
    <w:rsid w:val="003470DB"/>
    <w:rsid w:val="00347ADB"/>
    <w:rsid w:val="00350687"/>
    <w:rsid w:val="0035091D"/>
    <w:rsid w:val="00351036"/>
    <w:rsid w:val="00351A6F"/>
    <w:rsid w:val="00351B9A"/>
    <w:rsid w:val="0035251E"/>
    <w:rsid w:val="003531B4"/>
    <w:rsid w:val="0035361C"/>
    <w:rsid w:val="00353F7D"/>
    <w:rsid w:val="00354D0F"/>
    <w:rsid w:val="00356C91"/>
    <w:rsid w:val="003579B2"/>
    <w:rsid w:val="00357FB6"/>
    <w:rsid w:val="00361D86"/>
    <w:rsid w:val="00362063"/>
    <w:rsid w:val="003625EA"/>
    <w:rsid w:val="0036426F"/>
    <w:rsid w:val="00364AEC"/>
    <w:rsid w:val="00364BBD"/>
    <w:rsid w:val="003657CC"/>
    <w:rsid w:val="003664DD"/>
    <w:rsid w:val="00366F76"/>
    <w:rsid w:val="0036743B"/>
    <w:rsid w:val="00370BCD"/>
    <w:rsid w:val="00371C31"/>
    <w:rsid w:val="0037314F"/>
    <w:rsid w:val="00373814"/>
    <w:rsid w:val="00375375"/>
    <w:rsid w:val="00375A80"/>
    <w:rsid w:val="0037614B"/>
    <w:rsid w:val="003772D2"/>
    <w:rsid w:val="00377C6F"/>
    <w:rsid w:val="0038075C"/>
    <w:rsid w:val="00381E25"/>
    <w:rsid w:val="00382853"/>
    <w:rsid w:val="00383389"/>
    <w:rsid w:val="003848C2"/>
    <w:rsid w:val="00384AF2"/>
    <w:rsid w:val="00384F0F"/>
    <w:rsid w:val="00386644"/>
    <w:rsid w:val="00390DDE"/>
    <w:rsid w:val="00391213"/>
    <w:rsid w:val="0039197D"/>
    <w:rsid w:val="003936C2"/>
    <w:rsid w:val="00393C31"/>
    <w:rsid w:val="003946F5"/>
    <w:rsid w:val="00394979"/>
    <w:rsid w:val="00395502"/>
    <w:rsid w:val="00396697"/>
    <w:rsid w:val="003A1506"/>
    <w:rsid w:val="003A1E22"/>
    <w:rsid w:val="003A2025"/>
    <w:rsid w:val="003A21BC"/>
    <w:rsid w:val="003A3351"/>
    <w:rsid w:val="003A4D26"/>
    <w:rsid w:val="003A4DDD"/>
    <w:rsid w:val="003A659F"/>
    <w:rsid w:val="003A661E"/>
    <w:rsid w:val="003A7BBF"/>
    <w:rsid w:val="003A7D70"/>
    <w:rsid w:val="003B0E2E"/>
    <w:rsid w:val="003B1299"/>
    <w:rsid w:val="003B1365"/>
    <w:rsid w:val="003B1CB6"/>
    <w:rsid w:val="003B1E4D"/>
    <w:rsid w:val="003B2327"/>
    <w:rsid w:val="003B2685"/>
    <w:rsid w:val="003B2813"/>
    <w:rsid w:val="003B2ACD"/>
    <w:rsid w:val="003B3A2D"/>
    <w:rsid w:val="003B57DE"/>
    <w:rsid w:val="003B5B33"/>
    <w:rsid w:val="003B5F8D"/>
    <w:rsid w:val="003B6122"/>
    <w:rsid w:val="003B67D6"/>
    <w:rsid w:val="003B793A"/>
    <w:rsid w:val="003C0475"/>
    <w:rsid w:val="003C1C14"/>
    <w:rsid w:val="003C2E36"/>
    <w:rsid w:val="003C38DE"/>
    <w:rsid w:val="003C40BE"/>
    <w:rsid w:val="003C4E51"/>
    <w:rsid w:val="003C4E6C"/>
    <w:rsid w:val="003C6638"/>
    <w:rsid w:val="003C670E"/>
    <w:rsid w:val="003C76E2"/>
    <w:rsid w:val="003C797F"/>
    <w:rsid w:val="003D0234"/>
    <w:rsid w:val="003D0400"/>
    <w:rsid w:val="003D1592"/>
    <w:rsid w:val="003D2127"/>
    <w:rsid w:val="003D29C3"/>
    <w:rsid w:val="003D59A2"/>
    <w:rsid w:val="003D66D4"/>
    <w:rsid w:val="003D6D7D"/>
    <w:rsid w:val="003E0F1A"/>
    <w:rsid w:val="003E109C"/>
    <w:rsid w:val="003E168B"/>
    <w:rsid w:val="003E205E"/>
    <w:rsid w:val="003E249F"/>
    <w:rsid w:val="003E2CE6"/>
    <w:rsid w:val="003E46A0"/>
    <w:rsid w:val="003E5D01"/>
    <w:rsid w:val="003E6C96"/>
    <w:rsid w:val="003E6EB6"/>
    <w:rsid w:val="003E736A"/>
    <w:rsid w:val="003F098E"/>
    <w:rsid w:val="003F153A"/>
    <w:rsid w:val="003F1E74"/>
    <w:rsid w:val="003F2286"/>
    <w:rsid w:val="003F347D"/>
    <w:rsid w:val="003F4976"/>
    <w:rsid w:val="003F5719"/>
    <w:rsid w:val="003F5AB6"/>
    <w:rsid w:val="003F666B"/>
    <w:rsid w:val="003F7A36"/>
    <w:rsid w:val="003F7C83"/>
    <w:rsid w:val="004017CE"/>
    <w:rsid w:val="00402110"/>
    <w:rsid w:val="0040255B"/>
    <w:rsid w:val="00402B9C"/>
    <w:rsid w:val="00402C94"/>
    <w:rsid w:val="004034FB"/>
    <w:rsid w:val="004043EA"/>
    <w:rsid w:val="004056D8"/>
    <w:rsid w:val="004058B0"/>
    <w:rsid w:val="004076D0"/>
    <w:rsid w:val="004109F0"/>
    <w:rsid w:val="00410F5B"/>
    <w:rsid w:val="00411DCD"/>
    <w:rsid w:val="00412A30"/>
    <w:rsid w:val="004130CA"/>
    <w:rsid w:val="00413546"/>
    <w:rsid w:val="00413594"/>
    <w:rsid w:val="00413B5C"/>
    <w:rsid w:val="00414766"/>
    <w:rsid w:val="00415031"/>
    <w:rsid w:val="004156DC"/>
    <w:rsid w:val="004165C1"/>
    <w:rsid w:val="00417227"/>
    <w:rsid w:val="004200BB"/>
    <w:rsid w:val="00420389"/>
    <w:rsid w:val="004204A4"/>
    <w:rsid w:val="00420E51"/>
    <w:rsid w:val="00422F2B"/>
    <w:rsid w:val="0042345E"/>
    <w:rsid w:val="004239B3"/>
    <w:rsid w:val="00423DA3"/>
    <w:rsid w:val="00423F9C"/>
    <w:rsid w:val="004251C1"/>
    <w:rsid w:val="004257AA"/>
    <w:rsid w:val="00426A12"/>
    <w:rsid w:val="0042732D"/>
    <w:rsid w:val="00427979"/>
    <w:rsid w:val="004312D7"/>
    <w:rsid w:val="00431A6B"/>
    <w:rsid w:val="00431CC5"/>
    <w:rsid w:val="00431E28"/>
    <w:rsid w:val="004321B0"/>
    <w:rsid w:val="004326A4"/>
    <w:rsid w:val="00432D85"/>
    <w:rsid w:val="004335CF"/>
    <w:rsid w:val="004343B3"/>
    <w:rsid w:val="004369C7"/>
    <w:rsid w:val="004371D5"/>
    <w:rsid w:val="00444442"/>
    <w:rsid w:val="004446E8"/>
    <w:rsid w:val="004448EB"/>
    <w:rsid w:val="00446319"/>
    <w:rsid w:val="00446345"/>
    <w:rsid w:val="00446B4A"/>
    <w:rsid w:val="00450700"/>
    <w:rsid w:val="00450C63"/>
    <w:rsid w:val="00451972"/>
    <w:rsid w:val="004519A8"/>
    <w:rsid w:val="00451F11"/>
    <w:rsid w:val="00452237"/>
    <w:rsid w:val="00452B21"/>
    <w:rsid w:val="00452B52"/>
    <w:rsid w:val="00452E88"/>
    <w:rsid w:val="00453540"/>
    <w:rsid w:val="004536C9"/>
    <w:rsid w:val="00454F0B"/>
    <w:rsid w:val="0045500B"/>
    <w:rsid w:val="00456117"/>
    <w:rsid w:val="00456B57"/>
    <w:rsid w:val="00462277"/>
    <w:rsid w:val="004631AC"/>
    <w:rsid w:val="0046360A"/>
    <w:rsid w:val="00463D1B"/>
    <w:rsid w:val="00464B61"/>
    <w:rsid w:val="00464DDB"/>
    <w:rsid w:val="00465588"/>
    <w:rsid w:val="00466105"/>
    <w:rsid w:val="00467819"/>
    <w:rsid w:val="00467E9C"/>
    <w:rsid w:val="004700E9"/>
    <w:rsid w:val="004708A9"/>
    <w:rsid w:val="004710B7"/>
    <w:rsid w:val="00471D0D"/>
    <w:rsid w:val="004736CA"/>
    <w:rsid w:val="00475793"/>
    <w:rsid w:val="00476146"/>
    <w:rsid w:val="00481E93"/>
    <w:rsid w:val="004823AB"/>
    <w:rsid w:val="004842A2"/>
    <w:rsid w:val="004842BA"/>
    <w:rsid w:val="00485CE0"/>
    <w:rsid w:val="00486CBC"/>
    <w:rsid w:val="00486D6F"/>
    <w:rsid w:val="00490E5B"/>
    <w:rsid w:val="00491092"/>
    <w:rsid w:val="00492C58"/>
    <w:rsid w:val="0049379C"/>
    <w:rsid w:val="00493AA1"/>
    <w:rsid w:val="0049440B"/>
    <w:rsid w:val="00494C98"/>
    <w:rsid w:val="00494F30"/>
    <w:rsid w:val="004964B4"/>
    <w:rsid w:val="00497649"/>
    <w:rsid w:val="004A0115"/>
    <w:rsid w:val="004A0D61"/>
    <w:rsid w:val="004A0E11"/>
    <w:rsid w:val="004A16A3"/>
    <w:rsid w:val="004A1F27"/>
    <w:rsid w:val="004A22F7"/>
    <w:rsid w:val="004A38E8"/>
    <w:rsid w:val="004A3FC9"/>
    <w:rsid w:val="004A46E1"/>
    <w:rsid w:val="004A5AFC"/>
    <w:rsid w:val="004A5C22"/>
    <w:rsid w:val="004A6F62"/>
    <w:rsid w:val="004B3C88"/>
    <w:rsid w:val="004B43C9"/>
    <w:rsid w:val="004B479B"/>
    <w:rsid w:val="004B48CE"/>
    <w:rsid w:val="004B613E"/>
    <w:rsid w:val="004B6396"/>
    <w:rsid w:val="004B6EED"/>
    <w:rsid w:val="004B74FC"/>
    <w:rsid w:val="004B7B80"/>
    <w:rsid w:val="004B7D15"/>
    <w:rsid w:val="004B7F25"/>
    <w:rsid w:val="004C06EC"/>
    <w:rsid w:val="004C358B"/>
    <w:rsid w:val="004C3710"/>
    <w:rsid w:val="004C37C8"/>
    <w:rsid w:val="004C437C"/>
    <w:rsid w:val="004C4DE7"/>
    <w:rsid w:val="004C63BB"/>
    <w:rsid w:val="004C72D7"/>
    <w:rsid w:val="004C7DA2"/>
    <w:rsid w:val="004D0347"/>
    <w:rsid w:val="004D2FB1"/>
    <w:rsid w:val="004D30D9"/>
    <w:rsid w:val="004D3A84"/>
    <w:rsid w:val="004D3ABE"/>
    <w:rsid w:val="004D3F31"/>
    <w:rsid w:val="004D4006"/>
    <w:rsid w:val="004D4ABE"/>
    <w:rsid w:val="004D5320"/>
    <w:rsid w:val="004D5B82"/>
    <w:rsid w:val="004D6076"/>
    <w:rsid w:val="004D6606"/>
    <w:rsid w:val="004D7AD0"/>
    <w:rsid w:val="004E00C5"/>
    <w:rsid w:val="004E0433"/>
    <w:rsid w:val="004E0895"/>
    <w:rsid w:val="004E1288"/>
    <w:rsid w:val="004E1D00"/>
    <w:rsid w:val="004E3A2C"/>
    <w:rsid w:val="004E6AFA"/>
    <w:rsid w:val="004E70FA"/>
    <w:rsid w:val="004E7526"/>
    <w:rsid w:val="004E7872"/>
    <w:rsid w:val="004E7A57"/>
    <w:rsid w:val="004F01BD"/>
    <w:rsid w:val="004F10A3"/>
    <w:rsid w:val="004F2693"/>
    <w:rsid w:val="004F30B7"/>
    <w:rsid w:val="004F3344"/>
    <w:rsid w:val="004F44E5"/>
    <w:rsid w:val="004F5EF2"/>
    <w:rsid w:val="004F604E"/>
    <w:rsid w:val="004F6E89"/>
    <w:rsid w:val="004F763C"/>
    <w:rsid w:val="00500EC6"/>
    <w:rsid w:val="00502F54"/>
    <w:rsid w:val="00503885"/>
    <w:rsid w:val="00507B92"/>
    <w:rsid w:val="005100AB"/>
    <w:rsid w:val="00510AE4"/>
    <w:rsid w:val="005111C7"/>
    <w:rsid w:val="00511543"/>
    <w:rsid w:val="00511D77"/>
    <w:rsid w:val="00512079"/>
    <w:rsid w:val="00513911"/>
    <w:rsid w:val="00513F95"/>
    <w:rsid w:val="005145F8"/>
    <w:rsid w:val="00514DD0"/>
    <w:rsid w:val="00514E14"/>
    <w:rsid w:val="005160B4"/>
    <w:rsid w:val="0051611B"/>
    <w:rsid w:val="00516392"/>
    <w:rsid w:val="00517538"/>
    <w:rsid w:val="005175C4"/>
    <w:rsid w:val="00520B1A"/>
    <w:rsid w:val="0052143D"/>
    <w:rsid w:val="00521FB4"/>
    <w:rsid w:val="0052383B"/>
    <w:rsid w:val="00523C79"/>
    <w:rsid w:val="005241DE"/>
    <w:rsid w:val="0052422A"/>
    <w:rsid w:val="005247B1"/>
    <w:rsid w:val="00525593"/>
    <w:rsid w:val="0052699C"/>
    <w:rsid w:val="005309EC"/>
    <w:rsid w:val="00532AAC"/>
    <w:rsid w:val="0053327B"/>
    <w:rsid w:val="005339DD"/>
    <w:rsid w:val="00533A31"/>
    <w:rsid w:val="00535628"/>
    <w:rsid w:val="00535637"/>
    <w:rsid w:val="00536A3E"/>
    <w:rsid w:val="00537DEC"/>
    <w:rsid w:val="005416DD"/>
    <w:rsid w:val="00541B6E"/>
    <w:rsid w:val="00542088"/>
    <w:rsid w:val="00542C59"/>
    <w:rsid w:val="00543003"/>
    <w:rsid w:val="005430C1"/>
    <w:rsid w:val="005436D8"/>
    <w:rsid w:val="00543FD6"/>
    <w:rsid w:val="00545658"/>
    <w:rsid w:val="005472B8"/>
    <w:rsid w:val="00550658"/>
    <w:rsid w:val="00550E61"/>
    <w:rsid w:val="00553FF5"/>
    <w:rsid w:val="005546C6"/>
    <w:rsid w:val="00555591"/>
    <w:rsid w:val="00555BFB"/>
    <w:rsid w:val="00556E89"/>
    <w:rsid w:val="00557F85"/>
    <w:rsid w:val="00560057"/>
    <w:rsid w:val="00564B7F"/>
    <w:rsid w:val="00564FCD"/>
    <w:rsid w:val="00565B12"/>
    <w:rsid w:val="00570385"/>
    <w:rsid w:val="00570C3C"/>
    <w:rsid w:val="005724B5"/>
    <w:rsid w:val="00573E97"/>
    <w:rsid w:val="005744BB"/>
    <w:rsid w:val="00575078"/>
    <w:rsid w:val="00575375"/>
    <w:rsid w:val="005757B4"/>
    <w:rsid w:val="0057708C"/>
    <w:rsid w:val="00580B30"/>
    <w:rsid w:val="00580C9A"/>
    <w:rsid w:val="005819C3"/>
    <w:rsid w:val="0058200A"/>
    <w:rsid w:val="00582130"/>
    <w:rsid w:val="00582CBB"/>
    <w:rsid w:val="00583B03"/>
    <w:rsid w:val="00583E63"/>
    <w:rsid w:val="005843C7"/>
    <w:rsid w:val="0058494E"/>
    <w:rsid w:val="00585535"/>
    <w:rsid w:val="005868B9"/>
    <w:rsid w:val="00586B68"/>
    <w:rsid w:val="00591702"/>
    <w:rsid w:val="00591CC4"/>
    <w:rsid w:val="00591D7B"/>
    <w:rsid w:val="00592DE9"/>
    <w:rsid w:val="00592EF1"/>
    <w:rsid w:val="005933A6"/>
    <w:rsid w:val="00594B6B"/>
    <w:rsid w:val="00595903"/>
    <w:rsid w:val="00596E1D"/>
    <w:rsid w:val="00597D17"/>
    <w:rsid w:val="00597EC5"/>
    <w:rsid w:val="005A08F1"/>
    <w:rsid w:val="005A0940"/>
    <w:rsid w:val="005A0995"/>
    <w:rsid w:val="005A108F"/>
    <w:rsid w:val="005A28BD"/>
    <w:rsid w:val="005A4C67"/>
    <w:rsid w:val="005A613D"/>
    <w:rsid w:val="005A68CD"/>
    <w:rsid w:val="005A7580"/>
    <w:rsid w:val="005B02B3"/>
    <w:rsid w:val="005B0A26"/>
    <w:rsid w:val="005B183C"/>
    <w:rsid w:val="005B3CD1"/>
    <w:rsid w:val="005B4962"/>
    <w:rsid w:val="005B537B"/>
    <w:rsid w:val="005B6519"/>
    <w:rsid w:val="005B7271"/>
    <w:rsid w:val="005B741B"/>
    <w:rsid w:val="005C0AE4"/>
    <w:rsid w:val="005C0C75"/>
    <w:rsid w:val="005C294A"/>
    <w:rsid w:val="005C2BBB"/>
    <w:rsid w:val="005C2E6F"/>
    <w:rsid w:val="005C3388"/>
    <w:rsid w:val="005C3B00"/>
    <w:rsid w:val="005C63A8"/>
    <w:rsid w:val="005C6BE4"/>
    <w:rsid w:val="005C7024"/>
    <w:rsid w:val="005D0EE7"/>
    <w:rsid w:val="005D10A0"/>
    <w:rsid w:val="005D1719"/>
    <w:rsid w:val="005D1926"/>
    <w:rsid w:val="005D1C06"/>
    <w:rsid w:val="005D23E8"/>
    <w:rsid w:val="005D3078"/>
    <w:rsid w:val="005D4C34"/>
    <w:rsid w:val="005D66E1"/>
    <w:rsid w:val="005D789B"/>
    <w:rsid w:val="005E1020"/>
    <w:rsid w:val="005E2D98"/>
    <w:rsid w:val="005E2F88"/>
    <w:rsid w:val="005E424F"/>
    <w:rsid w:val="005F18E4"/>
    <w:rsid w:val="005F2FF7"/>
    <w:rsid w:val="005F37C1"/>
    <w:rsid w:val="005F3A22"/>
    <w:rsid w:val="005F467C"/>
    <w:rsid w:val="00601E33"/>
    <w:rsid w:val="0060272C"/>
    <w:rsid w:val="00602BF6"/>
    <w:rsid w:val="00603A3B"/>
    <w:rsid w:val="0060458F"/>
    <w:rsid w:val="00605130"/>
    <w:rsid w:val="006071AA"/>
    <w:rsid w:val="00607D28"/>
    <w:rsid w:val="006112DB"/>
    <w:rsid w:val="006116AD"/>
    <w:rsid w:val="006134F0"/>
    <w:rsid w:val="00614D2B"/>
    <w:rsid w:val="006154C3"/>
    <w:rsid w:val="006160B7"/>
    <w:rsid w:val="00616D4A"/>
    <w:rsid w:val="00617147"/>
    <w:rsid w:val="00617AEA"/>
    <w:rsid w:val="00617F44"/>
    <w:rsid w:val="0062186B"/>
    <w:rsid w:val="00621DFD"/>
    <w:rsid w:val="006269D2"/>
    <w:rsid w:val="006278CE"/>
    <w:rsid w:val="00627EC2"/>
    <w:rsid w:val="00631D98"/>
    <w:rsid w:val="00633CA5"/>
    <w:rsid w:val="006354A1"/>
    <w:rsid w:val="006374B3"/>
    <w:rsid w:val="00637EA1"/>
    <w:rsid w:val="00637F46"/>
    <w:rsid w:val="00640263"/>
    <w:rsid w:val="00640379"/>
    <w:rsid w:val="00640A70"/>
    <w:rsid w:val="00640AB4"/>
    <w:rsid w:val="006427B7"/>
    <w:rsid w:val="006430BA"/>
    <w:rsid w:val="00643196"/>
    <w:rsid w:val="00643228"/>
    <w:rsid w:val="00645791"/>
    <w:rsid w:val="00646F5B"/>
    <w:rsid w:val="006470C9"/>
    <w:rsid w:val="006471F0"/>
    <w:rsid w:val="00647F6F"/>
    <w:rsid w:val="00650E5A"/>
    <w:rsid w:val="00652D5A"/>
    <w:rsid w:val="00653016"/>
    <w:rsid w:val="006541D2"/>
    <w:rsid w:val="00655054"/>
    <w:rsid w:val="0065565B"/>
    <w:rsid w:val="0065677A"/>
    <w:rsid w:val="00660F88"/>
    <w:rsid w:val="006613AB"/>
    <w:rsid w:val="00663901"/>
    <w:rsid w:val="00664F8D"/>
    <w:rsid w:val="00665AB7"/>
    <w:rsid w:val="00666320"/>
    <w:rsid w:val="006667B3"/>
    <w:rsid w:val="00667E05"/>
    <w:rsid w:val="00670082"/>
    <w:rsid w:val="00670648"/>
    <w:rsid w:val="006714F1"/>
    <w:rsid w:val="00673CD5"/>
    <w:rsid w:val="00675895"/>
    <w:rsid w:val="00676F40"/>
    <w:rsid w:val="00681881"/>
    <w:rsid w:val="0068251F"/>
    <w:rsid w:val="00682961"/>
    <w:rsid w:val="0068353E"/>
    <w:rsid w:val="00683541"/>
    <w:rsid w:val="00685059"/>
    <w:rsid w:val="006852A0"/>
    <w:rsid w:val="006904C2"/>
    <w:rsid w:val="00690AEF"/>
    <w:rsid w:val="00691DC1"/>
    <w:rsid w:val="006926C1"/>
    <w:rsid w:val="00692F57"/>
    <w:rsid w:val="0069413E"/>
    <w:rsid w:val="006945AF"/>
    <w:rsid w:val="00694B99"/>
    <w:rsid w:val="00696BBE"/>
    <w:rsid w:val="00697B68"/>
    <w:rsid w:val="00697F96"/>
    <w:rsid w:val="006A371F"/>
    <w:rsid w:val="006A37F9"/>
    <w:rsid w:val="006A3E2C"/>
    <w:rsid w:val="006A647E"/>
    <w:rsid w:val="006B0CCB"/>
    <w:rsid w:val="006B108D"/>
    <w:rsid w:val="006B14F6"/>
    <w:rsid w:val="006B1B28"/>
    <w:rsid w:val="006B23F3"/>
    <w:rsid w:val="006B28AD"/>
    <w:rsid w:val="006B2A8E"/>
    <w:rsid w:val="006B3AFB"/>
    <w:rsid w:val="006B3E42"/>
    <w:rsid w:val="006B4E7F"/>
    <w:rsid w:val="006B62A9"/>
    <w:rsid w:val="006B73E6"/>
    <w:rsid w:val="006B7BF0"/>
    <w:rsid w:val="006C079F"/>
    <w:rsid w:val="006C07E2"/>
    <w:rsid w:val="006C263C"/>
    <w:rsid w:val="006C2DFD"/>
    <w:rsid w:val="006C3A9B"/>
    <w:rsid w:val="006C5DE1"/>
    <w:rsid w:val="006C5EE7"/>
    <w:rsid w:val="006C6C96"/>
    <w:rsid w:val="006C7F1D"/>
    <w:rsid w:val="006D095E"/>
    <w:rsid w:val="006D1AA9"/>
    <w:rsid w:val="006D43CD"/>
    <w:rsid w:val="006D4437"/>
    <w:rsid w:val="006D460A"/>
    <w:rsid w:val="006D47B1"/>
    <w:rsid w:val="006D5F21"/>
    <w:rsid w:val="006D7311"/>
    <w:rsid w:val="006D7DD9"/>
    <w:rsid w:val="006E0412"/>
    <w:rsid w:val="006E0E4F"/>
    <w:rsid w:val="006E1F58"/>
    <w:rsid w:val="006E32E3"/>
    <w:rsid w:val="006E51FB"/>
    <w:rsid w:val="006E55BB"/>
    <w:rsid w:val="006E7C28"/>
    <w:rsid w:val="006F21E7"/>
    <w:rsid w:val="006F2384"/>
    <w:rsid w:val="006F4BB3"/>
    <w:rsid w:val="006F796D"/>
    <w:rsid w:val="00700B07"/>
    <w:rsid w:val="00700C38"/>
    <w:rsid w:val="00701DA0"/>
    <w:rsid w:val="00701DF5"/>
    <w:rsid w:val="00701EF2"/>
    <w:rsid w:val="00703A5B"/>
    <w:rsid w:val="00703C52"/>
    <w:rsid w:val="00704B78"/>
    <w:rsid w:val="00704EA5"/>
    <w:rsid w:val="007065A6"/>
    <w:rsid w:val="00706D77"/>
    <w:rsid w:val="00707A7B"/>
    <w:rsid w:val="00707C10"/>
    <w:rsid w:val="00710AE1"/>
    <w:rsid w:val="00711D79"/>
    <w:rsid w:val="00713888"/>
    <w:rsid w:val="0071520B"/>
    <w:rsid w:val="007152AF"/>
    <w:rsid w:val="00715314"/>
    <w:rsid w:val="0071556E"/>
    <w:rsid w:val="007160C2"/>
    <w:rsid w:val="007174CB"/>
    <w:rsid w:val="007175D2"/>
    <w:rsid w:val="00717801"/>
    <w:rsid w:val="0072184C"/>
    <w:rsid w:val="007227F1"/>
    <w:rsid w:val="00722B90"/>
    <w:rsid w:val="00723657"/>
    <w:rsid w:val="00723F51"/>
    <w:rsid w:val="00723FDA"/>
    <w:rsid w:val="00724652"/>
    <w:rsid w:val="00724E28"/>
    <w:rsid w:val="007256ED"/>
    <w:rsid w:val="007256F3"/>
    <w:rsid w:val="007279F2"/>
    <w:rsid w:val="00727AF2"/>
    <w:rsid w:val="00733AD8"/>
    <w:rsid w:val="00733E02"/>
    <w:rsid w:val="00733E2C"/>
    <w:rsid w:val="007344FA"/>
    <w:rsid w:val="00735231"/>
    <w:rsid w:val="007359FD"/>
    <w:rsid w:val="0073613E"/>
    <w:rsid w:val="0073625D"/>
    <w:rsid w:val="007419F4"/>
    <w:rsid w:val="00741A53"/>
    <w:rsid w:val="007425F8"/>
    <w:rsid w:val="00742D45"/>
    <w:rsid w:val="007438F8"/>
    <w:rsid w:val="00743D02"/>
    <w:rsid w:val="007441CF"/>
    <w:rsid w:val="00744DBD"/>
    <w:rsid w:val="0074501B"/>
    <w:rsid w:val="0074552E"/>
    <w:rsid w:val="00745B21"/>
    <w:rsid w:val="00747EAD"/>
    <w:rsid w:val="0075034C"/>
    <w:rsid w:val="00750FE9"/>
    <w:rsid w:val="00752202"/>
    <w:rsid w:val="007526C4"/>
    <w:rsid w:val="00752ADF"/>
    <w:rsid w:val="007531E9"/>
    <w:rsid w:val="00753B4E"/>
    <w:rsid w:val="0075465A"/>
    <w:rsid w:val="00754E6A"/>
    <w:rsid w:val="00755245"/>
    <w:rsid w:val="00756AAB"/>
    <w:rsid w:val="00756CF7"/>
    <w:rsid w:val="00756EE7"/>
    <w:rsid w:val="00760771"/>
    <w:rsid w:val="007609C9"/>
    <w:rsid w:val="00760AE2"/>
    <w:rsid w:val="00760DA4"/>
    <w:rsid w:val="0076160B"/>
    <w:rsid w:val="00761722"/>
    <w:rsid w:val="00761731"/>
    <w:rsid w:val="007619E6"/>
    <w:rsid w:val="00761B6E"/>
    <w:rsid w:val="00761DA2"/>
    <w:rsid w:val="00762054"/>
    <w:rsid w:val="00763400"/>
    <w:rsid w:val="00763C89"/>
    <w:rsid w:val="00763EDB"/>
    <w:rsid w:val="00765D5E"/>
    <w:rsid w:val="00766011"/>
    <w:rsid w:val="00766DF1"/>
    <w:rsid w:val="0076792A"/>
    <w:rsid w:val="00770D31"/>
    <w:rsid w:val="00772023"/>
    <w:rsid w:val="00772634"/>
    <w:rsid w:val="0077309B"/>
    <w:rsid w:val="0077329F"/>
    <w:rsid w:val="0077340D"/>
    <w:rsid w:val="00773C5E"/>
    <w:rsid w:val="00773F7A"/>
    <w:rsid w:val="00773F8B"/>
    <w:rsid w:val="007742E9"/>
    <w:rsid w:val="00774B1E"/>
    <w:rsid w:val="00775F45"/>
    <w:rsid w:val="00776262"/>
    <w:rsid w:val="00777332"/>
    <w:rsid w:val="00781BB2"/>
    <w:rsid w:val="00781BD7"/>
    <w:rsid w:val="00782733"/>
    <w:rsid w:val="0078395E"/>
    <w:rsid w:val="0078753E"/>
    <w:rsid w:val="007908D8"/>
    <w:rsid w:val="00790A17"/>
    <w:rsid w:val="00790DEC"/>
    <w:rsid w:val="00791C70"/>
    <w:rsid w:val="007926BC"/>
    <w:rsid w:val="00793FBB"/>
    <w:rsid w:val="00794DA7"/>
    <w:rsid w:val="00794DCD"/>
    <w:rsid w:val="007965C2"/>
    <w:rsid w:val="007969D5"/>
    <w:rsid w:val="00796D48"/>
    <w:rsid w:val="00796F4B"/>
    <w:rsid w:val="0079719B"/>
    <w:rsid w:val="007973B1"/>
    <w:rsid w:val="00797464"/>
    <w:rsid w:val="007A005D"/>
    <w:rsid w:val="007A0766"/>
    <w:rsid w:val="007A0FDC"/>
    <w:rsid w:val="007A1D2F"/>
    <w:rsid w:val="007A28DE"/>
    <w:rsid w:val="007A316D"/>
    <w:rsid w:val="007A497F"/>
    <w:rsid w:val="007A5572"/>
    <w:rsid w:val="007A62BF"/>
    <w:rsid w:val="007B028A"/>
    <w:rsid w:val="007B11DD"/>
    <w:rsid w:val="007B14AA"/>
    <w:rsid w:val="007B1BF5"/>
    <w:rsid w:val="007B2230"/>
    <w:rsid w:val="007B2859"/>
    <w:rsid w:val="007B2FE7"/>
    <w:rsid w:val="007B35BB"/>
    <w:rsid w:val="007B3954"/>
    <w:rsid w:val="007B5E3D"/>
    <w:rsid w:val="007B6B7D"/>
    <w:rsid w:val="007B6EB8"/>
    <w:rsid w:val="007B75EF"/>
    <w:rsid w:val="007B794E"/>
    <w:rsid w:val="007C0346"/>
    <w:rsid w:val="007C09EC"/>
    <w:rsid w:val="007C0EE1"/>
    <w:rsid w:val="007C1539"/>
    <w:rsid w:val="007C182A"/>
    <w:rsid w:val="007C1A86"/>
    <w:rsid w:val="007C2C6D"/>
    <w:rsid w:val="007C3BDF"/>
    <w:rsid w:val="007C5F3C"/>
    <w:rsid w:val="007C66C6"/>
    <w:rsid w:val="007C67C7"/>
    <w:rsid w:val="007C69E7"/>
    <w:rsid w:val="007C71E9"/>
    <w:rsid w:val="007D0100"/>
    <w:rsid w:val="007D08E5"/>
    <w:rsid w:val="007D0F26"/>
    <w:rsid w:val="007D1014"/>
    <w:rsid w:val="007D27D3"/>
    <w:rsid w:val="007D28CF"/>
    <w:rsid w:val="007D3370"/>
    <w:rsid w:val="007D6140"/>
    <w:rsid w:val="007D708C"/>
    <w:rsid w:val="007E0B69"/>
    <w:rsid w:val="007E117C"/>
    <w:rsid w:val="007E2C79"/>
    <w:rsid w:val="007E35FF"/>
    <w:rsid w:val="007E4113"/>
    <w:rsid w:val="007E498A"/>
    <w:rsid w:val="007E4E0D"/>
    <w:rsid w:val="007E57A7"/>
    <w:rsid w:val="007F1533"/>
    <w:rsid w:val="007F195A"/>
    <w:rsid w:val="007F1F34"/>
    <w:rsid w:val="007F2AAD"/>
    <w:rsid w:val="007F46AE"/>
    <w:rsid w:val="007F4826"/>
    <w:rsid w:val="007F5BC6"/>
    <w:rsid w:val="007F7593"/>
    <w:rsid w:val="007F7801"/>
    <w:rsid w:val="007F79B8"/>
    <w:rsid w:val="007F7DEE"/>
    <w:rsid w:val="007F7E7D"/>
    <w:rsid w:val="008002DB"/>
    <w:rsid w:val="00800683"/>
    <w:rsid w:val="008010AE"/>
    <w:rsid w:val="00801EBD"/>
    <w:rsid w:val="0080317A"/>
    <w:rsid w:val="008037A4"/>
    <w:rsid w:val="00803BBF"/>
    <w:rsid w:val="0080458A"/>
    <w:rsid w:val="008050DF"/>
    <w:rsid w:val="0080714E"/>
    <w:rsid w:val="00807E51"/>
    <w:rsid w:val="0081013E"/>
    <w:rsid w:val="0081091C"/>
    <w:rsid w:val="0081225A"/>
    <w:rsid w:val="00812697"/>
    <w:rsid w:val="00812A5D"/>
    <w:rsid w:val="0081368A"/>
    <w:rsid w:val="008136E9"/>
    <w:rsid w:val="00814527"/>
    <w:rsid w:val="00814C20"/>
    <w:rsid w:val="008152C2"/>
    <w:rsid w:val="008155AB"/>
    <w:rsid w:val="00816724"/>
    <w:rsid w:val="008168DB"/>
    <w:rsid w:val="008169D0"/>
    <w:rsid w:val="00817606"/>
    <w:rsid w:val="00820DB5"/>
    <w:rsid w:val="0082268B"/>
    <w:rsid w:val="008244E6"/>
    <w:rsid w:val="00824DCD"/>
    <w:rsid w:val="008250B7"/>
    <w:rsid w:val="00825FBD"/>
    <w:rsid w:val="0082647B"/>
    <w:rsid w:val="00826897"/>
    <w:rsid w:val="00827755"/>
    <w:rsid w:val="0082796F"/>
    <w:rsid w:val="00827AD3"/>
    <w:rsid w:val="00830011"/>
    <w:rsid w:val="00830F07"/>
    <w:rsid w:val="008318BC"/>
    <w:rsid w:val="0083300E"/>
    <w:rsid w:val="00833214"/>
    <w:rsid w:val="0083416C"/>
    <w:rsid w:val="00834BD6"/>
    <w:rsid w:val="0083570E"/>
    <w:rsid w:val="00837BBC"/>
    <w:rsid w:val="008401A4"/>
    <w:rsid w:val="00840BBA"/>
    <w:rsid w:val="008429D2"/>
    <w:rsid w:val="00842F07"/>
    <w:rsid w:val="008447B8"/>
    <w:rsid w:val="0084694E"/>
    <w:rsid w:val="00846B41"/>
    <w:rsid w:val="00850FC4"/>
    <w:rsid w:val="00851389"/>
    <w:rsid w:val="008513BB"/>
    <w:rsid w:val="00851979"/>
    <w:rsid w:val="00852F6E"/>
    <w:rsid w:val="008532DE"/>
    <w:rsid w:val="008538A9"/>
    <w:rsid w:val="00853F21"/>
    <w:rsid w:val="008546DF"/>
    <w:rsid w:val="008557CF"/>
    <w:rsid w:val="00857996"/>
    <w:rsid w:val="00860CB8"/>
    <w:rsid w:val="00861FE8"/>
    <w:rsid w:val="0086223A"/>
    <w:rsid w:val="00863376"/>
    <w:rsid w:val="00864679"/>
    <w:rsid w:val="008653E1"/>
    <w:rsid w:val="00865F69"/>
    <w:rsid w:val="008675D2"/>
    <w:rsid w:val="008676FB"/>
    <w:rsid w:val="00871147"/>
    <w:rsid w:val="00871266"/>
    <w:rsid w:val="00872097"/>
    <w:rsid w:val="00872C54"/>
    <w:rsid w:val="00873AA9"/>
    <w:rsid w:val="008743F3"/>
    <w:rsid w:val="00874CB8"/>
    <w:rsid w:val="00874FD6"/>
    <w:rsid w:val="008756B1"/>
    <w:rsid w:val="0087689F"/>
    <w:rsid w:val="00876D15"/>
    <w:rsid w:val="00877580"/>
    <w:rsid w:val="00884C2B"/>
    <w:rsid w:val="00884E6F"/>
    <w:rsid w:val="0088589D"/>
    <w:rsid w:val="00887B97"/>
    <w:rsid w:val="00890109"/>
    <w:rsid w:val="0089026A"/>
    <w:rsid w:val="00891336"/>
    <w:rsid w:val="00891988"/>
    <w:rsid w:val="00892E01"/>
    <w:rsid w:val="00893433"/>
    <w:rsid w:val="008940B3"/>
    <w:rsid w:val="00894F0F"/>
    <w:rsid w:val="00895306"/>
    <w:rsid w:val="00896EE2"/>
    <w:rsid w:val="00897281"/>
    <w:rsid w:val="008978BC"/>
    <w:rsid w:val="008A078D"/>
    <w:rsid w:val="008A0D5B"/>
    <w:rsid w:val="008A0F66"/>
    <w:rsid w:val="008A1BF1"/>
    <w:rsid w:val="008A20D0"/>
    <w:rsid w:val="008A3271"/>
    <w:rsid w:val="008A424A"/>
    <w:rsid w:val="008A4440"/>
    <w:rsid w:val="008A445A"/>
    <w:rsid w:val="008A5E70"/>
    <w:rsid w:val="008A6116"/>
    <w:rsid w:val="008A6756"/>
    <w:rsid w:val="008A7617"/>
    <w:rsid w:val="008A7C23"/>
    <w:rsid w:val="008B0790"/>
    <w:rsid w:val="008B0DC7"/>
    <w:rsid w:val="008B1BC3"/>
    <w:rsid w:val="008B235A"/>
    <w:rsid w:val="008B2D76"/>
    <w:rsid w:val="008B37B9"/>
    <w:rsid w:val="008B3C33"/>
    <w:rsid w:val="008B406F"/>
    <w:rsid w:val="008B657F"/>
    <w:rsid w:val="008B6B8C"/>
    <w:rsid w:val="008B71B9"/>
    <w:rsid w:val="008B7A48"/>
    <w:rsid w:val="008C0455"/>
    <w:rsid w:val="008C05D0"/>
    <w:rsid w:val="008C06C4"/>
    <w:rsid w:val="008C080B"/>
    <w:rsid w:val="008C1E0D"/>
    <w:rsid w:val="008C30D3"/>
    <w:rsid w:val="008C3F87"/>
    <w:rsid w:val="008C4570"/>
    <w:rsid w:val="008C4944"/>
    <w:rsid w:val="008C5C74"/>
    <w:rsid w:val="008C5DC0"/>
    <w:rsid w:val="008C601E"/>
    <w:rsid w:val="008C6B4C"/>
    <w:rsid w:val="008D12EB"/>
    <w:rsid w:val="008D1941"/>
    <w:rsid w:val="008D20CD"/>
    <w:rsid w:val="008D21D4"/>
    <w:rsid w:val="008D293C"/>
    <w:rsid w:val="008D29B9"/>
    <w:rsid w:val="008D30D0"/>
    <w:rsid w:val="008D41C1"/>
    <w:rsid w:val="008D44F3"/>
    <w:rsid w:val="008D52A6"/>
    <w:rsid w:val="008D62A8"/>
    <w:rsid w:val="008D767A"/>
    <w:rsid w:val="008D7E99"/>
    <w:rsid w:val="008E0935"/>
    <w:rsid w:val="008E220D"/>
    <w:rsid w:val="008E3BD9"/>
    <w:rsid w:val="008E3F61"/>
    <w:rsid w:val="008E481D"/>
    <w:rsid w:val="008E6458"/>
    <w:rsid w:val="008E77AA"/>
    <w:rsid w:val="008F1677"/>
    <w:rsid w:val="008F2121"/>
    <w:rsid w:val="008F2363"/>
    <w:rsid w:val="008F3BD3"/>
    <w:rsid w:val="008F491F"/>
    <w:rsid w:val="008F4C0F"/>
    <w:rsid w:val="008F5832"/>
    <w:rsid w:val="008F58B6"/>
    <w:rsid w:val="008F656E"/>
    <w:rsid w:val="008F6844"/>
    <w:rsid w:val="008F6B5F"/>
    <w:rsid w:val="008F726B"/>
    <w:rsid w:val="008F7313"/>
    <w:rsid w:val="008F7A05"/>
    <w:rsid w:val="008F7BBC"/>
    <w:rsid w:val="00901025"/>
    <w:rsid w:val="009042E9"/>
    <w:rsid w:val="009059A6"/>
    <w:rsid w:val="00906535"/>
    <w:rsid w:val="00906A43"/>
    <w:rsid w:val="0090796B"/>
    <w:rsid w:val="00910D90"/>
    <w:rsid w:val="00911372"/>
    <w:rsid w:val="00912137"/>
    <w:rsid w:val="00912247"/>
    <w:rsid w:val="00912514"/>
    <w:rsid w:val="0091289E"/>
    <w:rsid w:val="00912E94"/>
    <w:rsid w:val="009133ED"/>
    <w:rsid w:val="00913F1B"/>
    <w:rsid w:val="00914202"/>
    <w:rsid w:val="0091527A"/>
    <w:rsid w:val="00916648"/>
    <w:rsid w:val="00916C39"/>
    <w:rsid w:val="00916C51"/>
    <w:rsid w:val="00917195"/>
    <w:rsid w:val="009173F6"/>
    <w:rsid w:val="009174FB"/>
    <w:rsid w:val="009212BC"/>
    <w:rsid w:val="009214B5"/>
    <w:rsid w:val="00921B0E"/>
    <w:rsid w:val="00921D17"/>
    <w:rsid w:val="00922017"/>
    <w:rsid w:val="00922B35"/>
    <w:rsid w:val="00923487"/>
    <w:rsid w:val="00923788"/>
    <w:rsid w:val="00923A20"/>
    <w:rsid w:val="0092460C"/>
    <w:rsid w:val="00924C4E"/>
    <w:rsid w:val="00927378"/>
    <w:rsid w:val="0092790D"/>
    <w:rsid w:val="0093017D"/>
    <w:rsid w:val="00930BE8"/>
    <w:rsid w:val="009312FC"/>
    <w:rsid w:val="00931C24"/>
    <w:rsid w:val="00934E20"/>
    <w:rsid w:val="00935911"/>
    <w:rsid w:val="00935F8C"/>
    <w:rsid w:val="0094018E"/>
    <w:rsid w:val="009402E3"/>
    <w:rsid w:val="009410C3"/>
    <w:rsid w:val="009417A7"/>
    <w:rsid w:val="0094194C"/>
    <w:rsid w:val="00941BF3"/>
    <w:rsid w:val="00942CD8"/>
    <w:rsid w:val="00942F92"/>
    <w:rsid w:val="00943E1A"/>
    <w:rsid w:val="009442F3"/>
    <w:rsid w:val="00944A79"/>
    <w:rsid w:val="00946048"/>
    <w:rsid w:val="00947138"/>
    <w:rsid w:val="0094761F"/>
    <w:rsid w:val="00947F4B"/>
    <w:rsid w:val="00950CBD"/>
    <w:rsid w:val="009513B3"/>
    <w:rsid w:val="0095201D"/>
    <w:rsid w:val="009525CA"/>
    <w:rsid w:val="00952BA6"/>
    <w:rsid w:val="00953202"/>
    <w:rsid w:val="009561FB"/>
    <w:rsid w:val="009601CC"/>
    <w:rsid w:val="00960835"/>
    <w:rsid w:val="00960AC5"/>
    <w:rsid w:val="00960B76"/>
    <w:rsid w:val="00961787"/>
    <w:rsid w:val="0096303D"/>
    <w:rsid w:val="00964E19"/>
    <w:rsid w:val="00965838"/>
    <w:rsid w:val="00965A82"/>
    <w:rsid w:val="00967192"/>
    <w:rsid w:val="009673E6"/>
    <w:rsid w:val="009676F8"/>
    <w:rsid w:val="00967B99"/>
    <w:rsid w:val="00970A8E"/>
    <w:rsid w:val="00972131"/>
    <w:rsid w:val="00972F97"/>
    <w:rsid w:val="009744AE"/>
    <w:rsid w:val="00974638"/>
    <w:rsid w:val="009763F4"/>
    <w:rsid w:val="0098157D"/>
    <w:rsid w:val="0098177F"/>
    <w:rsid w:val="0098391E"/>
    <w:rsid w:val="00983937"/>
    <w:rsid w:val="00983A19"/>
    <w:rsid w:val="00983CF8"/>
    <w:rsid w:val="009841C3"/>
    <w:rsid w:val="009859C5"/>
    <w:rsid w:val="00991D38"/>
    <w:rsid w:val="009922EA"/>
    <w:rsid w:val="00992435"/>
    <w:rsid w:val="00992463"/>
    <w:rsid w:val="00992C74"/>
    <w:rsid w:val="00992D3F"/>
    <w:rsid w:val="00992EF7"/>
    <w:rsid w:val="009945BD"/>
    <w:rsid w:val="00995561"/>
    <w:rsid w:val="00996EE7"/>
    <w:rsid w:val="00997B88"/>
    <w:rsid w:val="009A19C5"/>
    <w:rsid w:val="009A1A1E"/>
    <w:rsid w:val="009A217E"/>
    <w:rsid w:val="009A2A15"/>
    <w:rsid w:val="009A2A7A"/>
    <w:rsid w:val="009A3221"/>
    <w:rsid w:val="009A327F"/>
    <w:rsid w:val="009A4780"/>
    <w:rsid w:val="009A547C"/>
    <w:rsid w:val="009A6917"/>
    <w:rsid w:val="009A6B10"/>
    <w:rsid w:val="009B076C"/>
    <w:rsid w:val="009B09D9"/>
    <w:rsid w:val="009B0BE8"/>
    <w:rsid w:val="009B14D8"/>
    <w:rsid w:val="009B24E0"/>
    <w:rsid w:val="009B283A"/>
    <w:rsid w:val="009B38A2"/>
    <w:rsid w:val="009B5275"/>
    <w:rsid w:val="009C0431"/>
    <w:rsid w:val="009C04A7"/>
    <w:rsid w:val="009C1940"/>
    <w:rsid w:val="009C267C"/>
    <w:rsid w:val="009C40F7"/>
    <w:rsid w:val="009C4356"/>
    <w:rsid w:val="009C5479"/>
    <w:rsid w:val="009C5C42"/>
    <w:rsid w:val="009C6411"/>
    <w:rsid w:val="009C7036"/>
    <w:rsid w:val="009C7874"/>
    <w:rsid w:val="009C7AB9"/>
    <w:rsid w:val="009D140D"/>
    <w:rsid w:val="009D19F0"/>
    <w:rsid w:val="009D1ECF"/>
    <w:rsid w:val="009D1F9E"/>
    <w:rsid w:val="009D2FE6"/>
    <w:rsid w:val="009D37B8"/>
    <w:rsid w:val="009D5889"/>
    <w:rsid w:val="009D63D7"/>
    <w:rsid w:val="009D72D3"/>
    <w:rsid w:val="009D73B2"/>
    <w:rsid w:val="009D7F49"/>
    <w:rsid w:val="009E02F0"/>
    <w:rsid w:val="009E0EE7"/>
    <w:rsid w:val="009E11FE"/>
    <w:rsid w:val="009E212E"/>
    <w:rsid w:val="009E2D6E"/>
    <w:rsid w:val="009E411F"/>
    <w:rsid w:val="009E6987"/>
    <w:rsid w:val="009E7310"/>
    <w:rsid w:val="009F127B"/>
    <w:rsid w:val="009F1537"/>
    <w:rsid w:val="009F2F1C"/>
    <w:rsid w:val="009F4CED"/>
    <w:rsid w:val="009F559E"/>
    <w:rsid w:val="009F5DEE"/>
    <w:rsid w:val="009F6469"/>
    <w:rsid w:val="009F6C28"/>
    <w:rsid w:val="009F6E80"/>
    <w:rsid w:val="009F6F7F"/>
    <w:rsid w:val="009F7F43"/>
    <w:rsid w:val="00A02775"/>
    <w:rsid w:val="00A02D24"/>
    <w:rsid w:val="00A045C2"/>
    <w:rsid w:val="00A05773"/>
    <w:rsid w:val="00A05B7F"/>
    <w:rsid w:val="00A06FD7"/>
    <w:rsid w:val="00A07094"/>
    <w:rsid w:val="00A071D7"/>
    <w:rsid w:val="00A071DB"/>
    <w:rsid w:val="00A07ECB"/>
    <w:rsid w:val="00A12A52"/>
    <w:rsid w:val="00A12BBC"/>
    <w:rsid w:val="00A16DB7"/>
    <w:rsid w:val="00A16E35"/>
    <w:rsid w:val="00A176B7"/>
    <w:rsid w:val="00A20C3E"/>
    <w:rsid w:val="00A20C81"/>
    <w:rsid w:val="00A213F1"/>
    <w:rsid w:val="00A25185"/>
    <w:rsid w:val="00A301BE"/>
    <w:rsid w:val="00A31793"/>
    <w:rsid w:val="00A327F7"/>
    <w:rsid w:val="00A347E5"/>
    <w:rsid w:val="00A348E7"/>
    <w:rsid w:val="00A3580D"/>
    <w:rsid w:val="00A358AD"/>
    <w:rsid w:val="00A35AAA"/>
    <w:rsid w:val="00A361BB"/>
    <w:rsid w:val="00A37E10"/>
    <w:rsid w:val="00A40085"/>
    <w:rsid w:val="00A40554"/>
    <w:rsid w:val="00A406C5"/>
    <w:rsid w:val="00A40C46"/>
    <w:rsid w:val="00A41708"/>
    <w:rsid w:val="00A420FA"/>
    <w:rsid w:val="00A428C5"/>
    <w:rsid w:val="00A42E39"/>
    <w:rsid w:val="00A43A98"/>
    <w:rsid w:val="00A43C3F"/>
    <w:rsid w:val="00A43C63"/>
    <w:rsid w:val="00A445DC"/>
    <w:rsid w:val="00A446F9"/>
    <w:rsid w:val="00A45198"/>
    <w:rsid w:val="00A451D4"/>
    <w:rsid w:val="00A45FBA"/>
    <w:rsid w:val="00A47CE1"/>
    <w:rsid w:val="00A51A29"/>
    <w:rsid w:val="00A531EA"/>
    <w:rsid w:val="00A53DBC"/>
    <w:rsid w:val="00A55664"/>
    <w:rsid w:val="00A564B2"/>
    <w:rsid w:val="00A5761F"/>
    <w:rsid w:val="00A5783B"/>
    <w:rsid w:val="00A57F14"/>
    <w:rsid w:val="00A6101C"/>
    <w:rsid w:val="00A629F0"/>
    <w:rsid w:val="00A636D5"/>
    <w:rsid w:val="00A659E6"/>
    <w:rsid w:val="00A65C9A"/>
    <w:rsid w:val="00A65E86"/>
    <w:rsid w:val="00A66034"/>
    <w:rsid w:val="00A660EC"/>
    <w:rsid w:val="00A66B47"/>
    <w:rsid w:val="00A67015"/>
    <w:rsid w:val="00A677AB"/>
    <w:rsid w:val="00A67D3E"/>
    <w:rsid w:val="00A70205"/>
    <w:rsid w:val="00A70314"/>
    <w:rsid w:val="00A706CC"/>
    <w:rsid w:val="00A7087F"/>
    <w:rsid w:val="00A709FB"/>
    <w:rsid w:val="00A70B3E"/>
    <w:rsid w:val="00A71B9E"/>
    <w:rsid w:val="00A72419"/>
    <w:rsid w:val="00A7524C"/>
    <w:rsid w:val="00A75FFE"/>
    <w:rsid w:val="00A77354"/>
    <w:rsid w:val="00A77C7C"/>
    <w:rsid w:val="00A8003F"/>
    <w:rsid w:val="00A80087"/>
    <w:rsid w:val="00A80259"/>
    <w:rsid w:val="00A82903"/>
    <w:rsid w:val="00A82937"/>
    <w:rsid w:val="00A82E64"/>
    <w:rsid w:val="00A82EF5"/>
    <w:rsid w:val="00A82FF2"/>
    <w:rsid w:val="00A832E9"/>
    <w:rsid w:val="00A83504"/>
    <w:rsid w:val="00A83528"/>
    <w:rsid w:val="00A84035"/>
    <w:rsid w:val="00A840FA"/>
    <w:rsid w:val="00A8501D"/>
    <w:rsid w:val="00A86103"/>
    <w:rsid w:val="00A86213"/>
    <w:rsid w:val="00A86B93"/>
    <w:rsid w:val="00A86FB5"/>
    <w:rsid w:val="00A90EC8"/>
    <w:rsid w:val="00A930D8"/>
    <w:rsid w:val="00A93635"/>
    <w:rsid w:val="00A93788"/>
    <w:rsid w:val="00A96927"/>
    <w:rsid w:val="00A96B3E"/>
    <w:rsid w:val="00A97C1E"/>
    <w:rsid w:val="00AA041D"/>
    <w:rsid w:val="00AA063D"/>
    <w:rsid w:val="00AA0B29"/>
    <w:rsid w:val="00AA0ED1"/>
    <w:rsid w:val="00AA108E"/>
    <w:rsid w:val="00AA16D6"/>
    <w:rsid w:val="00AA1957"/>
    <w:rsid w:val="00AA2738"/>
    <w:rsid w:val="00AA40C0"/>
    <w:rsid w:val="00AA62D8"/>
    <w:rsid w:val="00AA6CB2"/>
    <w:rsid w:val="00AA7BE4"/>
    <w:rsid w:val="00AB18E0"/>
    <w:rsid w:val="00AB2041"/>
    <w:rsid w:val="00AB278B"/>
    <w:rsid w:val="00AB2A29"/>
    <w:rsid w:val="00AB407A"/>
    <w:rsid w:val="00AB5200"/>
    <w:rsid w:val="00AB563E"/>
    <w:rsid w:val="00AB75D6"/>
    <w:rsid w:val="00AC0227"/>
    <w:rsid w:val="00AC04FD"/>
    <w:rsid w:val="00AC09D1"/>
    <w:rsid w:val="00AC1FD5"/>
    <w:rsid w:val="00AC32B4"/>
    <w:rsid w:val="00AC3320"/>
    <w:rsid w:val="00AC3679"/>
    <w:rsid w:val="00AC36AA"/>
    <w:rsid w:val="00AC4F2B"/>
    <w:rsid w:val="00AC6B43"/>
    <w:rsid w:val="00AC7C7C"/>
    <w:rsid w:val="00AC7F17"/>
    <w:rsid w:val="00AD2402"/>
    <w:rsid w:val="00AD412E"/>
    <w:rsid w:val="00AD438F"/>
    <w:rsid w:val="00AD5551"/>
    <w:rsid w:val="00AD7817"/>
    <w:rsid w:val="00AE0AFD"/>
    <w:rsid w:val="00AE3FF5"/>
    <w:rsid w:val="00AE4966"/>
    <w:rsid w:val="00AE4B77"/>
    <w:rsid w:val="00AE4F40"/>
    <w:rsid w:val="00AE610E"/>
    <w:rsid w:val="00AE6273"/>
    <w:rsid w:val="00AE7427"/>
    <w:rsid w:val="00AF01C9"/>
    <w:rsid w:val="00AF0C04"/>
    <w:rsid w:val="00AF0C4C"/>
    <w:rsid w:val="00AF2349"/>
    <w:rsid w:val="00AF3161"/>
    <w:rsid w:val="00AF39CF"/>
    <w:rsid w:val="00AF51D7"/>
    <w:rsid w:val="00AF548F"/>
    <w:rsid w:val="00AF56D5"/>
    <w:rsid w:val="00AF6315"/>
    <w:rsid w:val="00B00DB9"/>
    <w:rsid w:val="00B00DCE"/>
    <w:rsid w:val="00B01CB3"/>
    <w:rsid w:val="00B030F6"/>
    <w:rsid w:val="00B044E8"/>
    <w:rsid w:val="00B04D1F"/>
    <w:rsid w:val="00B05485"/>
    <w:rsid w:val="00B06CE4"/>
    <w:rsid w:val="00B07868"/>
    <w:rsid w:val="00B107F5"/>
    <w:rsid w:val="00B118B1"/>
    <w:rsid w:val="00B11F14"/>
    <w:rsid w:val="00B1459F"/>
    <w:rsid w:val="00B14A90"/>
    <w:rsid w:val="00B14ADA"/>
    <w:rsid w:val="00B1502D"/>
    <w:rsid w:val="00B15268"/>
    <w:rsid w:val="00B15E7A"/>
    <w:rsid w:val="00B1626A"/>
    <w:rsid w:val="00B17734"/>
    <w:rsid w:val="00B178FC"/>
    <w:rsid w:val="00B2442F"/>
    <w:rsid w:val="00B27612"/>
    <w:rsid w:val="00B3007B"/>
    <w:rsid w:val="00B304DE"/>
    <w:rsid w:val="00B3127F"/>
    <w:rsid w:val="00B31624"/>
    <w:rsid w:val="00B3434D"/>
    <w:rsid w:val="00B344DF"/>
    <w:rsid w:val="00B346C6"/>
    <w:rsid w:val="00B356F4"/>
    <w:rsid w:val="00B3647A"/>
    <w:rsid w:val="00B404E5"/>
    <w:rsid w:val="00B40669"/>
    <w:rsid w:val="00B41071"/>
    <w:rsid w:val="00B41B42"/>
    <w:rsid w:val="00B420E7"/>
    <w:rsid w:val="00B437D0"/>
    <w:rsid w:val="00B43F33"/>
    <w:rsid w:val="00B448B1"/>
    <w:rsid w:val="00B44E5C"/>
    <w:rsid w:val="00B4561A"/>
    <w:rsid w:val="00B4573A"/>
    <w:rsid w:val="00B45930"/>
    <w:rsid w:val="00B4598F"/>
    <w:rsid w:val="00B45C6D"/>
    <w:rsid w:val="00B46610"/>
    <w:rsid w:val="00B46D1D"/>
    <w:rsid w:val="00B47553"/>
    <w:rsid w:val="00B50F35"/>
    <w:rsid w:val="00B52E17"/>
    <w:rsid w:val="00B53A23"/>
    <w:rsid w:val="00B53B3A"/>
    <w:rsid w:val="00B553FA"/>
    <w:rsid w:val="00B56013"/>
    <w:rsid w:val="00B578A6"/>
    <w:rsid w:val="00B57C44"/>
    <w:rsid w:val="00B604E6"/>
    <w:rsid w:val="00B6089C"/>
    <w:rsid w:val="00B6247C"/>
    <w:rsid w:val="00B62BBF"/>
    <w:rsid w:val="00B63721"/>
    <w:rsid w:val="00B638B3"/>
    <w:rsid w:val="00B644A6"/>
    <w:rsid w:val="00B649E5"/>
    <w:rsid w:val="00B64C25"/>
    <w:rsid w:val="00B66070"/>
    <w:rsid w:val="00B66085"/>
    <w:rsid w:val="00B660B8"/>
    <w:rsid w:val="00B66314"/>
    <w:rsid w:val="00B664D6"/>
    <w:rsid w:val="00B67457"/>
    <w:rsid w:val="00B679A0"/>
    <w:rsid w:val="00B7245E"/>
    <w:rsid w:val="00B725B0"/>
    <w:rsid w:val="00B725D8"/>
    <w:rsid w:val="00B725E8"/>
    <w:rsid w:val="00B72F62"/>
    <w:rsid w:val="00B73722"/>
    <w:rsid w:val="00B75F1B"/>
    <w:rsid w:val="00B76101"/>
    <w:rsid w:val="00B77301"/>
    <w:rsid w:val="00B804B5"/>
    <w:rsid w:val="00B8296F"/>
    <w:rsid w:val="00B830CA"/>
    <w:rsid w:val="00B83677"/>
    <w:rsid w:val="00B83E92"/>
    <w:rsid w:val="00B843C3"/>
    <w:rsid w:val="00B845D7"/>
    <w:rsid w:val="00B84818"/>
    <w:rsid w:val="00B84986"/>
    <w:rsid w:val="00B85ADA"/>
    <w:rsid w:val="00B85CB1"/>
    <w:rsid w:val="00B8634A"/>
    <w:rsid w:val="00B864D0"/>
    <w:rsid w:val="00B875B7"/>
    <w:rsid w:val="00B87918"/>
    <w:rsid w:val="00B90BC2"/>
    <w:rsid w:val="00B90C36"/>
    <w:rsid w:val="00B91651"/>
    <w:rsid w:val="00B919A7"/>
    <w:rsid w:val="00B92FE1"/>
    <w:rsid w:val="00B94EBF"/>
    <w:rsid w:val="00B95645"/>
    <w:rsid w:val="00B96B70"/>
    <w:rsid w:val="00BA39D7"/>
    <w:rsid w:val="00BA3A05"/>
    <w:rsid w:val="00BA5D2C"/>
    <w:rsid w:val="00BA6E92"/>
    <w:rsid w:val="00BB02C2"/>
    <w:rsid w:val="00BB0530"/>
    <w:rsid w:val="00BB1132"/>
    <w:rsid w:val="00BB1D03"/>
    <w:rsid w:val="00BB21B7"/>
    <w:rsid w:val="00BB2225"/>
    <w:rsid w:val="00BB2680"/>
    <w:rsid w:val="00BB351A"/>
    <w:rsid w:val="00BB36AE"/>
    <w:rsid w:val="00BB3899"/>
    <w:rsid w:val="00BB4974"/>
    <w:rsid w:val="00BB55C5"/>
    <w:rsid w:val="00BB7997"/>
    <w:rsid w:val="00BC1358"/>
    <w:rsid w:val="00BC19DC"/>
    <w:rsid w:val="00BC22D2"/>
    <w:rsid w:val="00BC32A9"/>
    <w:rsid w:val="00BC3360"/>
    <w:rsid w:val="00BC3F0A"/>
    <w:rsid w:val="00BC4AE0"/>
    <w:rsid w:val="00BC4F54"/>
    <w:rsid w:val="00BC5C46"/>
    <w:rsid w:val="00BC5F8F"/>
    <w:rsid w:val="00BC6BB3"/>
    <w:rsid w:val="00BD2C3E"/>
    <w:rsid w:val="00BD51E3"/>
    <w:rsid w:val="00BD5F93"/>
    <w:rsid w:val="00BE09F3"/>
    <w:rsid w:val="00BE123B"/>
    <w:rsid w:val="00BE1604"/>
    <w:rsid w:val="00BE18D9"/>
    <w:rsid w:val="00BE24F7"/>
    <w:rsid w:val="00BE31FA"/>
    <w:rsid w:val="00BE3782"/>
    <w:rsid w:val="00BE3CE9"/>
    <w:rsid w:val="00BE543D"/>
    <w:rsid w:val="00BE5868"/>
    <w:rsid w:val="00BE5FA4"/>
    <w:rsid w:val="00BF0204"/>
    <w:rsid w:val="00BF0998"/>
    <w:rsid w:val="00BF0C1F"/>
    <w:rsid w:val="00BF0E44"/>
    <w:rsid w:val="00BF1018"/>
    <w:rsid w:val="00BF1DC7"/>
    <w:rsid w:val="00BF26BD"/>
    <w:rsid w:val="00BF2727"/>
    <w:rsid w:val="00BF2C8C"/>
    <w:rsid w:val="00BF3CC2"/>
    <w:rsid w:val="00BF41AC"/>
    <w:rsid w:val="00BF6740"/>
    <w:rsid w:val="00BF78DD"/>
    <w:rsid w:val="00C02C8B"/>
    <w:rsid w:val="00C02ECC"/>
    <w:rsid w:val="00C02EE2"/>
    <w:rsid w:val="00C034E8"/>
    <w:rsid w:val="00C0434F"/>
    <w:rsid w:val="00C0435E"/>
    <w:rsid w:val="00C0521F"/>
    <w:rsid w:val="00C05468"/>
    <w:rsid w:val="00C07DD1"/>
    <w:rsid w:val="00C10531"/>
    <w:rsid w:val="00C10769"/>
    <w:rsid w:val="00C1302A"/>
    <w:rsid w:val="00C143FE"/>
    <w:rsid w:val="00C14907"/>
    <w:rsid w:val="00C158EB"/>
    <w:rsid w:val="00C15A1E"/>
    <w:rsid w:val="00C15FA9"/>
    <w:rsid w:val="00C161D7"/>
    <w:rsid w:val="00C16503"/>
    <w:rsid w:val="00C170F7"/>
    <w:rsid w:val="00C17779"/>
    <w:rsid w:val="00C205D2"/>
    <w:rsid w:val="00C21C5A"/>
    <w:rsid w:val="00C22C6D"/>
    <w:rsid w:val="00C233D1"/>
    <w:rsid w:val="00C23F4F"/>
    <w:rsid w:val="00C24A4C"/>
    <w:rsid w:val="00C24D29"/>
    <w:rsid w:val="00C26192"/>
    <w:rsid w:val="00C2655C"/>
    <w:rsid w:val="00C26602"/>
    <w:rsid w:val="00C27B35"/>
    <w:rsid w:val="00C31C88"/>
    <w:rsid w:val="00C322EC"/>
    <w:rsid w:val="00C32CA3"/>
    <w:rsid w:val="00C32EFE"/>
    <w:rsid w:val="00C337CE"/>
    <w:rsid w:val="00C3403A"/>
    <w:rsid w:val="00C3521D"/>
    <w:rsid w:val="00C35DB4"/>
    <w:rsid w:val="00C37669"/>
    <w:rsid w:val="00C40525"/>
    <w:rsid w:val="00C41A8E"/>
    <w:rsid w:val="00C4260E"/>
    <w:rsid w:val="00C42BFB"/>
    <w:rsid w:val="00C4327E"/>
    <w:rsid w:val="00C43C93"/>
    <w:rsid w:val="00C440AC"/>
    <w:rsid w:val="00C45A66"/>
    <w:rsid w:val="00C45CCB"/>
    <w:rsid w:val="00C47A6D"/>
    <w:rsid w:val="00C47BFD"/>
    <w:rsid w:val="00C47D8E"/>
    <w:rsid w:val="00C512BB"/>
    <w:rsid w:val="00C523FF"/>
    <w:rsid w:val="00C527A0"/>
    <w:rsid w:val="00C53433"/>
    <w:rsid w:val="00C53750"/>
    <w:rsid w:val="00C547BF"/>
    <w:rsid w:val="00C56086"/>
    <w:rsid w:val="00C564A3"/>
    <w:rsid w:val="00C60508"/>
    <w:rsid w:val="00C608F8"/>
    <w:rsid w:val="00C621CA"/>
    <w:rsid w:val="00C62A14"/>
    <w:rsid w:val="00C62F7B"/>
    <w:rsid w:val="00C6307F"/>
    <w:rsid w:val="00C63341"/>
    <w:rsid w:val="00C633B2"/>
    <w:rsid w:val="00C639B4"/>
    <w:rsid w:val="00C64422"/>
    <w:rsid w:val="00C65161"/>
    <w:rsid w:val="00C65460"/>
    <w:rsid w:val="00C65839"/>
    <w:rsid w:val="00C65F85"/>
    <w:rsid w:val="00C668B8"/>
    <w:rsid w:val="00C67A7A"/>
    <w:rsid w:val="00C70808"/>
    <w:rsid w:val="00C71B27"/>
    <w:rsid w:val="00C725E4"/>
    <w:rsid w:val="00C77AAC"/>
    <w:rsid w:val="00C802BB"/>
    <w:rsid w:val="00C80BA1"/>
    <w:rsid w:val="00C81FA1"/>
    <w:rsid w:val="00C82489"/>
    <w:rsid w:val="00C838DF"/>
    <w:rsid w:val="00C84497"/>
    <w:rsid w:val="00C847C9"/>
    <w:rsid w:val="00C855B9"/>
    <w:rsid w:val="00C86F43"/>
    <w:rsid w:val="00C87105"/>
    <w:rsid w:val="00C9088B"/>
    <w:rsid w:val="00C91170"/>
    <w:rsid w:val="00C91F5C"/>
    <w:rsid w:val="00C92A69"/>
    <w:rsid w:val="00C92D47"/>
    <w:rsid w:val="00C93146"/>
    <w:rsid w:val="00C93FAE"/>
    <w:rsid w:val="00C944B6"/>
    <w:rsid w:val="00C94E90"/>
    <w:rsid w:val="00C96874"/>
    <w:rsid w:val="00C96F66"/>
    <w:rsid w:val="00C978DF"/>
    <w:rsid w:val="00CA0DC1"/>
    <w:rsid w:val="00CA2998"/>
    <w:rsid w:val="00CA2A9D"/>
    <w:rsid w:val="00CA3D05"/>
    <w:rsid w:val="00CA42BD"/>
    <w:rsid w:val="00CA6B99"/>
    <w:rsid w:val="00CA73E8"/>
    <w:rsid w:val="00CA765E"/>
    <w:rsid w:val="00CA7D4D"/>
    <w:rsid w:val="00CB0338"/>
    <w:rsid w:val="00CB1134"/>
    <w:rsid w:val="00CB16F4"/>
    <w:rsid w:val="00CB17DA"/>
    <w:rsid w:val="00CB1B3D"/>
    <w:rsid w:val="00CB1DD4"/>
    <w:rsid w:val="00CB1E86"/>
    <w:rsid w:val="00CB49B4"/>
    <w:rsid w:val="00CB4F5B"/>
    <w:rsid w:val="00CB697D"/>
    <w:rsid w:val="00CB71AE"/>
    <w:rsid w:val="00CC10FE"/>
    <w:rsid w:val="00CC13F1"/>
    <w:rsid w:val="00CC2BA1"/>
    <w:rsid w:val="00CC3C17"/>
    <w:rsid w:val="00CC40A3"/>
    <w:rsid w:val="00CC4E5A"/>
    <w:rsid w:val="00CC4EA0"/>
    <w:rsid w:val="00CC5A81"/>
    <w:rsid w:val="00CD01AC"/>
    <w:rsid w:val="00CD081A"/>
    <w:rsid w:val="00CD23C7"/>
    <w:rsid w:val="00CD2C29"/>
    <w:rsid w:val="00CD420F"/>
    <w:rsid w:val="00CD444B"/>
    <w:rsid w:val="00CD4FA2"/>
    <w:rsid w:val="00CD547F"/>
    <w:rsid w:val="00CD56E0"/>
    <w:rsid w:val="00CD5E97"/>
    <w:rsid w:val="00CD5FFA"/>
    <w:rsid w:val="00CD6A16"/>
    <w:rsid w:val="00CD6FDC"/>
    <w:rsid w:val="00CD787E"/>
    <w:rsid w:val="00CD7D91"/>
    <w:rsid w:val="00CE0E83"/>
    <w:rsid w:val="00CE0F8F"/>
    <w:rsid w:val="00CE133F"/>
    <w:rsid w:val="00CE1564"/>
    <w:rsid w:val="00CE174C"/>
    <w:rsid w:val="00CE1A48"/>
    <w:rsid w:val="00CE331E"/>
    <w:rsid w:val="00CE397E"/>
    <w:rsid w:val="00CE3B82"/>
    <w:rsid w:val="00CE3E28"/>
    <w:rsid w:val="00CE4359"/>
    <w:rsid w:val="00CE44BA"/>
    <w:rsid w:val="00CE4B9B"/>
    <w:rsid w:val="00CE57D1"/>
    <w:rsid w:val="00CE681B"/>
    <w:rsid w:val="00CE699E"/>
    <w:rsid w:val="00CE6A8F"/>
    <w:rsid w:val="00CE6C3C"/>
    <w:rsid w:val="00CE7151"/>
    <w:rsid w:val="00CF0182"/>
    <w:rsid w:val="00CF19BF"/>
    <w:rsid w:val="00CF1B5F"/>
    <w:rsid w:val="00CF2BA7"/>
    <w:rsid w:val="00CF41EC"/>
    <w:rsid w:val="00CF6B29"/>
    <w:rsid w:val="00D0014F"/>
    <w:rsid w:val="00D018CC"/>
    <w:rsid w:val="00D01A81"/>
    <w:rsid w:val="00D02555"/>
    <w:rsid w:val="00D02C5B"/>
    <w:rsid w:val="00D02ED0"/>
    <w:rsid w:val="00D03DD4"/>
    <w:rsid w:val="00D05B6A"/>
    <w:rsid w:val="00D060C9"/>
    <w:rsid w:val="00D0622F"/>
    <w:rsid w:val="00D07328"/>
    <w:rsid w:val="00D0788E"/>
    <w:rsid w:val="00D1031E"/>
    <w:rsid w:val="00D1252B"/>
    <w:rsid w:val="00D1296C"/>
    <w:rsid w:val="00D13B62"/>
    <w:rsid w:val="00D13BD5"/>
    <w:rsid w:val="00D16DB7"/>
    <w:rsid w:val="00D16FDD"/>
    <w:rsid w:val="00D2195E"/>
    <w:rsid w:val="00D21BA7"/>
    <w:rsid w:val="00D2202B"/>
    <w:rsid w:val="00D22116"/>
    <w:rsid w:val="00D22CE9"/>
    <w:rsid w:val="00D24539"/>
    <w:rsid w:val="00D245A9"/>
    <w:rsid w:val="00D24855"/>
    <w:rsid w:val="00D25AF6"/>
    <w:rsid w:val="00D268DF"/>
    <w:rsid w:val="00D30A9D"/>
    <w:rsid w:val="00D30BFF"/>
    <w:rsid w:val="00D30C21"/>
    <w:rsid w:val="00D311F5"/>
    <w:rsid w:val="00D3211E"/>
    <w:rsid w:val="00D32AF2"/>
    <w:rsid w:val="00D33B74"/>
    <w:rsid w:val="00D34B4E"/>
    <w:rsid w:val="00D353F9"/>
    <w:rsid w:val="00D361C0"/>
    <w:rsid w:val="00D36856"/>
    <w:rsid w:val="00D40880"/>
    <w:rsid w:val="00D40955"/>
    <w:rsid w:val="00D40B2E"/>
    <w:rsid w:val="00D41DBF"/>
    <w:rsid w:val="00D424F9"/>
    <w:rsid w:val="00D42DDC"/>
    <w:rsid w:val="00D43C1F"/>
    <w:rsid w:val="00D44AF8"/>
    <w:rsid w:val="00D44B17"/>
    <w:rsid w:val="00D4562B"/>
    <w:rsid w:val="00D45940"/>
    <w:rsid w:val="00D45A4D"/>
    <w:rsid w:val="00D46FD8"/>
    <w:rsid w:val="00D4775F"/>
    <w:rsid w:val="00D47FBE"/>
    <w:rsid w:val="00D52056"/>
    <w:rsid w:val="00D52330"/>
    <w:rsid w:val="00D5259C"/>
    <w:rsid w:val="00D54745"/>
    <w:rsid w:val="00D5498C"/>
    <w:rsid w:val="00D55474"/>
    <w:rsid w:val="00D5616C"/>
    <w:rsid w:val="00D57C0C"/>
    <w:rsid w:val="00D60047"/>
    <w:rsid w:val="00D604FB"/>
    <w:rsid w:val="00D61F35"/>
    <w:rsid w:val="00D620D7"/>
    <w:rsid w:val="00D62462"/>
    <w:rsid w:val="00D6274C"/>
    <w:rsid w:val="00D62C30"/>
    <w:rsid w:val="00D6402A"/>
    <w:rsid w:val="00D6453E"/>
    <w:rsid w:val="00D6595F"/>
    <w:rsid w:val="00D66616"/>
    <w:rsid w:val="00D67FD5"/>
    <w:rsid w:val="00D72574"/>
    <w:rsid w:val="00D728AE"/>
    <w:rsid w:val="00D72F4B"/>
    <w:rsid w:val="00D744E9"/>
    <w:rsid w:val="00D75857"/>
    <w:rsid w:val="00D77D1F"/>
    <w:rsid w:val="00D77DB7"/>
    <w:rsid w:val="00D8022C"/>
    <w:rsid w:val="00D808A9"/>
    <w:rsid w:val="00D80F64"/>
    <w:rsid w:val="00D81164"/>
    <w:rsid w:val="00D81733"/>
    <w:rsid w:val="00D81781"/>
    <w:rsid w:val="00D81E87"/>
    <w:rsid w:val="00D82184"/>
    <w:rsid w:val="00D8314F"/>
    <w:rsid w:val="00D84D89"/>
    <w:rsid w:val="00D84DA7"/>
    <w:rsid w:val="00D86396"/>
    <w:rsid w:val="00D86415"/>
    <w:rsid w:val="00D875FA"/>
    <w:rsid w:val="00D87C2C"/>
    <w:rsid w:val="00D9114A"/>
    <w:rsid w:val="00D92516"/>
    <w:rsid w:val="00D931FC"/>
    <w:rsid w:val="00D94B86"/>
    <w:rsid w:val="00DA141C"/>
    <w:rsid w:val="00DA2939"/>
    <w:rsid w:val="00DA7280"/>
    <w:rsid w:val="00DA795E"/>
    <w:rsid w:val="00DB03C5"/>
    <w:rsid w:val="00DB07B5"/>
    <w:rsid w:val="00DB0B92"/>
    <w:rsid w:val="00DB0C91"/>
    <w:rsid w:val="00DB0F45"/>
    <w:rsid w:val="00DB1A8B"/>
    <w:rsid w:val="00DB25C9"/>
    <w:rsid w:val="00DB2775"/>
    <w:rsid w:val="00DB2882"/>
    <w:rsid w:val="00DB364E"/>
    <w:rsid w:val="00DB3724"/>
    <w:rsid w:val="00DB4A64"/>
    <w:rsid w:val="00DB4DCC"/>
    <w:rsid w:val="00DB6FFD"/>
    <w:rsid w:val="00DB77D5"/>
    <w:rsid w:val="00DB7E18"/>
    <w:rsid w:val="00DC03C2"/>
    <w:rsid w:val="00DC13EC"/>
    <w:rsid w:val="00DC1807"/>
    <w:rsid w:val="00DC1837"/>
    <w:rsid w:val="00DC1FC3"/>
    <w:rsid w:val="00DC21CB"/>
    <w:rsid w:val="00DC2388"/>
    <w:rsid w:val="00DC42C9"/>
    <w:rsid w:val="00DC4457"/>
    <w:rsid w:val="00DC53C3"/>
    <w:rsid w:val="00DC599D"/>
    <w:rsid w:val="00DC625D"/>
    <w:rsid w:val="00DC6557"/>
    <w:rsid w:val="00DC6EAA"/>
    <w:rsid w:val="00DC74DB"/>
    <w:rsid w:val="00DC7A14"/>
    <w:rsid w:val="00DD077C"/>
    <w:rsid w:val="00DD14D1"/>
    <w:rsid w:val="00DD3AC0"/>
    <w:rsid w:val="00DD3DB2"/>
    <w:rsid w:val="00DD4763"/>
    <w:rsid w:val="00DD5609"/>
    <w:rsid w:val="00DD6C5D"/>
    <w:rsid w:val="00DE0966"/>
    <w:rsid w:val="00DE3061"/>
    <w:rsid w:val="00DE4463"/>
    <w:rsid w:val="00DE47FD"/>
    <w:rsid w:val="00DE48BD"/>
    <w:rsid w:val="00DE4F2A"/>
    <w:rsid w:val="00DE5616"/>
    <w:rsid w:val="00DE5894"/>
    <w:rsid w:val="00DE6185"/>
    <w:rsid w:val="00DE640A"/>
    <w:rsid w:val="00DE672F"/>
    <w:rsid w:val="00DE68A8"/>
    <w:rsid w:val="00DE6D45"/>
    <w:rsid w:val="00DE7168"/>
    <w:rsid w:val="00DE75D5"/>
    <w:rsid w:val="00DE76D4"/>
    <w:rsid w:val="00DF050A"/>
    <w:rsid w:val="00DF0666"/>
    <w:rsid w:val="00DF098B"/>
    <w:rsid w:val="00DF1328"/>
    <w:rsid w:val="00DF1F5D"/>
    <w:rsid w:val="00DF2EFC"/>
    <w:rsid w:val="00DF32DF"/>
    <w:rsid w:val="00DF3343"/>
    <w:rsid w:val="00DF33DB"/>
    <w:rsid w:val="00DF36A0"/>
    <w:rsid w:val="00DF4066"/>
    <w:rsid w:val="00DF4303"/>
    <w:rsid w:val="00DF447C"/>
    <w:rsid w:val="00DF4E14"/>
    <w:rsid w:val="00DF701A"/>
    <w:rsid w:val="00E00595"/>
    <w:rsid w:val="00E005FE"/>
    <w:rsid w:val="00E007FA"/>
    <w:rsid w:val="00E00AF8"/>
    <w:rsid w:val="00E00D14"/>
    <w:rsid w:val="00E02E78"/>
    <w:rsid w:val="00E030B3"/>
    <w:rsid w:val="00E03493"/>
    <w:rsid w:val="00E038B6"/>
    <w:rsid w:val="00E05299"/>
    <w:rsid w:val="00E0615F"/>
    <w:rsid w:val="00E06AD6"/>
    <w:rsid w:val="00E06BB1"/>
    <w:rsid w:val="00E101E7"/>
    <w:rsid w:val="00E10CAD"/>
    <w:rsid w:val="00E11401"/>
    <w:rsid w:val="00E1255B"/>
    <w:rsid w:val="00E13C9D"/>
    <w:rsid w:val="00E1433E"/>
    <w:rsid w:val="00E14D38"/>
    <w:rsid w:val="00E152BF"/>
    <w:rsid w:val="00E20D97"/>
    <w:rsid w:val="00E21962"/>
    <w:rsid w:val="00E21CB9"/>
    <w:rsid w:val="00E21DAB"/>
    <w:rsid w:val="00E22757"/>
    <w:rsid w:val="00E22A56"/>
    <w:rsid w:val="00E2394D"/>
    <w:rsid w:val="00E23DA1"/>
    <w:rsid w:val="00E240AB"/>
    <w:rsid w:val="00E24226"/>
    <w:rsid w:val="00E244F0"/>
    <w:rsid w:val="00E2460D"/>
    <w:rsid w:val="00E25A04"/>
    <w:rsid w:val="00E25AD4"/>
    <w:rsid w:val="00E25F9A"/>
    <w:rsid w:val="00E3092E"/>
    <w:rsid w:val="00E309E0"/>
    <w:rsid w:val="00E30E16"/>
    <w:rsid w:val="00E314CE"/>
    <w:rsid w:val="00E322DC"/>
    <w:rsid w:val="00E34289"/>
    <w:rsid w:val="00E35020"/>
    <w:rsid w:val="00E361F9"/>
    <w:rsid w:val="00E36F92"/>
    <w:rsid w:val="00E37F4D"/>
    <w:rsid w:val="00E405DA"/>
    <w:rsid w:val="00E41382"/>
    <w:rsid w:val="00E442D4"/>
    <w:rsid w:val="00E46542"/>
    <w:rsid w:val="00E474F4"/>
    <w:rsid w:val="00E47D70"/>
    <w:rsid w:val="00E47DF2"/>
    <w:rsid w:val="00E50844"/>
    <w:rsid w:val="00E51046"/>
    <w:rsid w:val="00E5110C"/>
    <w:rsid w:val="00E51597"/>
    <w:rsid w:val="00E52093"/>
    <w:rsid w:val="00E52480"/>
    <w:rsid w:val="00E52BA9"/>
    <w:rsid w:val="00E53D36"/>
    <w:rsid w:val="00E54E12"/>
    <w:rsid w:val="00E55219"/>
    <w:rsid w:val="00E558C4"/>
    <w:rsid w:val="00E567F4"/>
    <w:rsid w:val="00E56803"/>
    <w:rsid w:val="00E5736A"/>
    <w:rsid w:val="00E60911"/>
    <w:rsid w:val="00E60F75"/>
    <w:rsid w:val="00E616B5"/>
    <w:rsid w:val="00E61DBE"/>
    <w:rsid w:val="00E61E12"/>
    <w:rsid w:val="00E621BA"/>
    <w:rsid w:val="00E6289C"/>
    <w:rsid w:val="00E62DAA"/>
    <w:rsid w:val="00E631C5"/>
    <w:rsid w:val="00E6356A"/>
    <w:rsid w:val="00E646FB"/>
    <w:rsid w:val="00E649AD"/>
    <w:rsid w:val="00E64A7D"/>
    <w:rsid w:val="00E64AAE"/>
    <w:rsid w:val="00E674CE"/>
    <w:rsid w:val="00E706F0"/>
    <w:rsid w:val="00E71176"/>
    <w:rsid w:val="00E71F81"/>
    <w:rsid w:val="00E72A6A"/>
    <w:rsid w:val="00E7473F"/>
    <w:rsid w:val="00E74E1A"/>
    <w:rsid w:val="00E75655"/>
    <w:rsid w:val="00E77155"/>
    <w:rsid w:val="00E77852"/>
    <w:rsid w:val="00E77F5B"/>
    <w:rsid w:val="00E80173"/>
    <w:rsid w:val="00E825A1"/>
    <w:rsid w:val="00E82DC3"/>
    <w:rsid w:val="00E83051"/>
    <w:rsid w:val="00E855DD"/>
    <w:rsid w:val="00E85B45"/>
    <w:rsid w:val="00E869E9"/>
    <w:rsid w:val="00E86F04"/>
    <w:rsid w:val="00E87465"/>
    <w:rsid w:val="00E903CE"/>
    <w:rsid w:val="00E90EF7"/>
    <w:rsid w:val="00E91DE8"/>
    <w:rsid w:val="00E92B0D"/>
    <w:rsid w:val="00E9320C"/>
    <w:rsid w:val="00E93E0B"/>
    <w:rsid w:val="00E94347"/>
    <w:rsid w:val="00E94755"/>
    <w:rsid w:val="00E9559F"/>
    <w:rsid w:val="00E958A5"/>
    <w:rsid w:val="00E96151"/>
    <w:rsid w:val="00E96C31"/>
    <w:rsid w:val="00E97EC6"/>
    <w:rsid w:val="00EA00E5"/>
    <w:rsid w:val="00EA26A0"/>
    <w:rsid w:val="00EA278B"/>
    <w:rsid w:val="00EA5A87"/>
    <w:rsid w:val="00EA7245"/>
    <w:rsid w:val="00EB0666"/>
    <w:rsid w:val="00EB067B"/>
    <w:rsid w:val="00EB1A63"/>
    <w:rsid w:val="00EB1DF2"/>
    <w:rsid w:val="00EB343F"/>
    <w:rsid w:val="00EB49EB"/>
    <w:rsid w:val="00EB4A13"/>
    <w:rsid w:val="00EB5BFE"/>
    <w:rsid w:val="00EB6080"/>
    <w:rsid w:val="00EB650B"/>
    <w:rsid w:val="00EB6830"/>
    <w:rsid w:val="00EC3626"/>
    <w:rsid w:val="00EC380B"/>
    <w:rsid w:val="00EC3A6D"/>
    <w:rsid w:val="00EC3BDB"/>
    <w:rsid w:val="00EC411B"/>
    <w:rsid w:val="00EC4B46"/>
    <w:rsid w:val="00EC4D75"/>
    <w:rsid w:val="00EC51DF"/>
    <w:rsid w:val="00EC56D8"/>
    <w:rsid w:val="00EC5A5F"/>
    <w:rsid w:val="00EC6B84"/>
    <w:rsid w:val="00ED0941"/>
    <w:rsid w:val="00ED0B52"/>
    <w:rsid w:val="00ED21B4"/>
    <w:rsid w:val="00ED231F"/>
    <w:rsid w:val="00ED2E96"/>
    <w:rsid w:val="00ED31CE"/>
    <w:rsid w:val="00ED354F"/>
    <w:rsid w:val="00ED37F6"/>
    <w:rsid w:val="00ED44ED"/>
    <w:rsid w:val="00ED5B7C"/>
    <w:rsid w:val="00ED5DBE"/>
    <w:rsid w:val="00ED6390"/>
    <w:rsid w:val="00ED64E8"/>
    <w:rsid w:val="00ED73B0"/>
    <w:rsid w:val="00EE1D42"/>
    <w:rsid w:val="00EE1EEE"/>
    <w:rsid w:val="00EE4502"/>
    <w:rsid w:val="00EE4640"/>
    <w:rsid w:val="00EE6420"/>
    <w:rsid w:val="00EF0BB2"/>
    <w:rsid w:val="00EF1B6B"/>
    <w:rsid w:val="00EF1C1A"/>
    <w:rsid w:val="00EF21FE"/>
    <w:rsid w:val="00EF6AAA"/>
    <w:rsid w:val="00F00A06"/>
    <w:rsid w:val="00F00C0B"/>
    <w:rsid w:val="00F00DF9"/>
    <w:rsid w:val="00F01462"/>
    <w:rsid w:val="00F0154C"/>
    <w:rsid w:val="00F02138"/>
    <w:rsid w:val="00F03375"/>
    <w:rsid w:val="00F035CA"/>
    <w:rsid w:val="00F05651"/>
    <w:rsid w:val="00F072FA"/>
    <w:rsid w:val="00F12522"/>
    <w:rsid w:val="00F129D2"/>
    <w:rsid w:val="00F137E0"/>
    <w:rsid w:val="00F141D1"/>
    <w:rsid w:val="00F1501E"/>
    <w:rsid w:val="00F15D4B"/>
    <w:rsid w:val="00F1630C"/>
    <w:rsid w:val="00F16431"/>
    <w:rsid w:val="00F16AD6"/>
    <w:rsid w:val="00F17E21"/>
    <w:rsid w:val="00F213F4"/>
    <w:rsid w:val="00F21665"/>
    <w:rsid w:val="00F216ED"/>
    <w:rsid w:val="00F21842"/>
    <w:rsid w:val="00F2222C"/>
    <w:rsid w:val="00F223AD"/>
    <w:rsid w:val="00F22B8B"/>
    <w:rsid w:val="00F2322C"/>
    <w:rsid w:val="00F23E14"/>
    <w:rsid w:val="00F24D1C"/>
    <w:rsid w:val="00F2535A"/>
    <w:rsid w:val="00F2616F"/>
    <w:rsid w:val="00F26326"/>
    <w:rsid w:val="00F26E08"/>
    <w:rsid w:val="00F27269"/>
    <w:rsid w:val="00F274E5"/>
    <w:rsid w:val="00F3145B"/>
    <w:rsid w:val="00F3291F"/>
    <w:rsid w:val="00F32B9E"/>
    <w:rsid w:val="00F357E7"/>
    <w:rsid w:val="00F35B5F"/>
    <w:rsid w:val="00F36392"/>
    <w:rsid w:val="00F373AB"/>
    <w:rsid w:val="00F37FCE"/>
    <w:rsid w:val="00F400C3"/>
    <w:rsid w:val="00F40723"/>
    <w:rsid w:val="00F408E0"/>
    <w:rsid w:val="00F4098C"/>
    <w:rsid w:val="00F426D7"/>
    <w:rsid w:val="00F43F7E"/>
    <w:rsid w:val="00F44DD4"/>
    <w:rsid w:val="00F457FD"/>
    <w:rsid w:val="00F4598F"/>
    <w:rsid w:val="00F45B1E"/>
    <w:rsid w:val="00F45FB5"/>
    <w:rsid w:val="00F46026"/>
    <w:rsid w:val="00F4656F"/>
    <w:rsid w:val="00F5141D"/>
    <w:rsid w:val="00F518BB"/>
    <w:rsid w:val="00F5353F"/>
    <w:rsid w:val="00F53AFE"/>
    <w:rsid w:val="00F54B25"/>
    <w:rsid w:val="00F55272"/>
    <w:rsid w:val="00F55300"/>
    <w:rsid w:val="00F5538B"/>
    <w:rsid w:val="00F556A2"/>
    <w:rsid w:val="00F55D4D"/>
    <w:rsid w:val="00F563B0"/>
    <w:rsid w:val="00F56520"/>
    <w:rsid w:val="00F57F20"/>
    <w:rsid w:val="00F609D1"/>
    <w:rsid w:val="00F620BF"/>
    <w:rsid w:val="00F6288B"/>
    <w:rsid w:val="00F67686"/>
    <w:rsid w:val="00F67D67"/>
    <w:rsid w:val="00F70ED0"/>
    <w:rsid w:val="00F714C0"/>
    <w:rsid w:val="00F723FA"/>
    <w:rsid w:val="00F724C7"/>
    <w:rsid w:val="00F7333E"/>
    <w:rsid w:val="00F73411"/>
    <w:rsid w:val="00F73DF0"/>
    <w:rsid w:val="00F75D9A"/>
    <w:rsid w:val="00F76B54"/>
    <w:rsid w:val="00F76EBD"/>
    <w:rsid w:val="00F76F05"/>
    <w:rsid w:val="00F81058"/>
    <w:rsid w:val="00F8218E"/>
    <w:rsid w:val="00F82C6C"/>
    <w:rsid w:val="00F831D0"/>
    <w:rsid w:val="00F835C8"/>
    <w:rsid w:val="00F84BB8"/>
    <w:rsid w:val="00F84D41"/>
    <w:rsid w:val="00F84D5E"/>
    <w:rsid w:val="00F90ECC"/>
    <w:rsid w:val="00F91B7B"/>
    <w:rsid w:val="00F92052"/>
    <w:rsid w:val="00F94585"/>
    <w:rsid w:val="00F95F5C"/>
    <w:rsid w:val="00F96A1A"/>
    <w:rsid w:val="00F96D43"/>
    <w:rsid w:val="00F97DCD"/>
    <w:rsid w:val="00FA0447"/>
    <w:rsid w:val="00FA2B31"/>
    <w:rsid w:val="00FA484F"/>
    <w:rsid w:val="00FA64FA"/>
    <w:rsid w:val="00FA6E66"/>
    <w:rsid w:val="00FA7180"/>
    <w:rsid w:val="00FA766B"/>
    <w:rsid w:val="00FB23DC"/>
    <w:rsid w:val="00FB2999"/>
    <w:rsid w:val="00FB50CA"/>
    <w:rsid w:val="00FB5636"/>
    <w:rsid w:val="00FB5ABF"/>
    <w:rsid w:val="00FB73A8"/>
    <w:rsid w:val="00FC17F6"/>
    <w:rsid w:val="00FC2F93"/>
    <w:rsid w:val="00FC3938"/>
    <w:rsid w:val="00FC405D"/>
    <w:rsid w:val="00FC460C"/>
    <w:rsid w:val="00FC4C49"/>
    <w:rsid w:val="00FC5A2F"/>
    <w:rsid w:val="00FC6336"/>
    <w:rsid w:val="00FC74A2"/>
    <w:rsid w:val="00FD0B61"/>
    <w:rsid w:val="00FD0CB8"/>
    <w:rsid w:val="00FD1217"/>
    <w:rsid w:val="00FD14BD"/>
    <w:rsid w:val="00FD1CF5"/>
    <w:rsid w:val="00FD20B0"/>
    <w:rsid w:val="00FD347D"/>
    <w:rsid w:val="00FD3F88"/>
    <w:rsid w:val="00FD5430"/>
    <w:rsid w:val="00FD5B0B"/>
    <w:rsid w:val="00FD6FB0"/>
    <w:rsid w:val="00FD70A6"/>
    <w:rsid w:val="00FD71FC"/>
    <w:rsid w:val="00FD7D7C"/>
    <w:rsid w:val="00FE1865"/>
    <w:rsid w:val="00FE1AC1"/>
    <w:rsid w:val="00FE1DF2"/>
    <w:rsid w:val="00FE234F"/>
    <w:rsid w:val="00FE2CE0"/>
    <w:rsid w:val="00FE4937"/>
    <w:rsid w:val="00FE6BB4"/>
    <w:rsid w:val="00FE6CB1"/>
    <w:rsid w:val="00FE75B1"/>
    <w:rsid w:val="00FF06C0"/>
    <w:rsid w:val="00FF09C0"/>
    <w:rsid w:val="00FF0BED"/>
    <w:rsid w:val="00FF1AE6"/>
    <w:rsid w:val="00FF27D5"/>
    <w:rsid w:val="00FF4E32"/>
    <w:rsid w:val="00FF51A7"/>
    <w:rsid w:val="00FF5B56"/>
    <w:rsid w:val="00FF61CE"/>
    <w:rsid w:val="00FF72AB"/>
    <w:rsid w:val="00FF7B22"/>
    <w:rsid w:val="24645EF7"/>
    <w:rsid w:val="429C6504"/>
    <w:rsid w:val="52742DDF"/>
    <w:rsid w:val="6D5A6194"/>
    <w:rsid w:val="71A558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31F9CBC"/>
  <w15:docId w15:val="{8FA8ACBC-51EA-4AD2-A6AF-2B867AB699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unhideWhenUsed="1" w:qFormat="1"/>
    <w:lsdException w:name="heading 3" w:uiPriority="9" w:unhideWhenUsed="1" w:qFormat="1"/>
    <w:lsdException w:name="heading 4" w:uiPriority="0" w:qFormat="1"/>
    <w:lsdException w:name="heading 5" w:uiPriority="0" w:qFormat="1"/>
    <w:lsdException w:name="heading 6" w:semiHidden="1" w:uiPriority="9" w:unhideWhenUsed="1" w:qFormat="1"/>
    <w:lsdException w:name="heading 7" w:uiPriority="0"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qFormat="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81733"/>
    <w:pPr>
      <w:widowControl w:val="0"/>
      <w:jc w:val="both"/>
    </w:pPr>
    <w:rPr>
      <w:kern w:val="2"/>
      <w:sz w:val="21"/>
      <w:szCs w:val="22"/>
    </w:rPr>
  </w:style>
  <w:style w:type="paragraph" w:styleId="1">
    <w:name w:val="heading 1"/>
    <w:basedOn w:val="a"/>
    <w:next w:val="a"/>
    <w:link w:val="10"/>
    <w:qFormat/>
    <w:pPr>
      <w:keepNext/>
      <w:keepLines/>
      <w:widowControl/>
      <w:spacing w:before="340" w:after="330" w:line="578" w:lineRule="auto"/>
      <w:outlineLvl w:val="0"/>
    </w:pPr>
    <w:rPr>
      <w:b/>
      <w:bCs/>
      <w:kern w:val="44"/>
      <w:sz w:val="44"/>
      <w:szCs w:val="44"/>
    </w:rPr>
  </w:style>
  <w:style w:type="paragraph" w:styleId="2">
    <w:name w:val="heading 2"/>
    <w:basedOn w:val="a"/>
    <w:next w:val="a"/>
    <w:link w:val="20"/>
    <w:uiPriority w:val="9"/>
    <w:unhideWhenUsed/>
    <w:qFormat/>
    <w:pPr>
      <w:keepNext/>
      <w:keepLines/>
      <w:widowControl/>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pPr>
      <w:keepNext/>
      <w:keepLines/>
      <w:widowControl/>
      <w:spacing w:before="260" w:after="260" w:line="416" w:lineRule="auto"/>
      <w:outlineLvl w:val="2"/>
    </w:pPr>
    <w:rPr>
      <w:b/>
      <w:bCs/>
      <w:sz w:val="32"/>
      <w:szCs w:val="32"/>
    </w:rPr>
  </w:style>
  <w:style w:type="paragraph" w:styleId="4">
    <w:name w:val="heading 4"/>
    <w:basedOn w:val="a"/>
    <w:next w:val="a"/>
    <w:link w:val="40"/>
    <w:qFormat/>
    <w:pPr>
      <w:keepNext/>
      <w:snapToGrid w:val="0"/>
      <w:spacing w:before="280" w:after="240" w:line="252" w:lineRule="auto"/>
      <w:jc w:val="left"/>
      <w:outlineLvl w:val="3"/>
    </w:pPr>
    <w:rPr>
      <w:rFonts w:ascii="Times New Roman" w:eastAsia="方正书宋简体" w:hAnsi="Times New Roman" w:cs="Times New Roman"/>
      <w:bCs/>
      <w:spacing w:val="4"/>
      <w:sz w:val="28"/>
      <w:szCs w:val="16"/>
    </w:rPr>
  </w:style>
  <w:style w:type="paragraph" w:styleId="5">
    <w:name w:val="heading 5"/>
    <w:basedOn w:val="a"/>
    <w:next w:val="a"/>
    <w:link w:val="50"/>
    <w:qFormat/>
    <w:pPr>
      <w:keepNext/>
      <w:snapToGrid w:val="0"/>
      <w:spacing w:before="120" w:after="120" w:line="252" w:lineRule="auto"/>
      <w:outlineLvl w:val="4"/>
    </w:pPr>
    <w:rPr>
      <w:rFonts w:ascii="Times New Roman" w:eastAsia="方正黑体简体" w:hAnsi="Times New Roman" w:cs="Times New Roman"/>
      <w:bCs/>
      <w:spacing w:val="4"/>
      <w:sz w:val="20"/>
      <w:szCs w:val="18"/>
    </w:rPr>
  </w:style>
  <w:style w:type="paragraph" w:styleId="7">
    <w:name w:val="heading 7"/>
    <w:basedOn w:val="a"/>
    <w:next w:val="a"/>
    <w:link w:val="70"/>
    <w:qFormat/>
    <w:pPr>
      <w:keepNext/>
      <w:snapToGrid w:val="0"/>
      <w:spacing w:before="400" w:line="252" w:lineRule="auto"/>
      <w:ind w:left="454" w:right="454"/>
      <w:jc w:val="center"/>
      <w:outlineLvl w:val="6"/>
    </w:pPr>
    <w:rPr>
      <w:rFonts w:ascii="Times New Roman" w:eastAsia="方正书宋简体" w:hAnsi="Times New Roman" w:cs="Times New Roman"/>
      <w:b/>
      <w:bCs/>
      <w:spacing w:val="4"/>
      <w:sz w:val="28"/>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semiHidden/>
    <w:unhideWhenUsed/>
    <w:pPr>
      <w:jc w:val="left"/>
    </w:pPr>
  </w:style>
  <w:style w:type="paragraph" w:styleId="a4">
    <w:name w:val="footer"/>
    <w:basedOn w:val="a"/>
    <w:link w:val="a5"/>
    <w:uiPriority w:val="99"/>
    <w:unhideWhenUsed/>
    <w:qFormat/>
    <w:pPr>
      <w:tabs>
        <w:tab w:val="center" w:pos="4153"/>
        <w:tab w:val="right" w:pos="8306"/>
      </w:tabs>
      <w:snapToGrid w:val="0"/>
      <w:jc w:val="left"/>
    </w:pPr>
    <w:rPr>
      <w:sz w:val="18"/>
      <w:szCs w:val="18"/>
    </w:rPr>
  </w:style>
  <w:style w:type="paragraph" w:styleId="a6">
    <w:name w:val="header"/>
    <w:basedOn w:val="a"/>
    <w:link w:val="a7"/>
    <w:uiPriority w:val="99"/>
    <w:unhideWhenUsed/>
    <w:qFormat/>
    <w:pPr>
      <w:pBdr>
        <w:bottom w:val="single" w:sz="6" w:space="1" w:color="auto"/>
      </w:pBdr>
      <w:tabs>
        <w:tab w:val="center" w:pos="4153"/>
        <w:tab w:val="right" w:pos="8306"/>
      </w:tabs>
      <w:snapToGrid w:val="0"/>
      <w:jc w:val="center"/>
    </w:pPr>
    <w:rPr>
      <w:sz w:val="18"/>
      <w:szCs w:val="18"/>
    </w:rPr>
  </w:style>
  <w:style w:type="paragraph" w:styleId="a8">
    <w:name w:val="footnote text"/>
    <w:basedOn w:val="a4"/>
    <w:link w:val="a9"/>
    <w:semiHidden/>
    <w:qFormat/>
    <w:pPr>
      <w:tabs>
        <w:tab w:val="clear" w:pos="4153"/>
        <w:tab w:val="clear" w:pos="8306"/>
      </w:tabs>
    </w:pPr>
    <w:rPr>
      <w:rFonts w:ascii="Times New Roman" w:eastAsia="方正书宋简体" w:hAnsi="Times New Roman" w:cs="Times New Roman"/>
      <w:spacing w:val="2"/>
      <w:sz w:val="15"/>
    </w:rPr>
  </w:style>
  <w:style w:type="table" w:styleId="aa">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line number"/>
    <w:basedOn w:val="a0"/>
    <w:uiPriority w:val="99"/>
    <w:semiHidden/>
    <w:unhideWhenUsed/>
    <w:qFormat/>
  </w:style>
  <w:style w:type="character" w:styleId="ac">
    <w:name w:val="Hyperlink"/>
    <w:basedOn w:val="a0"/>
    <w:uiPriority w:val="99"/>
    <w:semiHidden/>
    <w:unhideWhenUsed/>
    <w:rPr>
      <w:color w:val="0000FF"/>
      <w:u w:val="single"/>
    </w:rPr>
  </w:style>
  <w:style w:type="character" w:customStyle="1" w:styleId="a7">
    <w:name w:val="页眉 字符"/>
    <w:basedOn w:val="a0"/>
    <w:link w:val="a6"/>
    <w:uiPriority w:val="99"/>
    <w:qFormat/>
    <w:rPr>
      <w:sz w:val="18"/>
      <w:szCs w:val="18"/>
    </w:rPr>
  </w:style>
  <w:style w:type="character" w:customStyle="1" w:styleId="a5">
    <w:name w:val="页脚 字符"/>
    <w:basedOn w:val="a0"/>
    <w:link w:val="a4"/>
    <w:uiPriority w:val="99"/>
    <w:qFormat/>
    <w:rPr>
      <w:sz w:val="18"/>
      <w:szCs w:val="18"/>
    </w:rPr>
  </w:style>
  <w:style w:type="character" w:customStyle="1" w:styleId="10">
    <w:name w:val="标题 1 字符"/>
    <w:basedOn w:val="a0"/>
    <w:link w:val="1"/>
    <w:qFormat/>
    <w:rPr>
      <w:b/>
      <w:bCs/>
      <w:kern w:val="44"/>
      <w:sz w:val="44"/>
      <w:szCs w:val="44"/>
    </w:rPr>
  </w:style>
  <w:style w:type="character" w:customStyle="1" w:styleId="20">
    <w:name w:val="标题 2 字符"/>
    <w:basedOn w:val="a0"/>
    <w:link w:val="2"/>
    <w:uiPriority w:val="9"/>
    <w:qFormat/>
    <w:rPr>
      <w:rFonts w:asciiTheme="majorHAnsi" w:eastAsiaTheme="majorEastAsia" w:hAnsiTheme="majorHAnsi" w:cstheme="majorBidi"/>
      <w:b/>
      <w:bCs/>
      <w:sz w:val="32"/>
      <w:szCs w:val="32"/>
    </w:rPr>
  </w:style>
  <w:style w:type="character" w:customStyle="1" w:styleId="30">
    <w:name w:val="标题 3 字符"/>
    <w:basedOn w:val="a0"/>
    <w:link w:val="3"/>
    <w:uiPriority w:val="9"/>
    <w:qFormat/>
    <w:rPr>
      <w:b/>
      <w:bCs/>
      <w:sz w:val="32"/>
      <w:szCs w:val="32"/>
    </w:rPr>
  </w:style>
  <w:style w:type="table" w:customStyle="1" w:styleId="21">
    <w:name w:val="无格式表格 21"/>
    <w:basedOn w:val="a1"/>
    <w:uiPriority w:val="42"/>
    <w:qFormat/>
    <w:tblPr>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ad">
    <w:name w:val="Placeholder Text"/>
    <w:basedOn w:val="a0"/>
    <w:uiPriority w:val="99"/>
    <w:semiHidden/>
    <w:qFormat/>
    <w:rPr>
      <w:color w:val="808080"/>
    </w:rPr>
  </w:style>
  <w:style w:type="character" w:customStyle="1" w:styleId="70">
    <w:name w:val="标题 7 字符"/>
    <w:basedOn w:val="a0"/>
    <w:link w:val="7"/>
    <w:rPr>
      <w:rFonts w:ascii="Times New Roman" w:eastAsia="方正书宋简体" w:hAnsi="Times New Roman" w:cs="Times New Roman"/>
      <w:b/>
      <w:bCs/>
      <w:spacing w:val="4"/>
      <w:sz w:val="28"/>
      <w:szCs w:val="21"/>
    </w:rPr>
  </w:style>
  <w:style w:type="paragraph" w:customStyle="1" w:styleId="8">
    <w:name w:val="标题8"/>
    <w:basedOn w:val="a"/>
    <w:qFormat/>
    <w:pPr>
      <w:snapToGrid w:val="0"/>
      <w:spacing w:before="300" w:after="120" w:line="252" w:lineRule="auto"/>
      <w:ind w:left="454" w:right="454"/>
      <w:jc w:val="center"/>
      <w:outlineLvl w:val="7"/>
    </w:pPr>
    <w:rPr>
      <w:rFonts w:ascii="Times New Roman" w:eastAsia="方正书宋简体" w:hAnsi="Times New Roman" w:cs="Times New Roman"/>
      <w:color w:val="000000"/>
      <w:spacing w:val="4"/>
      <w:szCs w:val="21"/>
    </w:rPr>
  </w:style>
  <w:style w:type="character" w:customStyle="1" w:styleId="40">
    <w:name w:val="标题 4 字符"/>
    <w:basedOn w:val="a0"/>
    <w:link w:val="4"/>
    <w:qFormat/>
    <w:rPr>
      <w:rFonts w:ascii="Times New Roman" w:eastAsia="方正书宋简体" w:hAnsi="Times New Roman" w:cs="Times New Roman"/>
      <w:bCs/>
      <w:spacing w:val="4"/>
      <w:sz w:val="28"/>
      <w:szCs w:val="16"/>
    </w:rPr>
  </w:style>
  <w:style w:type="character" w:customStyle="1" w:styleId="50">
    <w:name w:val="标题 5 字符"/>
    <w:basedOn w:val="a0"/>
    <w:link w:val="5"/>
    <w:qFormat/>
    <w:rPr>
      <w:rFonts w:ascii="Times New Roman" w:eastAsia="方正黑体简体" w:hAnsi="Times New Roman" w:cs="Times New Roman"/>
      <w:bCs/>
      <w:spacing w:val="4"/>
      <w:sz w:val="20"/>
      <w:szCs w:val="18"/>
    </w:rPr>
  </w:style>
  <w:style w:type="character" w:customStyle="1" w:styleId="a9">
    <w:name w:val="脚注文本 字符"/>
    <w:basedOn w:val="a0"/>
    <w:link w:val="a8"/>
    <w:semiHidden/>
    <w:qFormat/>
    <w:rPr>
      <w:rFonts w:ascii="Times New Roman" w:eastAsia="方正书宋简体" w:hAnsi="Times New Roman" w:cs="Times New Roman"/>
      <w:spacing w:val="2"/>
      <w:sz w:val="15"/>
      <w:szCs w:val="18"/>
    </w:rPr>
  </w:style>
  <w:style w:type="paragraph" w:customStyle="1" w:styleId="31">
    <w:name w:val="样式3"/>
    <w:basedOn w:val="a"/>
    <w:qFormat/>
    <w:pPr>
      <w:snapToGrid w:val="0"/>
      <w:spacing w:after="280" w:line="252" w:lineRule="auto"/>
      <w:ind w:left="454" w:right="454"/>
      <w:jc w:val="center"/>
    </w:pPr>
    <w:rPr>
      <w:rFonts w:ascii="Times New Roman" w:eastAsia="方正书宋简体" w:hAnsi="Times New Roman" w:cs="Times New Roman"/>
      <w:i/>
      <w:color w:val="000000"/>
      <w:spacing w:val="4"/>
      <w:sz w:val="17"/>
      <w:szCs w:val="18"/>
    </w:rPr>
  </w:style>
  <w:style w:type="paragraph" w:customStyle="1" w:styleId="11">
    <w:name w:val="修订1"/>
    <w:hidden/>
    <w:uiPriority w:val="99"/>
    <w:semiHidden/>
    <w:qFormat/>
    <w:rPr>
      <w:kern w:val="2"/>
      <w:sz w:val="21"/>
      <w:szCs w:val="22"/>
    </w:rPr>
  </w:style>
  <w:style w:type="character" w:styleId="ae">
    <w:name w:val="annotation reference"/>
    <w:basedOn w:val="a0"/>
    <w:uiPriority w:val="99"/>
    <w:semiHidden/>
    <w:unhideWhenUsed/>
    <w:rPr>
      <w:sz w:val="21"/>
      <w:szCs w:val="21"/>
    </w:rPr>
  </w:style>
  <w:style w:type="paragraph" w:styleId="af">
    <w:name w:val="List Paragraph"/>
    <w:basedOn w:val="a"/>
    <w:uiPriority w:val="99"/>
    <w:rsid w:val="00A93635"/>
    <w:pPr>
      <w:ind w:firstLineChars="200" w:firstLine="420"/>
    </w:pPr>
  </w:style>
  <w:style w:type="paragraph" w:customStyle="1" w:styleId="lmttranslationsastextitem">
    <w:name w:val="lmt__translations_as_text__item"/>
    <w:basedOn w:val="a"/>
    <w:rsid w:val="00616D4A"/>
    <w:pPr>
      <w:widowControl/>
      <w:spacing w:before="100" w:beforeAutospacing="1" w:after="100" w:afterAutospacing="1"/>
      <w:jc w:val="left"/>
    </w:pPr>
    <w:rPr>
      <w:rFonts w:ascii="宋体" w:eastAsia="宋体" w:hAnsi="宋体" w:cs="宋体"/>
      <w:kern w:val="0"/>
      <w:sz w:val="24"/>
      <w:szCs w:val="24"/>
    </w:rPr>
  </w:style>
  <w:style w:type="paragraph" w:customStyle="1" w:styleId="EndNoteBibliographyTitle">
    <w:name w:val="EndNote Bibliography Title"/>
    <w:basedOn w:val="a"/>
    <w:link w:val="EndNoteBibliographyTitle0"/>
    <w:rsid w:val="007256ED"/>
    <w:pPr>
      <w:jc w:val="center"/>
    </w:pPr>
    <w:rPr>
      <w:rFonts w:ascii="等线" w:eastAsia="等线" w:hAnsi="等线"/>
      <w:noProof/>
      <w:sz w:val="20"/>
    </w:rPr>
  </w:style>
  <w:style w:type="character" w:customStyle="1" w:styleId="EndNoteBibliographyTitle0">
    <w:name w:val="EndNote Bibliography Title 字符"/>
    <w:basedOn w:val="a0"/>
    <w:link w:val="EndNoteBibliographyTitle"/>
    <w:rsid w:val="007256ED"/>
    <w:rPr>
      <w:rFonts w:ascii="等线" w:eastAsia="等线" w:hAnsi="等线"/>
      <w:noProof/>
      <w:kern w:val="2"/>
      <w:szCs w:val="22"/>
    </w:rPr>
  </w:style>
  <w:style w:type="paragraph" w:customStyle="1" w:styleId="EndNoteBibliography">
    <w:name w:val="EndNote Bibliography"/>
    <w:basedOn w:val="a"/>
    <w:link w:val="EndNoteBibliography0"/>
    <w:rsid w:val="007256ED"/>
    <w:rPr>
      <w:rFonts w:ascii="等线" w:eastAsia="等线" w:hAnsi="等线"/>
      <w:noProof/>
      <w:sz w:val="20"/>
    </w:rPr>
  </w:style>
  <w:style w:type="character" w:customStyle="1" w:styleId="EndNoteBibliography0">
    <w:name w:val="EndNote Bibliography 字符"/>
    <w:basedOn w:val="a0"/>
    <w:link w:val="EndNoteBibliography"/>
    <w:rsid w:val="007256ED"/>
    <w:rPr>
      <w:rFonts w:ascii="等线" w:eastAsia="等线" w:hAnsi="等线"/>
      <w:noProof/>
      <w:kern w:val="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894930">
      <w:bodyDiv w:val="1"/>
      <w:marLeft w:val="0"/>
      <w:marRight w:val="0"/>
      <w:marTop w:val="0"/>
      <w:marBottom w:val="0"/>
      <w:divBdr>
        <w:top w:val="none" w:sz="0" w:space="0" w:color="auto"/>
        <w:left w:val="none" w:sz="0" w:space="0" w:color="auto"/>
        <w:bottom w:val="none" w:sz="0" w:space="0" w:color="auto"/>
        <w:right w:val="none" w:sz="0" w:space="0" w:color="auto"/>
      </w:divBdr>
    </w:div>
    <w:div w:id="1105267872">
      <w:bodyDiv w:val="1"/>
      <w:marLeft w:val="0"/>
      <w:marRight w:val="0"/>
      <w:marTop w:val="0"/>
      <w:marBottom w:val="0"/>
      <w:divBdr>
        <w:top w:val="none" w:sz="0" w:space="0" w:color="auto"/>
        <w:left w:val="none" w:sz="0" w:space="0" w:color="auto"/>
        <w:bottom w:val="none" w:sz="0" w:space="0" w:color="auto"/>
        <w:right w:val="none" w:sz="0" w:space="0" w:color="auto"/>
      </w:divBdr>
    </w:div>
    <w:div w:id="15304881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png"/><Relationship Id="rId18" Type="http://schemas.openxmlformats.org/officeDocument/2006/relationships/image" Target="media/image6.jpg"/><Relationship Id="rId26" Type="http://schemas.openxmlformats.org/officeDocument/2006/relationships/image" Target="media/image14.tif"/><Relationship Id="rId3" Type="http://schemas.openxmlformats.org/officeDocument/2006/relationships/numbering" Target="numbering.xml"/><Relationship Id="rId21" Type="http://schemas.openxmlformats.org/officeDocument/2006/relationships/image" Target="media/image9.tif"/><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5.jpg"/><Relationship Id="rId25" Type="http://schemas.openxmlformats.org/officeDocument/2006/relationships/image" Target="media/image13.tif"/><Relationship Id="rId2" Type="http://schemas.openxmlformats.org/officeDocument/2006/relationships/customXml" Target="../customXml/item2.xml"/><Relationship Id="rId16" Type="http://schemas.openxmlformats.org/officeDocument/2006/relationships/image" Target="media/image4.tif"/><Relationship Id="rId20" Type="http://schemas.openxmlformats.org/officeDocument/2006/relationships/image" Target="media/image8.tif"/><Relationship Id="rId29" Type="http://schemas.openxmlformats.org/officeDocument/2006/relationships/hyperlink" Target="http://dx.chinadoi.cn/10.3321/j.issn:1000-0933.2000.01.00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image" Target="media/image12.tif"/><Relationship Id="rId5" Type="http://schemas.openxmlformats.org/officeDocument/2006/relationships/settings" Target="settings.xml"/><Relationship Id="rId15" Type="http://schemas.openxmlformats.org/officeDocument/2006/relationships/image" Target="media/image3.tif"/><Relationship Id="rId23" Type="http://schemas.openxmlformats.org/officeDocument/2006/relationships/image" Target="media/image11.tif"/><Relationship Id="rId28" Type="http://schemas.openxmlformats.org/officeDocument/2006/relationships/hyperlink" Target="https://sns.wanfangdata.com.cn/perio/stxb?publishYear=2000&amp;issueNum=1&amp;tabId=article" TargetMode="External"/><Relationship Id="rId10" Type="http://schemas.openxmlformats.org/officeDocument/2006/relationships/header" Target="header2.xml"/><Relationship Id="rId19" Type="http://schemas.openxmlformats.org/officeDocument/2006/relationships/image" Target="media/image7.tif"/><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image" Target="media/image2.tif"/><Relationship Id="rId22" Type="http://schemas.openxmlformats.org/officeDocument/2006/relationships/image" Target="media/image10.tif"/><Relationship Id="rId27" Type="http://schemas.openxmlformats.org/officeDocument/2006/relationships/hyperlink" Target="https://sns.wanfangdata.com.cn/perio/stxb?publishYear=2000&amp;issueNum=1&amp;tabId=article" TargetMode="External"/><Relationship Id="rId30"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s:customData>
</file>

<file path=customXml/itemProps1.xml><?xml version="1.0" encoding="utf-8"?>
<ds:datastoreItem xmlns:ds="http://schemas.openxmlformats.org/officeDocument/2006/customXml" ds:itemID="{E50467A5-8412-49EA-9742-ACB3ADF506A1}">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16</Pages>
  <Words>4210</Words>
  <Characters>23998</Characters>
  <Application>Microsoft Office Word</Application>
  <DocSecurity>0</DocSecurity>
  <Lines>199</Lines>
  <Paragraphs>56</Paragraphs>
  <ScaleCrop>false</ScaleCrop>
  <Company/>
  <LinksUpToDate>false</LinksUpToDate>
  <CharactersWithSpaces>28152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 元昊</dc:creator>
  <cp:lastModifiedBy>genyun sun</cp:lastModifiedBy>
  <cp:revision>2</cp:revision>
  <cp:lastPrinted>2021-04-26T12:30:00Z</cp:lastPrinted>
  <dcterms:created xsi:type="dcterms:W3CDTF">2025-09-23T07:52:00Z</dcterms:created>
  <dcterms:modified xsi:type="dcterms:W3CDTF">2025-09-23T07:52:00Z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y fmtid="{D5CDD505-2E9C-101B-9397-08002B2CF9AE}" pid="3" name="MTEquationNumber2">
    <vt:lpwstr>(#S1.#E1)</vt:lpwstr>
  </property>
  <property fmtid="{D5CDD505-2E9C-101B-9397-08002B2CF9AE}" pid="4" name="KSOProductBuildVer">
    <vt:lpwstr>2052-11.1.0.11365</vt:lpwstr>
  </property>
  <property fmtid="{D5CDD505-2E9C-101B-9397-08002B2CF9AE}" pid="5" name="ICV">
    <vt:lpwstr>AF5D7D48D3F94B798B6896AE08939991</vt:lpwstr>
  </property>
</Properties>
</file>